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759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2021.06.23烫烫烫烫烫烫烫烫烫烫烫烫烫烫烫烫烫烫烫烫烫烫烫E:\starlink\daily\20210623-第759期.csv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21021AU号卫星进入轨道面22相位号5</w:t>
        <w:br/>
        <w:t xml:space="preserve">2.  21021A号卫星进入轨道面22相位号11</w:t>
        <w:br/>
        <w:t xml:space="preserve">3.  21021BG号卫星进入轨道面22相位号13</w:t>
        <w:br/>
        <w:t xml:space="preserve">4.  21021BA号卫星进入轨道面22相位号14</w:t>
        <w:br/>
        <w:t xml:space="preserve">5.  21021AD号卫星进入轨道面22相位号15</w:t>
        <w:br/>
        <w:t xml:space="preserve">6.  21021AZ号卫星进入轨道面22相位号16</w:t>
        <w:br/>
        <w:t xml:space="preserve">7.  21021AJ号卫星进入轨道面22相位号17</w:t>
        <w:br/>
        <w:t xml:space="preserve">8.  21021AG号卫星进入轨道面22相位号18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21021AU号卫星进入轨道面22相位号5...</w:t>
        <w:br/>
        <w:t xml:space="preserve">2.  21021A号卫星进入轨道面22相位号11...</w:t>
        <w:br/>
        <w:t xml:space="preserve">3.  21021BG号卫星进入轨道面22相位号13...</w:t>
        <w:br/>
        <w:t xml:space="preserve">4.  21021BA号卫星进入轨道面22相位号14...</w:t>
        <w:br/>
        <w:t xml:space="preserve">5.  21021AD号卫星进入轨道面22相位号15...</w:t>
        <w:br/>
        <w:t xml:space="preserve">6.  21021AZ号卫星进入轨道面22相位号16...</w:t>
        <w:br/>
        <w:t xml:space="preserve">7.  21021AJ号卫星进入轨道面22相位号17...</w:t>
        <w:br/>
        <w:t xml:space="preserve">8.  21021AG号卫星进入轨道面22相位号18...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