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782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2021.07.16烫烫烫烫烫烫烫烫烫烫烫烫烫烫烫烫烫烫烫烫烫烫烫E:\starlink\daily\20210716-第782期.csv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21038AG号卫星进入轨道面36相位号1</w:t>
        <w:br/>
        <w:t xml:space="preserve">2.  21038AH号卫星进入轨道面36相位号2</w:t>
        <w:br/>
        <w:t xml:space="preserve">3.  21038AJ号卫星进入轨道面36相位号3</w:t>
        <w:br/>
        <w:t xml:space="preserve">4.  21038P号卫星进入轨道面36相位号4</w:t>
        <w:br/>
        <w:t xml:space="preserve">5.  21038Q号卫星进入轨道面36相位号5</w:t>
        <w:br/>
        <w:t xml:space="preserve">6.  21038S号卫星进入轨道面36相位号6</w:t>
        <w:br/>
        <w:t xml:space="preserve">7.  21044M号卫星进入轨道面62相位号10</w:t>
        <w:br/>
        <w:t xml:space="preserve">8.  21044N号卫星进入轨道面62相位号11</w:t>
        <w:br/>
        <w:t xml:space="preserve">9.  21044P号卫星进入轨道面62相位号12</w:t>
        <w:br/>
        <w:t xml:space="preserve">10.  21044Q号卫星进入轨道面62相位号13</w:t>
        <w:br/>
        <w:t xml:space="preserve">11.  21044U号卫星进入轨道面62相位号17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21038AG号卫星进入轨道面36相位号1...</w:t>
        <w:br/>
        <w:t xml:space="preserve">2.  21038AH号卫星进入轨道面36相位号2...</w:t>
        <w:br/>
        <w:t xml:space="preserve">3.  21038AJ号卫星进入轨道面36相位号3...</w:t>
        <w:br/>
        <w:t xml:space="preserve">4.  21038P号卫星进入轨道面36相位号4...</w:t>
        <w:br/>
        <w:t xml:space="preserve">5.  21038Q号卫星进入轨道面36相位号5...</w:t>
        <w:br/>
        <w:t xml:space="preserve">6.  21038S号卫星进入轨道面36相位号6...</w:t>
        <w:br/>
        <w:t xml:space="preserve">7.  21044M号卫星进入轨道面62相位号10...</w:t>
        <w:br/>
        <w:t xml:space="preserve">8.  21044N号卫星进入轨道面62相位号11...</w:t>
        <w:br/>
        <w:t xml:space="preserve">9.  21044P号卫星进入轨道面62相位号12...</w:t>
        <w:br/>
        <w:t xml:space="preserve">10.  21044Q号卫星进入轨道面62相位号13...</w:t>
        <w:br/>
        <w:t xml:space="preserve">11.  21044U号卫星进入轨道面62相位号17...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