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2021.09.08烫烫烫烫烫烫烫烫烫烫烫烫烫烫烫烫烫烫烫烫烫烫烫E:\starlink\daily\20210908-第836期.csv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21009G号卫星离开轨道面44相位3</w:t>
        <w:br/>
        <w:t xml:space="preserve">2.  21005B号卫星进入轨道面50相位号2</w:t>
        <w:br/>
        <w:t xml:space="preserve">3.  21041AY号卫星进入轨道面61相位号11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21009G号卫星离开轨道面44相位3...</w:t>
        <w:br/>
        <w:t xml:space="preserve">2.  21005B号卫星进入轨道面50相位号2...</w:t>
        <w:br/>
        <w:t xml:space="preserve">3.  21041AY号卫星进入轨道面61相位号11...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