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844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2021.09.16烫烫烫烫烫烫烫烫烫烫烫烫烫烫烫烫烫烫烫烫烫烫烫E:\starlink\daily\20210916-第844期.csv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20088H号卫星离开轨道面24相位16</w:t>
        <w:br/>
        <w:t xml:space="preserve">2.  21038AV号卫星离开轨道面34相位10</w:t>
        <w:br/>
        <w:t xml:space="preserve">3.  21009AG号卫星离开轨道面42相位16</w:t>
        <w:br/>
        <w:t xml:space="preserve">4.  21036AU号卫星离开轨道面58相位4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20088H号卫星离开轨道面24相位16...</w:t>
        <w:br/>
        <w:t xml:space="preserve">2.  21038AV号卫星离开轨道面34相位10...</w:t>
        <w:br/>
        <w:t xml:space="preserve">3.  21009AG号卫星离开轨道面42相位16...</w:t>
        <w:br/>
        <w:t xml:space="preserve">4.  21036AU号卫星离开轨道面58相位4...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