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2021.09.29烫烫烫烫烫烫烫烫烫烫烫烫烫烫烫烫烫烫烫烫烫烫烫E:\starlink\daily\20210929-第857期.csv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20073AG号卫星离开轨道面17相位11</w:t>
        <w:br/>
        <w:t xml:space="preserve">2.  21024T号卫星首次进入轨道，轨道面28相位3</w:t>
        <w:br/>
        <w:t xml:space="preserve">3.  21044BJ号卫星进入轨道面55相位号13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20073AG号卫星离开轨道面17相位11...</w:t>
        <w:br/>
        <w:t xml:space="preserve">2.  21024T号卫星首次进入轨道，轨道面28相位3...</w:t>
        <w:br/>
        <w:t xml:space="preserve">3.  21044BJ号卫星进入轨道面55相位号13...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