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2021.11.25烫烫烫烫烫烫烫烫烫烫烫烫烫烫烫烫烫烫烫烫烫烫烫E:\starlink\daily\20211125-第914期.csv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21040P号卫星离开轨道面2相位16</w:t>
        <w:br/>
        <w:t xml:space="preserve">2.  21018AW号卫星进入轨道面13相位号11</w:t>
        <w:br/>
        <w:t xml:space="preserve">3.  20057S号卫星离开轨道面21相位6</w:t>
        <w:br/>
        <w:t xml:space="preserve">4.  21012U号卫星进入轨道面33相位号11</w:t>
        <w:br/>
        <w:t xml:space="preserve">5.  20012BC号卫星离开轨道面39相位13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21040P号卫星离开轨道面2相位16...</w:t>
        <w:br/>
        <w:t xml:space="preserve">2.  21018AW号卫星进入轨道面13相位号11...</w:t>
        <w:br/>
        <w:t xml:space="preserve">3.  20057S号卫星离开轨道面21相位6...</w:t>
        <w:br/>
        <w:t xml:space="preserve">4.  21012U号卫星进入轨道面33相位号11...</w:t>
        <w:br/>
        <w:t xml:space="preserve">5.  20012BC号卫星离开轨道面39相位13...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