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2021.12.17烫烫烫烫烫烫烫烫烫烫烫烫烫烫烫烫烫烫烫烫烫烫烫E:\starlink\daily\20211217-第936期.csv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21018B号卫星进入轨道面11相位号1</w:t>
        <w:br/>
        <w:t xml:space="preserve">2.  21021AN号卫星离开轨道面23相位14</w:t>
        <w:br/>
        <w:t xml:space="preserve">3.  21038AS号卫星离开轨道面34相位8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21018B号卫星进入轨道面11相位号1...</w:t>
        <w:br/>
        <w:t xml:space="preserve">2.  21021AN号卫星离开轨道面23相位14...</w:t>
        <w:br/>
        <w:t xml:space="preserve">3.  21038AS号卫星离开轨道面34相位8...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