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954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2022.01.04烫烫烫烫烫烫烫烫烫烫烫烫烫烫烫烫烫烫烫烫烫烫烫E:\starlink\daily\20220104-第954期.csv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19轨道21024F号卫星与20006AA号卫星进行工作、备份状态互换</w:t>
        <w:br/>
        <w:t xml:space="preserve">2.  20074BB号卫星离开轨道面24相位8</w:t>
        <w:br/>
        <w:t xml:space="preserve">3.  20088AR号卫星离开轨道面24相位12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19轨道21024F号卫星与20006AA号卫星进行工作、备份状态互换</w:t>
        <w:br/>
        <w:t xml:space="preserve">2.  20074BB号卫星离开轨道面24相位8...</w:t>
        <w:br/>
        <w:t xml:space="preserve">3.  20088AR号卫星离开轨道面24相位12...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