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962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2022.01.12烫烫烫烫烫烫烫烫烫烫烫烫烫烫烫烫烫烫烫烫烫烫烫E:\starlink\daily\20220112-第962期.csv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20070AA号卫星离开轨道面1相位16</w:t>
        <w:br/>
        <w:t xml:space="preserve">2.  21021N号卫星离开轨道面10相位5</w:t>
        <w:br/>
        <w:t xml:space="preserve">3.  20038G号卫星离开轨道面13相位1</w:t>
        <w:br/>
        <w:t xml:space="preserve">4.  20088Z号卫星离开轨道面22相位8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20070AA号卫星离开轨道面1相位16...</w:t>
        <w:br/>
        <w:t xml:space="preserve">2.  21021N号卫星离开轨道面10相位5...</w:t>
        <w:br/>
        <w:t xml:space="preserve">3.  20038G号卫星离开轨道面13相位1...</w:t>
        <w:br/>
        <w:t xml:space="preserve">4.  20088Z号卫星离开轨道面22相位8...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