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2022.01.18烫烫烫烫烫烫烫烫烫烫烫烫烫烫烫烫烫烫烫烫烫烫烫E:\starlink\daily\20220118-第968期.csv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21021W号卫星进入轨道面22相位号8</w:t>
        <w:br/>
        <w:t xml:space="preserve">2.  21024AJ号卫星进入轨道面29相位号18</w:t>
        <w:br/>
        <w:t xml:space="preserve">3.  20012AD号卫星离开轨道面43相位16</w:t>
        <w:br/>
        <w:t xml:space="preserve">4.  21036L号卫星离开轨道面54相位8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21021W号卫星进入轨道面22相位号8...</w:t>
        <w:br/>
        <w:t xml:space="preserve">2.  21024AJ号卫星进入轨道面29相位号18...</w:t>
        <w:br/>
        <w:t xml:space="preserve">3.  20012AD号卫星离开轨道面43相位16...</w:t>
        <w:br/>
        <w:t xml:space="preserve">4.  21036L号卫星离开轨道面54相位8...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