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1013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2022.03.04烫烫烫烫烫烫烫烫烫烫烫烫烫烫烫烫烫烫烫烫烫烫烫E:\starlink\daily\20220304-第1013期.csv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20001AV号卫星离开轨道面27相位3</w:t>
        <w:br/>
        <w:t xml:space="preserve">2.  20074C号卫星离开轨道面30相位1</w:t>
        <w:br/>
        <w:t xml:space="preserve">3.  20074D号卫星离开轨道面30相位9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20001AV号卫星离开轨道面27相位3...</w:t>
        <w:br/>
        <w:t xml:space="preserve">2.  20074C号卫星离开轨道面30相位1...</w:t>
        <w:br/>
        <w:t xml:space="preserve">3.  20074D号卫星离开轨道面30相位9...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