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2022.04.25烫烫烫烫烫烫烫烫烫烫烫烫烫烫烫烫烫烫烫烫烫烫烫E:\starlink\daily\20220425-第1065期.csv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20038AJ号卫星离开轨道面9相位7</w:t>
        <w:br/>
        <w:t xml:space="preserve">2.  21009AE号卫星离开轨道面38相位10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20038AJ号卫星离开轨道面9相位7...</w:t>
        <w:br/>
        <w:t xml:space="preserve">2.  21009AE号卫星离开轨道面38相位10...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