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1121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2022.06.20烫烫烫烫烫烫烫烫烫烫烫烫烫烫烫烫烫烫烫烫烫烫烫E:\starlink\daily\20220620-第1121期.csv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21027W号卫星进入轨道面1相位号14</w:t>
        <w:br/>
        <w:t xml:space="preserve">2.  21024R号卫星进入轨道面17相位号13</w:t>
        <w:br/>
        <w:t xml:space="preserve">3.  21038BM号卫星进入轨道面24相位号10</w:t>
        <w:br/>
        <w:t xml:space="preserve">4.  21005AX号卫星进入轨道面43相位号7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21027W号卫星进入轨道面1相位号14...</w:t>
        <w:br/>
        <w:t xml:space="preserve">2.  21024R号卫星进入轨道面17相位号13...</w:t>
        <w:br/>
        <w:t xml:space="preserve">3.  21038BM号卫星进入轨道面24相位号10...</w:t>
        <w:br/>
        <w:t xml:space="preserve">4.  21005AX号卫星进入轨道面43相位号7...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