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2022.06.26烫烫烫烫烫烫烫烫烫烫烫烫烫烫烫烫烫烫烫烫烫烫烫E:\starlink\daily\20220626-第1127期.csv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19074AS号卫星离开轨道面3相位2</w:t>
        <w:br/>
        <w:t xml:space="preserve">2.  20057N号卫星离开轨道面21相位11</w:t>
        <w:br/>
        <w:t xml:space="preserve">3.  20074BB号卫星离开轨道面24相位8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19074AS号卫星离开轨道面3相位2...</w:t>
        <w:br/>
        <w:t xml:space="preserve">2.  20057N号卫星离开轨道面21相位11...</w:t>
        <w:br/>
        <w:t xml:space="preserve">3.  20074BB号卫星离开轨道面24相位8...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