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2022.07.08烫烫烫烫烫烫烫烫烫烫烫烫烫烫烫烫烫烫烫烫烫烫烫E:\starlink\daily\20220708-第1139期.csv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20057AA号卫星首次进入轨道，轨道面21相位18</w:t>
        <w:br/>
        <w:t xml:space="preserve">1.  20012H号卫星首次进入轨道，轨道面47相位18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20057AA号卫星首次进入轨道，轨道面21相位18...</w:t>
        <w:br/>
        <w:t xml:space="preserve">1.  20012H号卫星首次进入轨道，轨道面47相位18...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