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1149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2022.07.18烫烫烫烫烫烫烫烫烫烫烫烫烫烫烫烫烫烫烫烫烫烫烫E:\starlink\daily\20220718-第1149期.csv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21038D号卫星离开轨道面38相位17</w:t>
        <w:br/>
        <w:t xml:space="preserve">2.  20035BE号卫星离开轨道面45相位18</w:t>
        <w:br/>
        <w:t xml:space="preserve">3.  21005V号卫星离开轨道面50相位3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21038D号卫星离开轨道面38相位17...</w:t>
        <w:br/>
        <w:t xml:space="preserve">2.  20035BE号卫星离开轨道面45相位18...</w:t>
        <w:br/>
        <w:t xml:space="preserve">3.  21005V号卫星离开轨道面50相位3...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