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2022.07.25烫烫烫烫烫烫烫烫烫烫烫烫烫烫烫烫烫烫烫烫烫烫烫E:\starlink\daily\20220725-第1156期.csv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20073AG号卫星首次进入轨道，轨道面17相位11</w:t>
        <w:br/>
        <w:t xml:space="preserve">2.  20019AV号卫星离开轨道面65相位5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20073AG号卫星首次进入轨道，轨道面17相位11...</w:t>
        <w:br/>
        <w:t xml:space="preserve">2.  20019AV号卫星离开轨道面65相位5...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