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2022.09.03烫烫烫烫烫烫烫烫烫烫烫烫烫烫烫烫烫烫烫烫烫烫烫E:\starlink\daily\20220903-第1196期.csv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21040AV号卫星离开轨道面4相位6</w:t>
        <w:br/>
        <w:t xml:space="preserve">2.  21009BM号卫星离开轨道面40相位2</w:t>
        <w:br/>
        <w:t xml:space="preserve">3.  20012AD号卫星离开轨道面43相位16</w:t>
        <w:br/>
        <w:t xml:space="preserve">4.  21005BK号卫星离开轨道面44相位2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21040AV号卫星离开轨道面4相位6...</w:t>
        <w:br/>
        <w:t xml:space="preserve">2.  21009BM号卫星离开轨道面40相位2...</w:t>
        <w:br/>
        <w:t xml:space="preserve">3.  20012AD号卫星离开轨道面43相位16...</w:t>
        <w:br/>
        <w:t xml:space="preserve">4.  21005BK号卫星离开轨道面44相位2...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