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1201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2022.09.07烫烫烫烫烫烫烫烫烫烫烫烫烫烫烫烫烫烫烫烫烫烫烫E:\starlink\daily\20220907-第1200期.csv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21009BM号卫星离开轨道面40相位2</w:t>
        <w:br/>
        <w:t xml:space="preserve">1.  21009S号卫星首次进入轨道，轨道面40相位5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21009BM号卫星离开轨道面40相位2...</w:t>
        <w:br/>
        <w:t xml:space="preserve">1.  21009S号卫星首次进入轨道，轨道面40相位5...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