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2022.11.04烫烫烫烫烫烫烫烫烫烫烫烫烫烫烫烫烫烫烫烫烫烫烫E:\starlink\daily\20221104-第1258期.csv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20070Q号卫星首次进入轨道，轨道面1相位4</w:t>
        <w:br/>
        <w:t xml:space="preserve">1.  21017AB号卫星首次进入轨道，轨道面6相位16</w:t>
        <w:br/>
        <w:t xml:space="preserve">2.  20038X号卫星首次进入轨道，轨道面9相位6</w:t>
        <w:br/>
        <w:t xml:space="preserve">3.  20038P号卫星离开轨道面13相位1</w:t>
        <w:br/>
        <w:t xml:space="preserve">4.  20057AD号卫星首次进入轨道，轨道面25相位2</w:t>
        <w:br/>
        <w:t xml:space="preserve">5.  21024BK号卫星首次进入轨道，轨道面32相位7</w:t>
        <w:br/>
        <w:t xml:space="preserve">6.  21038AR号卫星首次进入轨道，轨道面34相位7</w:t>
        <w:br/>
        <w:t xml:space="preserve">7.  20035AR号卫星首次进入轨道，轨道面49相位18</w:t>
        <w:br/>
        <w:t xml:space="preserve">8.  21036W号卫星首次进入轨道，轨道面54相位18</w:t>
        <w:br/>
        <w:t xml:space="preserve">9.  20055J号卫星首次进入轨道，轨道面63相位13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20070Q号卫星首次进入轨道，轨道面1相位4...</w:t>
        <w:br/>
        <w:t xml:space="preserve">1.  21017AB号卫星首次进入轨道，轨道面6相位16...</w:t>
        <w:br/>
        <w:t xml:space="preserve">2.  20038X号卫星首次进入轨道，轨道面9相位6...</w:t>
        <w:br/>
        <w:t xml:space="preserve">3.  20038P号卫星离开轨道面13相位1...</w:t>
        <w:br/>
        <w:t xml:space="preserve">4.  20057AD号卫星首次进入轨道，轨道面25相位2...</w:t>
        <w:br/>
        <w:t xml:space="preserve">5.  21024BK号卫星首次进入轨道，轨道面32相位7...</w:t>
        <w:br/>
        <w:t xml:space="preserve">6.  21038AR号卫星首次进入轨道，轨道面34相位7...</w:t>
        <w:br/>
        <w:t xml:space="preserve">7.  20035AR号卫星首次进入轨道，轨道面49相位18...</w:t>
        <w:br/>
        <w:t xml:space="preserve">8.  21036W号卫星首次进入轨道，轨道面54相位18...</w:t>
        <w:br/>
        <w:t xml:space="preserve">9.  20055J号卫星首次进入轨道，轨道面63相位13...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