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软件工程化开发设计接口制定：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功能：用户输入账号密码登录APP，如果没有账号密码可以选择注册。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接口制定：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(POST)注册：{String账号，String密码 }  （返回、请求）后台更新数据库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(POST)登录：{String账号，String密码}  交给后台进行验证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1.账号不能重复</w:t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功能：该页面展示用户的信息，包括账号，货币数量，还有已经接入的任务，已发布的任务。对于已发布的任务，用户可以点击“已查收”按钮，完成交易。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(GET)显示信息：发送给服务端{String账号}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服务端返回  {货币数量，已接入的任务（带有任务描述）}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(GET)点击已查收按钮：{String 任务ID}  向后台数据库请求，并更新交易双方金额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服务端返回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任务情况界面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功能：可以看到任务的发布情况，带有排序功能（时间，地点）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用户还可以在这里发布任务（</w:t>
      </w:r>
      <w:r>
        <w:rPr>
          <w:rFonts w:hint="eastAsia"/>
          <w:color w:val="0000FF"/>
          <w:lang w:val="en-US" w:eastAsia="zh-CN"/>
        </w:rPr>
        <w:t>新界面，见第四点</w:t>
      </w:r>
      <w:bookmarkStart w:id="0" w:name="_GoBack"/>
      <w:bookmarkEnd w:id="0"/>
      <w:r>
        <w:rPr>
          <w:rFonts w:hint="eastAsia"/>
          <w:lang w:val="en-US" w:eastAsia="zh-CN"/>
        </w:rPr>
        <w:t>），领取任务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(GET)任务发布信息：{任务描述卡}*  向后台数据库请求所有未领取任务发布情况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(GET)发布任务：{任务发起人，任务描述，悬赏金额，DDL，领取地区}  添加到后台数据库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发布任务的悬赏金额不能超过用户本身的货币总额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时间参考格式：“2018/12/17”，地点参考格式：“上海”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4.发布任务界面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任务发起人（不用填）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任务图片（base64序列化）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CDF47"/>
    <w:multiLevelType w:val="singleLevel"/>
    <w:tmpl w:val="C5ACD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8B714D"/>
    <w:multiLevelType w:val="singleLevel"/>
    <w:tmpl w:val="CD8B71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45098"/>
    <w:rsid w:val="0BCB2043"/>
    <w:rsid w:val="0D745098"/>
    <w:rsid w:val="19283C49"/>
    <w:rsid w:val="27B80734"/>
    <w:rsid w:val="5058460B"/>
    <w:rsid w:val="5CC97DE5"/>
    <w:rsid w:val="620A5B53"/>
    <w:rsid w:val="6DC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2018-12-17T12:50:00Z</dcterms:created>
  <dc:creator>◎白泡泡</dc:creator>
  <cp:lastModifiedBy>◎白泡泡</cp:lastModifiedBy>
  <dcterms:modified xsi:type="dcterms:W3CDTF">2018-12-17T13:14:02Z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