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1200" w:lineRule="auto"/>
        <w:rPr/>
      </w:pPr>
      <w:r w:rsidDel="00000000" w:rsidR="00000000" w:rsidRPr="00000000">
        <w:rPr>
          <w:rFonts w:ascii="Arial" w:cs="Arial" w:eastAsia="Arial" w:hAnsi="Arial"/>
          <w:b w:val="1"/>
          <w:bCs w:val="1"/>
          <w:color w:val="1b3a5c"/>
          <w:sz w:val="64"/>
          <w:szCs w:val="64"/>
          <w:rtl w:val="0"/>
        </w:rPr>
        <w:t xml:space="preserve">CLARK</w:t>
      </w:r>
      <w:r w:rsidDel="00000000" w:rsidR="00000000" w:rsidRPr="00000000">
        <w:rPr>
          <w:rtl w:val="0"/>
        </w:rPr>
      </w:r>
    </w:p>
    <w:p w:rsidR="00000000" w:rsidDel="00000000" w:rsidP="00000000" w:rsidRDefault="00000000" w:rsidRPr="00000000" w14:paraId="00000002">
      <w:pPr>
        <w:pBdr>
          <w:bottom w:color="2e6da4" w:space="4" w:sz="12" w:val="single"/>
        </w:pBdr>
        <w:spacing w:after="80" w:before="0" w:lineRule="auto"/>
        <w:rPr/>
      </w:pPr>
      <w:r w:rsidDel="00000000" w:rsidR="00000000" w:rsidRPr="00000000">
        <w:rPr>
          <w:rFonts w:ascii="Arial" w:cs="Arial" w:eastAsia="Arial" w:hAnsi="Arial"/>
          <w:color w:val="2e6da4"/>
          <w:sz w:val="30"/>
          <w:szCs w:val="30"/>
          <w:rtl w:val="0"/>
        </w:rPr>
        <w:t xml:space="preserve">Clarkware Competitive Landscape — EMS Software Intelligence</w:t>
      </w:r>
      <w:r w:rsidDel="00000000" w:rsidR="00000000" w:rsidRPr="00000000">
        <w:rPr>
          <w:rtl w:val="0"/>
        </w:rPr>
      </w:r>
    </w:p>
    <w:p w:rsidR="00000000" w:rsidDel="00000000" w:rsidP="00000000" w:rsidRDefault="00000000" w:rsidRPr="00000000" w14:paraId="00000003">
      <w:pPr>
        <w:spacing w:after="0" w:before="60" w:lineRule="auto"/>
        <w:rPr/>
      </w:pPr>
      <w:r w:rsidDel="00000000" w:rsidR="00000000" w:rsidRPr="00000000">
        <w:rPr>
          <w:rtl w:val="0"/>
        </w:rPr>
      </w:r>
    </w:p>
    <w:p w:rsidR="00000000" w:rsidDel="00000000" w:rsidP="00000000" w:rsidRDefault="00000000" w:rsidRPr="00000000" w14:paraId="00000004">
      <w:pPr>
        <w:spacing w:after="80" w:before="60" w:lineRule="auto"/>
        <w:rPr/>
      </w:pPr>
      <w:r w:rsidDel="00000000" w:rsidR="00000000" w:rsidRPr="00000000">
        <w:rPr>
          <w:rFonts w:ascii="Arial" w:cs="Arial" w:eastAsia="Arial" w:hAnsi="Arial"/>
          <w:color w:val="888888"/>
          <w:sz w:val="22"/>
          <w:szCs w:val="22"/>
          <w:rtl w:val="0"/>
        </w:rPr>
        <w:t xml:space="preserve">Prepared for internal use. March 2025.</w:t>
      </w:r>
      <w:r w:rsidDel="00000000" w:rsidR="00000000" w:rsidRPr="00000000">
        <w:rPr>
          <w:rtl w:val="0"/>
        </w:rPr>
      </w:r>
    </w:p>
    <w:p w:rsidR="00000000" w:rsidDel="00000000" w:rsidP="00000000" w:rsidRDefault="00000000" w:rsidRPr="00000000" w14:paraId="00000005">
      <w:pPr>
        <w:spacing w:after="80" w:before="60" w:lineRule="auto"/>
        <w:rPr/>
      </w:pPr>
      <w:r w:rsidDel="00000000" w:rsidR="00000000" w:rsidRPr="00000000">
        <w:rPr>
          <w:rFonts w:ascii="Arial" w:cs="Arial" w:eastAsia="Arial" w:hAnsi="Arial"/>
          <w:color w:val="555555"/>
          <w:sz w:val="22"/>
          <w:szCs w:val="22"/>
          <w:rtl w:val="0"/>
        </w:rPr>
        <w:t xml:space="preserve">This document maps the software landscape that Clarkware operates within. It covers enterprise MES vendors, mid-market platforms, small-shop tools, and the pervasive status quo of paper and spreadsheets. Each profile assesses what the product does, who it serves, how it is priced, and specifically how it overlaps with or differs from Clarkware's intended positioning. The document closes with Clark's positioning strategy and the product differentiation case.</w:t>
      </w:r>
      <w:r w:rsidDel="00000000" w:rsidR="00000000" w:rsidRPr="00000000">
        <w:rPr>
          <w:rtl w:val="0"/>
        </w:rPr>
      </w:r>
    </w:p>
    <w:p w:rsidR="00000000" w:rsidDel="00000000" w:rsidP="00000000" w:rsidRDefault="00000000" w:rsidRPr="00000000" w14:paraId="00000006">
      <w:pPr>
        <w:spacing w:after="0" w:before="20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d32" w:space="0" w:sz="4" w:val="single"/>
              <w:left w:color="2e7d32" w:space="0" w:sz="20" w:val="single"/>
              <w:bottom w:color="cccccc" w:space="0" w:sz="4" w:val="single"/>
              <w:right w:color="cccccc" w:space="0" w:sz="4" w:val="single"/>
            </w:tcBorders>
            <w:shd w:fill="e8f5e9" w:val="clear"/>
            <w:tcMar>
              <w:top w:w="120.0" w:type="dxa"/>
              <w:left w:w="200.0" w:type="dxa"/>
              <w:bottom w:w="120.0" w:type="dxa"/>
              <w:right w:w="20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color w:val="2e7d32"/>
                <w:sz w:val="20"/>
                <w:szCs w:val="20"/>
                <w:rtl w:val="0"/>
              </w:rPr>
              <w:t xml:space="preserve">Key Finding — The Market Has a Structural Gap</w:t>
            </w:r>
            <w:r w:rsidDel="00000000" w:rsidR="00000000" w:rsidRPr="00000000">
              <w:rPr>
                <w:rtl w:val="0"/>
              </w:rPr>
            </w:r>
          </w:p>
          <w:p w:rsidR="00000000" w:rsidDel="00000000" w:rsidP="00000000" w:rsidRDefault="00000000" w:rsidRPr="00000000" w14:paraId="00000008">
            <w:pPr>
              <w:spacing w:before="40" w:lineRule="auto"/>
              <w:rPr/>
            </w:pPr>
            <w:r w:rsidDel="00000000" w:rsidR="00000000" w:rsidRPr="00000000">
              <w:rPr>
                <w:rFonts w:ascii="Arial" w:cs="Arial" w:eastAsia="Arial" w:hAnsi="Arial"/>
                <w:color w:val="444444"/>
                <w:sz w:val="20"/>
                <w:szCs w:val="20"/>
                <w:rtl w:val="0"/>
              </w:rPr>
              <w:t xml:space="preserve">The EMS software market has a pronounced gap between expensive enterprise MES (Aegis FactoryLogix, Siemens Opcenter — $50K-$500K+ implementations, built for 50+ employee operations) and the status quo of paper and spreadsheets that the majority of small EMS shops actually use. No existing product combines electronics-specific workmanship intelligence, firmware-aware coordination, multi-node network visibility, and accessible pricing for shops with 10-50 employees. Tulip comes closest architecturally but is not electronics-specific and is not firmware-aware. Clarkware's gap is real.</w:t>
            </w:r>
            <w:r w:rsidDel="00000000" w:rsidR="00000000" w:rsidRPr="00000000">
              <w:rPr>
                <w:rtl w:val="0"/>
              </w:rPr>
            </w:r>
          </w:p>
        </w:tc>
      </w:tr>
    </w:tbl>
    <w:p w:rsidR="00000000" w:rsidDel="00000000" w:rsidP="00000000" w:rsidRDefault="00000000" w:rsidRPr="00000000" w14:paraId="00000009">
      <w:pPr>
        <w:spacing w:after="0" w:before="200" w:lineRule="auto"/>
        <w:rPr/>
      </w:pPr>
      <w:r w:rsidDel="00000000" w:rsidR="00000000" w:rsidRPr="00000000">
        <w:rPr>
          <w:rtl w:val="0"/>
        </w:rPr>
      </w:r>
    </w:p>
    <w:p w:rsidR="00000000" w:rsidDel="00000000" w:rsidP="00000000" w:rsidRDefault="00000000" w:rsidRPr="00000000" w14:paraId="0000000A">
      <w:pPr>
        <w:pStyle w:val="Heading1"/>
        <w:pBdr>
          <w:bottom w:color="2e6da4" w:space="4" w:sz="8" w:val="single"/>
        </w:pBdr>
        <w:spacing w:after="120" w:before="360" w:lineRule="auto"/>
        <w:rPr/>
      </w:pPr>
      <w:r w:rsidDel="00000000" w:rsidR="00000000" w:rsidRPr="00000000">
        <w:rPr>
          <w:rFonts w:ascii="Arial" w:cs="Arial" w:eastAsia="Arial" w:hAnsi="Arial"/>
          <w:b w:val="1"/>
          <w:bCs w:val="1"/>
          <w:color w:val="1b3a5c"/>
          <w:sz w:val="32"/>
          <w:szCs w:val="32"/>
          <w:rtl w:val="0"/>
        </w:rPr>
        <w:t xml:space="preserve">1. Market Structure Overview</w:t>
      </w:r>
      <w:r w:rsidDel="00000000" w:rsidR="00000000" w:rsidRPr="00000000">
        <w:rPr>
          <w:rtl w:val="0"/>
        </w:rPr>
      </w:r>
    </w:p>
    <w:p w:rsidR="00000000" w:rsidDel="00000000" w:rsidP="00000000" w:rsidRDefault="00000000" w:rsidRPr="00000000" w14:paraId="0000000B">
      <w:pPr>
        <w:spacing w:after="80" w:before="60" w:lineRule="auto"/>
        <w:rPr/>
      </w:pPr>
      <w:r w:rsidDel="00000000" w:rsidR="00000000" w:rsidRPr="00000000">
        <w:rPr>
          <w:rFonts w:ascii="Arial" w:cs="Arial" w:eastAsia="Arial" w:hAnsi="Arial"/>
          <w:color w:val="333333"/>
          <w:sz w:val="22"/>
          <w:szCs w:val="22"/>
          <w:rtl w:val="0"/>
        </w:rPr>
        <w:t xml:space="preserve">The EMS software landscape organizes into four distinct tiers. Understanding where each competitor sits determines where Clarkware's entry point and growth path should be.</w:t>
      </w:r>
      <w:r w:rsidDel="00000000" w:rsidR="00000000" w:rsidRPr="00000000">
        <w:rPr>
          <w:rtl w:val="0"/>
        </w:rPr>
      </w:r>
    </w:p>
    <w:p w:rsidR="00000000" w:rsidDel="00000000" w:rsidP="00000000" w:rsidRDefault="00000000" w:rsidRPr="00000000" w14:paraId="0000000C">
      <w:pPr>
        <w:spacing w:after="0"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200"/>
        <w:gridCol w:w="2360"/>
        <w:gridCol w:w="2000"/>
        <w:tblGridChange w:id="0">
          <w:tblGrid>
            <w:gridCol w:w="1800"/>
            <w:gridCol w:w="3200"/>
            <w:gridCol w:w="2360"/>
            <w:gridCol w:w="2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00.0" w:type="dxa"/>
              <w:bottom w:w="80.0" w:type="dxa"/>
              <w:right w:w="8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ffffff"/>
                <w:sz w:val="18"/>
                <w:szCs w:val="18"/>
                <w:rtl w:val="0"/>
              </w:rPr>
              <w:t xml:space="preserve">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00.0" w:type="dxa"/>
              <w:bottom w:w="80.0" w:type="dxa"/>
              <w:right w:w="8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ffffff"/>
                <w:sz w:val="18"/>
                <w:szCs w:val="18"/>
                <w:rtl w:val="0"/>
              </w:rPr>
              <w:t xml:space="preserve">Products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00.0" w:type="dxa"/>
              <w:bottom w:w="80.0" w:type="dxa"/>
              <w:right w:w="8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color w:val="ffffff"/>
                <w:sz w:val="18"/>
                <w:szCs w:val="18"/>
                <w:rtl w:val="0"/>
              </w:rPr>
              <w:t xml:space="preserve">Typical Customer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00.0" w:type="dxa"/>
              <w:bottom w:w="80.0" w:type="dxa"/>
              <w:right w:w="8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ffffff"/>
                <w:sz w:val="18"/>
                <w:szCs w:val="18"/>
                <w:rtl w:val="0"/>
              </w:rPr>
              <w:t xml:space="preserve">Entry Price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011">
            <w:pPr>
              <w:rPr/>
            </w:pPr>
            <w:r w:rsidDel="00000000" w:rsidR="00000000" w:rsidRPr="00000000">
              <w:rPr>
                <w:rFonts w:ascii="Arial" w:cs="Arial" w:eastAsia="Arial" w:hAnsi="Arial"/>
                <w:color w:val="333333"/>
                <w:sz w:val="19"/>
                <w:szCs w:val="19"/>
                <w:rtl w:val="0"/>
              </w:rPr>
              <w:t xml:space="preserve">Enterprise 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012">
            <w:pPr>
              <w:rPr/>
            </w:pPr>
            <w:r w:rsidDel="00000000" w:rsidR="00000000" w:rsidRPr="00000000">
              <w:rPr>
                <w:rFonts w:ascii="Arial" w:cs="Arial" w:eastAsia="Arial" w:hAnsi="Arial"/>
                <w:color w:val="333333"/>
                <w:sz w:val="19"/>
                <w:szCs w:val="19"/>
                <w:rtl w:val="0"/>
              </w:rPr>
              <w:t xml:space="preserve">Aegis FactoryLogix, Siemens Opcenter, Critical Manufacturing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013">
            <w:pPr>
              <w:rPr/>
            </w:pPr>
            <w:r w:rsidDel="00000000" w:rsidR="00000000" w:rsidRPr="00000000">
              <w:rPr>
                <w:rFonts w:ascii="Arial" w:cs="Arial" w:eastAsia="Arial" w:hAnsi="Arial"/>
                <w:color w:val="333333"/>
                <w:sz w:val="19"/>
                <w:szCs w:val="19"/>
                <w:rtl w:val="0"/>
              </w:rPr>
              <w:t xml:space="preserve">50-5,000+ employee EMS/OEM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014">
            <w:pPr>
              <w:rPr/>
            </w:pPr>
            <w:r w:rsidDel="00000000" w:rsidR="00000000" w:rsidRPr="00000000">
              <w:rPr>
                <w:rFonts w:ascii="Arial" w:cs="Arial" w:eastAsia="Arial" w:hAnsi="Arial"/>
                <w:color w:val="333333"/>
                <w:sz w:val="19"/>
                <w:szCs w:val="19"/>
                <w:rtl w:val="0"/>
              </w:rPr>
              <w:t xml:space="preserve">$50K-$500K+ implementation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60.0" w:type="dxa"/>
              <w:left w:w="100.0" w:type="dxa"/>
              <w:bottom w:w="60.0" w:type="dxa"/>
              <w:right w:w="80.0" w:type="dxa"/>
            </w:tcMar>
          </w:tcPr>
          <w:p w:rsidR="00000000" w:rsidDel="00000000" w:rsidP="00000000" w:rsidRDefault="00000000" w:rsidRPr="00000000" w14:paraId="00000015">
            <w:pPr>
              <w:rPr/>
            </w:pPr>
            <w:r w:rsidDel="00000000" w:rsidR="00000000" w:rsidRPr="00000000">
              <w:rPr>
                <w:rFonts w:ascii="Arial" w:cs="Arial" w:eastAsia="Arial" w:hAnsi="Arial"/>
                <w:color w:val="333333"/>
                <w:sz w:val="19"/>
                <w:szCs w:val="19"/>
                <w:rtl w:val="0"/>
              </w:rPr>
              <w:t xml:space="preserve">Mid-Market 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100.0" w:type="dxa"/>
              <w:bottom w:w="60.0" w:type="dxa"/>
              <w:right w:w="80.0" w:type="dxa"/>
            </w:tcMar>
          </w:tcPr>
          <w:p w:rsidR="00000000" w:rsidDel="00000000" w:rsidP="00000000" w:rsidRDefault="00000000" w:rsidRPr="00000000" w14:paraId="00000016">
            <w:pPr>
              <w:rPr/>
            </w:pPr>
            <w:r w:rsidDel="00000000" w:rsidR="00000000" w:rsidRPr="00000000">
              <w:rPr>
                <w:rFonts w:ascii="Arial" w:cs="Arial" w:eastAsia="Arial" w:hAnsi="Arial"/>
                <w:color w:val="333333"/>
                <w:sz w:val="19"/>
                <w:szCs w:val="19"/>
                <w:rtl w:val="0"/>
              </w:rPr>
              <w:t xml:space="preserve">Tulip, DELMIAWorks, Epicor Advanced 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100.0" w:type="dxa"/>
              <w:bottom w:w="60.0" w:type="dxa"/>
              <w:right w:w="80.0" w:type="dxa"/>
            </w:tcMar>
          </w:tcPr>
          <w:p w:rsidR="00000000" w:rsidDel="00000000" w:rsidP="00000000" w:rsidRDefault="00000000" w:rsidRPr="00000000" w14:paraId="00000017">
            <w:pPr>
              <w:rPr/>
            </w:pPr>
            <w:r w:rsidDel="00000000" w:rsidR="00000000" w:rsidRPr="00000000">
              <w:rPr>
                <w:rFonts w:ascii="Arial" w:cs="Arial" w:eastAsia="Arial" w:hAnsi="Arial"/>
                <w:color w:val="333333"/>
                <w:sz w:val="19"/>
                <w:szCs w:val="19"/>
                <w:rtl w:val="0"/>
              </w:rPr>
              <w:t xml:space="preserve">20-200 employees, growth-stage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100.0" w:type="dxa"/>
              <w:bottom w:w="60.0" w:type="dxa"/>
              <w:right w:w="80.0" w:type="dxa"/>
            </w:tcMar>
          </w:tcPr>
          <w:p w:rsidR="00000000" w:rsidDel="00000000" w:rsidP="00000000" w:rsidRDefault="00000000" w:rsidRPr="00000000" w14:paraId="00000018">
            <w:pPr>
              <w:rPr/>
            </w:pPr>
            <w:r w:rsidDel="00000000" w:rsidR="00000000" w:rsidRPr="00000000">
              <w:rPr>
                <w:rFonts w:ascii="Arial" w:cs="Arial" w:eastAsia="Arial" w:hAnsi="Arial"/>
                <w:color w:val="333333"/>
                <w:sz w:val="19"/>
                <w:szCs w:val="19"/>
                <w:rtl w:val="0"/>
              </w:rPr>
              <w:t xml:space="preserve">$1,000-5,000/month SaaS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019">
            <w:pPr>
              <w:rPr/>
            </w:pPr>
            <w:r w:rsidDel="00000000" w:rsidR="00000000" w:rsidRPr="00000000">
              <w:rPr>
                <w:rFonts w:ascii="Arial" w:cs="Arial" w:eastAsia="Arial" w:hAnsi="Arial"/>
                <w:color w:val="333333"/>
                <w:sz w:val="19"/>
                <w:szCs w:val="19"/>
                <w:rtl w:val="0"/>
              </w:rPr>
              <w:t xml:space="preserve">SMB / Light 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01A">
            <w:pPr>
              <w:rPr/>
            </w:pPr>
            <w:r w:rsidDel="00000000" w:rsidR="00000000" w:rsidRPr="00000000">
              <w:rPr>
                <w:rFonts w:ascii="Arial" w:cs="Arial" w:eastAsia="Arial" w:hAnsi="Arial"/>
                <w:color w:val="333333"/>
                <w:sz w:val="19"/>
                <w:szCs w:val="19"/>
                <w:rtl w:val="0"/>
              </w:rPr>
              <w:t xml:space="preserve">Unisoft CELLS, JobBOSS, general job shop tools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01B">
            <w:pPr>
              <w:rPr/>
            </w:pPr>
            <w:r w:rsidDel="00000000" w:rsidR="00000000" w:rsidRPr="00000000">
              <w:rPr>
                <w:rFonts w:ascii="Arial" w:cs="Arial" w:eastAsia="Arial" w:hAnsi="Arial"/>
                <w:color w:val="333333"/>
                <w:sz w:val="19"/>
                <w:szCs w:val="19"/>
                <w:rtl w:val="0"/>
              </w:rPr>
              <w:t xml:space="preserve">5-50 employees, paper replacement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01C">
            <w:pPr>
              <w:rPr/>
            </w:pPr>
            <w:r w:rsidDel="00000000" w:rsidR="00000000" w:rsidRPr="00000000">
              <w:rPr>
                <w:rFonts w:ascii="Arial" w:cs="Arial" w:eastAsia="Arial" w:hAnsi="Arial"/>
                <w:color w:val="333333"/>
                <w:sz w:val="19"/>
                <w:szCs w:val="19"/>
                <w:rtl w:val="0"/>
              </w:rPr>
              <w:t xml:space="preserve">$2K-20K/year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60.0" w:type="dxa"/>
              <w:left w:w="100.0" w:type="dxa"/>
              <w:bottom w:w="60.0" w:type="dxa"/>
              <w:right w:w="80.0" w:type="dxa"/>
            </w:tcMar>
          </w:tcPr>
          <w:p w:rsidR="00000000" w:rsidDel="00000000" w:rsidP="00000000" w:rsidRDefault="00000000" w:rsidRPr="00000000" w14:paraId="0000001D">
            <w:pPr>
              <w:rPr/>
            </w:pPr>
            <w:r w:rsidDel="00000000" w:rsidR="00000000" w:rsidRPr="00000000">
              <w:rPr>
                <w:rFonts w:ascii="Arial" w:cs="Arial" w:eastAsia="Arial" w:hAnsi="Arial"/>
                <w:color w:val="333333"/>
                <w:sz w:val="19"/>
                <w:szCs w:val="19"/>
                <w:rtl w:val="0"/>
              </w:rPr>
              <w:t xml:space="preserve">Status Quo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100.0" w:type="dxa"/>
              <w:bottom w:w="60.0" w:type="dxa"/>
              <w:right w:w="80.0" w:type="dxa"/>
            </w:tcMar>
          </w:tcPr>
          <w:p w:rsidR="00000000" w:rsidDel="00000000" w:rsidP="00000000" w:rsidRDefault="00000000" w:rsidRPr="00000000" w14:paraId="0000001E">
            <w:pPr>
              <w:rPr/>
            </w:pPr>
            <w:r w:rsidDel="00000000" w:rsidR="00000000" w:rsidRPr="00000000">
              <w:rPr>
                <w:rFonts w:ascii="Arial" w:cs="Arial" w:eastAsia="Arial" w:hAnsi="Arial"/>
                <w:color w:val="333333"/>
                <w:sz w:val="19"/>
                <w:szCs w:val="19"/>
                <w:rtl w:val="0"/>
              </w:rPr>
              <w:t xml:space="preserve">Paper travellers, whiteboards, Excel, 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100.0" w:type="dxa"/>
              <w:bottom w:w="60.0" w:type="dxa"/>
              <w:right w:w="80.0" w:type="dxa"/>
            </w:tcMar>
          </w:tcPr>
          <w:p w:rsidR="00000000" w:rsidDel="00000000" w:rsidP="00000000" w:rsidRDefault="00000000" w:rsidRPr="00000000" w14:paraId="0000001F">
            <w:pPr>
              <w:rPr/>
            </w:pPr>
            <w:r w:rsidDel="00000000" w:rsidR="00000000" w:rsidRPr="00000000">
              <w:rPr>
                <w:rFonts w:ascii="Arial" w:cs="Arial" w:eastAsia="Arial" w:hAnsi="Arial"/>
                <w:color w:val="333333"/>
                <w:sz w:val="19"/>
                <w:szCs w:val="19"/>
                <w:rtl w:val="0"/>
              </w:rPr>
              <w:t xml:space="preserve">Most shops under 50 employees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100.0" w:type="dxa"/>
              <w:bottom w:w="60.0" w:type="dxa"/>
              <w:right w:w="80.0" w:type="dxa"/>
            </w:tcMar>
          </w:tcPr>
          <w:p w:rsidR="00000000" w:rsidDel="00000000" w:rsidP="00000000" w:rsidRDefault="00000000" w:rsidRPr="00000000" w14:paraId="00000020">
            <w:pPr>
              <w:rPr/>
            </w:pPr>
            <w:r w:rsidDel="00000000" w:rsidR="00000000" w:rsidRPr="00000000">
              <w:rPr>
                <w:rFonts w:ascii="Arial" w:cs="Arial" w:eastAsia="Arial" w:hAnsi="Arial"/>
                <w:color w:val="333333"/>
                <w:sz w:val="19"/>
                <w:szCs w:val="19"/>
                <w:rtl w:val="0"/>
              </w:rPr>
              <w:t xml:space="preserve">$0 direct cost</w:t>
            </w:r>
            <w:r w:rsidDel="00000000" w:rsidR="00000000" w:rsidRPr="00000000">
              <w:rPr>
                <w:rtl w:val="0"/>
              </w:rPr>
            </w:r>
          </w:p>
        </w:tc>
      </w:tr>
    </w:tbl>
    <w:p w:rsidR="00000000" w:rsidDel="00000000" w:rsidP="00000000" w:rsidRDefault="00000000" w:rsidRPr="00000000" w14:paraId="00000021">
      <w:pPr>
        <w:spacing w:after="0" w:before="80" w:lineRule="auto"/>
        <w:rPr/>
      </w:pPr>
      <w:r w:rsidDel="00000000" w:rsidR="00000000" w:rsidRPr="00000000">
        <w:rPr>
          <w:rtl w:val="0"/>
        </w:rPr>
      </w:r>
    </w:p>
    <w:p w:rsidR="00000000" w:rsidDel="00000000" w:rsidP="00000000" w:rsidRDefault="00000000" w:rsidRPr="00000000" w14:paraId="00000022">
      <w:pPr>
        <w:spacing w:after="80" w:before="60" w:lineRule="auto"/>
        <w:rPr/>
      </w:pPr>
      <w:r w:rsidDel="00000000" w:rsidR="00000000" w:rsidRPr="00000000">
        <w:rPr>
          <w:rFonts w:ascii="Arial" w:cs="Arial" w:eastAsia="Arial" w:hAnsi="Arial"/>
          <w:color w:val="555555"/>
          <w:sz w:val="22"/>
          <w:szCs w:val="22"/>
          <w:rtl w:val="0"/>
        </w:rPr>
        <w:t xml:space="preserve">The vast majority of Clark's target nodes — shops with 10-50 employees in the Hamilton-Buffalo corridor — are currently in the Status Quo tier. They are not choosing between Aegis and Siemens. They are choosing between Excel and nothing. This is Clarkware's entry point.</w:t>
      </w:r>
      <w:r w:rsidDel="00000000" w:rsidR="00000000" w:rsidRPr="00000000">
        <w:rPr>
          <w:rtl w:val="0"/>
        </w:rPr>
      </w:r>
    </w:p>
    <w:p w:rsidR="00000000" w:rsidDel="00000000" w:rsidP="00000000" w:rsidRDefault="00000000" w:rsidRPr="00000000" w14:paraId="00000023">
      <w:pPr>
        <w:spacing w:after="0" w:before="200" w:lineRule="auto"/>
        <w:rPr/>
      </w:pPr>
      <w:r w:rsidDel="00000000" w:rsidR="00000000" w:rsidRPr="00000000">
        <w:rPr>
          <w:rtl w:val="0"/>
        </w:rPr>
      </w:r>
    </w:p>
    <w:p w:rsidR="00000000" w:rsidDel="00000000" w:rsidP="00000000" w:rsidRDefault="00000000" w:rsidRPr="00000000" w14:paraId="00000024">
      <w:pPr>
        <w:pStyle w:val="Heading1"/>
        <w:pBdr>
          <w:bottom w:color="2e6da4" w:space="4" w:sz="8" w:val="single"/>
        </w:pBdr>
        <w:spacing w:after="120" w:before="360" w:lineRule="auto"/>
        <w:rPr/>
      </w:pPr>
      <w:r w:rsidDel="00000000" w:rsidR="00000000" w:rsidRPr="00000000">
        <w:rPr>
          <w:rFonts w:ascii="Arial" w:cs="Arial" w:eastAsia="Arial" w:hAnsi="Arial"/>
          <w:b w:val="1"/>
          <w:bCs w:val="1"/>
          <w:color w:val="1b3a5c"/>
          <w:sz w:val="32"/>
          <w:szCs w:val="32"/>
          <w:rtl w:val="0"/>
        </w:rPr>
        <w:t xml:space="preserve">2. Competitor Quick-Reference</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400"/>
        <w:gridCol w:w="1400"/>
        <w:gridCol w:w="1200"/>
        <w:gridCol w:w="1600"/>
        <w:gridCol w:w="1960"/>
        <w:tblGridChange w:id="0">
          <w:tblGrid>
            <w:gridCol w:w="1800"/>
            <w:gridCol w:w="1400"/>
            <w:gridCol w:w="1400"/>
            <w:gridCol w:w="1200"/>
            <w:gridCol w:w="1600"/>
            <w:gridCol w:w="1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00.0" w:type="dxa"/>
              <w:bottom w:w="80.0" w:type="dxa"/>
              <w:right w:w="80.0" w:type="dxa"/>
            </w:tcMar>
          </w:tcPr>
          <w:p w:rsidR="00000000" w:rsidDel="00000000" w:rsidP="00000000" w:rsidRDefault="00000000" w:rsidRPr="00000000" w14:paraId="00000025">
            <w:pPr>
              <w:rPr/>
            </w:pPr>
            <w:r w:rsidDel="00000000" w:rsidR="00000000" w:rsidRPr="00000000">
              <w:rPr>
                <w:rFonts w:ascii="Arial" w:cs="Arial" w:eastAsia="Arial" w:hAnsi="Arial"/>
                <w:b w:val="1"/>
                <w:bCs w:val="1"/>
                <w:color w:val="ffffff"/>
                <w:sz w:val="17"/>
                <w:szCs w:val="17"/>
                <w:rtl w:val="0"/>
              </w:rPr>
              <w:t xml:space="preserve">Product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00.0" w:type="dxa"/>
              <w:bottom w:w="80.0" w:type="dxa"/>
              <w:right w:w="80.0" w:type="dxa"/>
            </w:tcMar>
          </w:tcPr>
          <w:p w:rsidR="00000000" w:rsidDel="00000000" w:rsidP="00000000" w:rsidRDefault="00000000" w:rsidRPr="00000000" w14:paraId="00000026">
            <w:pPr>
              <w:rPr/>
            </w:pPr>
            <w:r w:rsidDel="00000000" w:rsidR="00000000" w:rsidRPr="00000000">
              <w:rPr>
                <w:rFonts w:ascii="Arial" w:cs="Arial" w:eastAsia="Arial" w:hAnsi="Arial"/>
                <w:b w:val="1"/>
                <w:bCs w:val="1"/>
                <w:color w:val="ffffff"/>
                <w:sz w:val="17"/>
                <w:szCs w:val="17"/>
                <w:rtl w:val="0"/>
              </w:rPr>
              <w:t xml:space="preserve">Vendor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00.0" w:type="dxa"/>
              <w:bottom w:w="80.0" w:type="dxa"/>
              <w:right w:w="80.0" w:type="dxa"/>
            </w:tcMar>
          </w:tcPr>
          <w:p w:rsidR="00000000" w:rsidDel="00000000" w:rsidP="00000000" w:rsidRDefault="00000000" w:rsidRPr="00000000" w14:paraId="00000027">
            <w:pPr>
              <w:rPr/>
            </w:pPr>
            <w:r w:rsidDel="00000000" w:rsidR="00000000" w:rsidRPr="00000000">
              <w:rPr>
                <w:rFonts w:ascii="Arial" w:cs="Arial" w:eastAsia="Arial" w:hAnsi="Arial"/>
                <w:b w:val="1"/>
                <w:bCs w:val="1"/>
                <w:color w:val="ffffff"/>
                <w:sz w:val="17"/>
                <w:szCs w:val="17"/>
                <w:rtl w:val="0"/>
              </w:rPr>
              <w:t xml:space="preserve">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00.0" w:type="dxa"/>
              <w:bottom w:w="80.0" w:type="dxa"/>
              <w:right w:w="80.0" w:type="dxa"/>
            </w:tcMar>
          </w:tcPr>
          <w:p w:rsidR="00000000" w:rsidDel="00000000" w:rsidP="00000000" w:rsidRDefault="00000000" w:rsidRPr="00000000" w14:paraId="00000028">
            <w:pPr>
              <w:rPr/>
            </w:pPr>
            <w:r w:rsidDel="00000000" w:rsidR="00000000" w:rsidRPr="00000000">
              <w:rPr>
                <w:rFonts w:ascii="Arial" w:cs="Arial" w:eastAsia="Arial" w:hAnsi="Arial"/>
                <w:b w:val="1"/>
                <w:bCs w:val="1"/>
                <w:color w:val="ffffff"/>
                <w:sz w:val="17"/>
                <w:szCs w:val="17"/>
                <w:rtl w:val="0"/>
              </w:rPr>
              <w:t xml:space="preserve">Pricing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00.0" w:type="dxa"/>
              <w:bottom w:w="80.0" w:type="dxa"/>
              <w:right w:w="8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color w:val="ffffff"/>
                <w:sz w:val="17"/>
                <w:szCs w:val="17"/>
                <w:rtl w:val="0"/>
              </w:rPr>
              <w:t xml:space="preserve">EMS-Specific?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00.0" w:type="dxa"/>
              <w:bottom w:w="80.0" w:type="dxa"/>
              <w:right w:w="8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color w:val="ffffff"/>
                <w:sz w:val="17"/>
                <w:szCs w:val="17"/>
                <w:rtl w:val="0"/>
              </w:rPr>
              <w:t xml:space="preserve">Clark Threat Level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color w:val="1b3a5c"/>
                <w:sz w:val="17"/>
                <w:szCs w:val="17"/>
                <w:rtl w:val="0"/>
              </w:rPr>
              <w:t xml:space="preserve">FactoryLogix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02C">
            <w:pPr>
              <w:rPr/>
            </w:pPr>
            <w:r w:rsidDel="00000000" w:rsidR="00000000" w:rsidRPr="00000000">
              <w:rPr>
                <w:rFonts w:ascii="Arial" w:cs="Arial" w:eastAsia="Arial" w:hAnsi="Arial"/>
                <w:color w:val="333333"/>
                <w:sz w:val="17"/>
                <w:szCs w:val="17"/>
                <w:rtl w:val="0"/>
              </w:rPr>
              <w:t xml:space="preserve">Aegis Software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02D">
            <w:pPr>
              <w:rPr/>
            </w:pPr>
            <w:r w:rsidDel="00000000" w:rsidR="00000000" w:rsidRPr="00000000">
              <w:rPr>
                <w:rFonts w:ascii="Arial" w:cs="Arial" w:eastAsia="Arial" w:hAnsi="Arial"/>
                <w:color w:val="555555"/>
                <w:sz w:val="17"/>
                <w:szCs w:val="17"/>
                <w:rtl w:val="0"/>
              </w:rPr>
              <w:t xml:space="preserve">Enterprise 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02E">
            <w:pPr>
              <w:rPr/>
            </w:pPr>
            <w:r w:rsidDel="00000000" w:rsidR="00000000" w:rsidRPr="00000000">
              <w:rPr>
                <w:rFonts w:ascii="Arial" w:cs="Arial" w:eastAsia="Arial" w:hAnsi="Arial"/>
                <w:color w:val="555555"/>
                <w:sz w:val="17"/>
                <w:szCs w:val="17"/>
                <w:rtl w:val="0"/>
              </w:rPr>
              <w:t xml:space="preserve">Custom / module-based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02F">
            <w:pPr>
              <w:rPr/>
            </w:pPr>
            <w:r w:rsidDel="00000000" w:rsidR="00000000" w:rsidRPr="00000000">
              <w:rPr>
                <w:rFonts w:ascii="Arial" w:cs="Arial" w:eastAsia="Arial" w:hAnsi="Arial"/>
                <w:color w:val="555555"/>
                <w:sz w:val="17"/>
                <w:szCs w:val="17"/>
                <w:rtl w:val="0"/>
              </w:rPr>
              <w:t xml:space="preserve">Yes — electronics-specific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80.0" w:type="dxa"/>
            </w:tcMar>
          </w:tcPr>
          <w:p w:rsidR="00000000" w:rsidDel="00000000" w:rsidP="00000000" w:rsidRDefault="00000000" w:rsidRPr="00000000" w14:paraId="00000030">
            <w:pPr>
              <w:rPr/>
            </w:pPr>
            <w:r w:rsidDel="00000000" w:rsidR="00000000" w:rsidRPr="00000000">
              <w:rPr>
                <w:rFonts w:ascii="Arial" w:cs="Arial" w:eastAsia="Arial" w:hAnsi="Arial"/>
                <w:b w:val="1"/>
                <w:bCs w:val="1"/>
                <w:color w:val="e65100"/>
                <w:sz w:val="17"/>
                <w:szCs w:val="17"/>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60.0" w:type="dxa"/>
              <w:left w:w="100.0" w:type="dxa"/>
              <w:bottom w:w="60.0" w:type="dxa"/>
              <w:right w:w="80.0" w:type="dxa"/>
            </w:tcMar>
          </w:tcPr>
          <w:p w:rsidR="00000000" w:rsidDel="00000000" w:rsidP="00000000" w:rsidRDefault="00000000" w:rsidRPr="00000000" w14:paraId="00000031">
            <w:pPr>
              <w:rPr/>
            </w:pPr>
            <w:r w:rsidDel="00000000" w:rsidR="00000000" w:rsidRPr="00000000">
              <w:rPr>
                <w:rFonts w:ascii="Arial" w:cs="Arial" w:eastAsia="Arial" w:hAnsi="Arial"/>
                <w:b w:val="1"/>
                <w:bCs w:val="1"/>
                <w:color w:val="1b3a5c"/>
                <w:sz w:val="17"/>
                <w:szCs w:val="17"/>
                <w:rtl w:val="0"/>
              </w:rPr>
              <w:t xml:space="preserve">Opcenter Execution Electronics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100.0" w:type="dxa"/>
              <w:bottom w:w="60.0" w:type="dxa"/>
              <w:right w:w="80.0" w:type="dxa"/>
            </w:tcMar>
          </w:tcPr>
          <w:p w:rsidR="00000000" w:rsidDel="00000000" w:rsidP="00000000" w:rsidRDefault="00000000" w:rsidRPr="00000000" w14:paraId="00000032">
            <w:pPr>
              <w:rPr/>
            </w:pPr>
            <w:r w:rsidDel="00000000" w:rsidR="00000000" w:rsidRPr="00000000">
              <w:rPr>
                <w:rFonts w:ascii="Arial" w:cs="Arial" w:eastAsia="Arial" w:hAnsi="Arial"/>
                <w:color w:val="333333"/>
                <w:sz w:val="17"/>
                <w:szCs w:val="17"/>
                <w:rtl w:val="0"/>
              </w:rPr>
              <w:t xml:space="preserve">Siemens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100.0" w:type="dxa"/>
              <w:bottom w:w="60.0" w:type="dxa"/>
              <w:right w:w="80.0" w:type="dxa"/>
            </w:tcMar>
          </w:tcPr>
          <w:p w:rsidR="00000000" w:rsidDel="00000000" w:rsidP="00000000" w:rsidRDefault="00000000" w:rsidRPr="00000000" w14:paraId="00000033">
            <w:pPr>
              <w:rPr/>
            </w:pPr>
            <w:r w:rsidDel="00000000" w:rsidR="00000000" w:rsidRPr="00000000">
              <w:rPr>
                <w:rFonts w:ascii="Arial" w:cs="Arial" w:eastAsia="Arial" w:hAnsi="Arial"/>
                <w:color w:val="555555"/>
                <w:sz w:val="17"/>
                <w:szCs w:val="17"/>
                <w:rtl w:val="0"/>
              </w:rPr>
              <w:t xml:space="preserve">Enterprise 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100.0" w:type="dxa"/>
              <w:bottom w:w="60.0" w:type="dxa"/>
              <w:right w:w="80.0" w:type="dxa"/>
            </w:tcMar>
          </w:tcPr>
          <w:p w:rsidR="00000000" w:rsidDel="00000000" w:rsidP="00000000" w:rsidRDefault="00000000" w:rsidRPr="00000000" w14:paraId="00000034">
            <w:pPr>
              <w:rPr/>
            </w:pPr>
            <w:r w:rsidDel="00000000" w:rsidR="00000000" w:rsidRPr="00000000">
              <w:rPr>
                <w:rFonts w:ascii="Arial" w:cs="Arial" w:eastAsia="Arial" w:hAnsi="Arial"/>
                <w:color w:val="555555"/>
                <w:sz w:val="17"/>
                <w:szCs w:val="17"/>
                <w:rtl w:val="0"/>
              </w:rPr>
              <w:t xml:space="preserve">Enterprise / custom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100.0" w:type="dxa"/>
              <w:bottom w:w="60.0" w:type="dxa"/>
              <w:right w:w="80.0" w:type="dxa"/>
            </w:tcMar>
          </w:tcPr>
          <w:p w:rsidR="00000000" w:rsidDel="00000000" w:rsidP="00000000" w:rsidRDefault="00000000" w:rsidRPr="00000000" w14:paraId="00000035">
            <w:pPr>
              <w:rPr/>
            </w:pPr>
            <w:r w:rsidDel="00000000" w:rsidR="00000000" w:rsidRPr="00000000">
              <w:rPr>
                <w:rFonts w:ascii="Arial" w:cs="Arial" w:eastAsia="Arial" w:hAnsi="Arial"/>
                <w:color w:val="555555"/>
                <w:sz w:val="17"/>
                <w:szCs w:val="17"/>
                <w:rtl w:val="0"/>
              </w:rPr>
              <w:t xml:space="preserve">Yes — dedicated electronics variant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80.0" w:type="dxa"/>
            </w:tcMar>
          </w:tcPr>
          <w:p w:rsidR="00000000" w:rsidDel="00000000" w:rsidP="00000000" w:rsidRDefault="00000000" w:rsidRPr="00000000" w14:paraId="00000036">
            <w:pPr>
              <w:rPr/>
            </w:pPr>
            <w:r w:rsidDel="00000000" w:rsidR="00000000" w:rsidRPr="00000000">
              <w:rPr>
                <w:rFonts w:ascii="Arial" w:cs="Arial" w:eastAsia="Arial" w:hAnsi="Arial"/>
                <w:b w:val="1"/>
                <w:bCs w:val="1"/>
                <w:color w:val="2e7d32"/>
                <w:sz w:val="17"/>
                <w:szCs w:val="17"/>
                <w:rtl w:val="0"/>
              </w:rPr>
              <w:t xml:space="preserv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037">
            <w:pPr>
              <w:rPr/>
            </w:pPr>
            <w:r w:rsidDel="00000000" w:rsidR="00000000" w:rsidRPr="00000000">
              <w:rPr>
                <w:rFonts w:ascii="Arial" w:cs="Arial" w:eastAsia="Arial" w:hAnsi="Arial"/>
                <w:b w:val="1"/>
                <w:bCs w:val="1"/>
                <w:color w:val="1b3a5c"/>
                <w:sz w:val="17"/>
                <w:szCs w:val="17"/>
                <w:rtl w:val="0"/>
              </w:rPr>
              <w:t xml:space="preserve">Critical Manufacturing 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038">
            <w:pPr>
              <w:rPr/>
            </w:pPr>
            <w:r w:rsidDel="00000000" w:rsidR="00000000" w:rsidRPr="00000000">
              <w:rPr>
                <w:rFonts w:ascii="Arial" w:cs="Arial" w:eastAsia="Arial" w:hAnsi="Arial"/>
                <w:color w:val="333333"/>
                <w:sz w:val="17"/>
                <w:szCs w:val="17"/>
                <w:rtl w:val="0"/>
              </w:rPr>
              <w:t xml:space="preserve">Critical Manufacturing (ASMPT group)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039">
            <w:pPr>
              <w:rPr/>
            </w:pPr>
            <w:r w:rsidDel="00000000" w:rsidR="00000000" w:rsidRPr="00000000">
              <w:rPr>
                <w:rFonts w:ascii="Arial" w:cs="Arial" w:eastAsia="Arial" w:hAnsi="Arial"/>
                <w:color w:val="555555"/>
                <w:sz w:val="17"/>
                <w:szCs w:val="17"/>
                <w:rtl w:val="0"/>
              </w:rPr>
              <w:t xml:space="preserve">Enterprise 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03A">
            <w:pPr>
              <w:rPr/>
            </w:pPr>
            <w:r w:rsidDel="00000000" w:rsidR="00000000" w:rsidRPr="00000000">
              <w:rPr>
                <w:rFonts w:ascii="Arial" w:cs="Arial" w:eastAsia="Arial" w:hAnsi="Arial"/>
                <w:color w:val="555555"/>
                <w:sz w:val="17"/>
                <w:szCs w:val="17"/>
                <w:rtl w:val="0"/>
              </w:rPr>
              <w:t xml:space="preserve">Custom / enterprise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03B">
            <w:pPr>
              <w:rPr/>
            </w:pPr>
            <w:r w:rsidDel="00000000" w:rsidR="00000000" w:rsidRPr="00000000">
              <w:rPr>
                <w:rFonts w:ascii="Arial" w:cs="Arial" w:eastAsia="Arial" w:hAnsi="Arial"/>
                <w:color w:val="555555"/>
                <w:sz w:val="17"/>
                <w:szCs w:val="17"/>
                <w:rtl w:val="0"/>
              </w:rPr>
              <w:t xml:space="preserve">Yes — electronics and high-tech focus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80.0" w:type="dxa"/>
            </w:tcMar>
          </w:tcPr>
          <w:p w:rsidR="00000000" w:rsidDel="00000000" w:rsidP="00000000" w:rsidRDefault="00000000" w:rsidRPr="00000000" w14:paraId="0000003C">
            <w:pPr>
              <w:rPr/>
            </w:pPr>
            <w:r w:rsidDel="00000000" w:rsidR="00000000" w:rsidRPr="00000000">
              <w:rPr>
                <w:rFonts w:ascii="Arial" w:cs="Arial" w:eastAsia="Arial" w:hAnsi="Arial"/>
                <w:b w:val="1"/>
                <w:bCs w:val="1"/>
                <w:color w:val="2e7d32"/>
                <w:sz w:val="17"/>
                <w:szCs w:val="17"/>
                <w:rtl w:val="0"/>
              </w:rPr>
              <w:t xml:space="preserv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60.0" w:type="dxa"/>
              <w:left w:w="100.0" w:type="dxa"/>
              <w:bottom w:w="60.0" w:type="dxa"/>
              <w:right w:w="80.0" w:type="dxa"/>
            </w:tcMar>
          </w:tcPr>
          <w:p w:rsidR="00000000" w:rsidDel="00000000" w:rsidP="00000000" w:rsidRDefault="00000000" w:rsidRPr="00000000" w14:paraId="0000003D">
            <w:pPr>
              <w:rPr/>
            </w:pPr>
            <w:r w:rsidDel="00000000" w:rsidR="00000000" w:rsidRPr="00000000">
              <w:rPr>
                <w:rFonts w:ascii="Arial" w:cs="Arial" w:eastAsia="Arial" w:hAnsi="Arial"/>
                <w:b w:val="1"/>
                <w:bCs w:val="1"/>
                <w:color w:val="1b3a5c"/>
                <w:sz w:val="17"/>
                <w:szCs w:val="17"/>
                <w:rtl w:val="0"/>
              </w:rPr>
              <w:t xml:space="preserve">Tulip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100.0" w:type="dxa"/>
              <w:bottom w:w="60.0" w:type="dxa"/>
              <w:right w:w="80.0" w:type="dxa"/>
            </w:tcMar>
          </w:tcPr>
          <w:p w:rsidR="00000000" w:rsidDel="00000000" w:rsidP="00000000" w:rsidRDefault="00000000" w:rsidRPr="00000000" w14:paraId="0000003E">
            <w:pPr>
              <w:rPr/>
            </w:pPr>
            <w:r w:rsidDel="00000000" w:rsidR="00000000" w:rsidRPr="00000000">
              <w:rPr>
                <w:rFonts w:ascii="Arial" w:cs="Arial" w:eastAsia="Arial" w:hAnsi="Arial"/>
                <w:color w:val="333333"/>
                <w:sz w:val="17"/>
                <w:szCs w:val="17"/>
                <w:rtl w:val="0"/>
              </w:rPr>
              <w:t xml:space="preserve">Tulip Interfaces (MIT spinout)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100.0" w:type="dxa"/>
              <w:bottom w:w="60.0" w:type="dxa"/>
              <w:right w:w="80.0" w:type="dxa"/>
            </w:tcMar>
          </w:tcPr>
          <w:p w:rsidR="00000000" w:rsidDel="00000000" w:rsidP="00000000" w:rsidRDefault="00000000" w:rsidRPr="00000000" w14:paraId="0000003F">
            <w:pPr>
              <w:rPr/>
            </w:pPr>
            <w:r w:rsidDel="00000000" w:rsidR="00000000" w:rsidRPr="00000000">
              <w:rPr>
                <w:rFonts w:ascii="Arial" w:cs="Arial" w:eastAsia="Arial" w:hAnsi="Arial"/>
                <w:color w:val="555555"/>
                <w:sz w:val="17"/>
                <w:szCs w:val="17"/>
                <w:rtl w:val="0"/>
              </w:rPr>
              <w:t xml:space="preserve">Mid-Market 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100.0" w:type="dxa"/>
              <w:bottom w:w="60.0" w:type="dxa"/>
              <w:right w:w="80.0" w:type="dxa"/>
            </w:tcMar>
          </w:tcPr>
          <w:p w:rsidR="00000000" w:rsidDel="00000000" w:rsidP="00000000" w:rsidRDefault="00000000" w:rsidRPr="00000000" w14:paraId="00000040">
            <w:pPr>
              <w:rPr/>
            </w:pPr>
            <w:r w:rsidDel="00000000" w:rsidR="00000000" w:rsidRPr="00000000">
              <w:rPr>
                <w:rFonts w:ascii="Arial" w:cs="Arial" w:eastAsia="Arial" w:hAnsi="Arial"/>
                <w:color w:val="555555"/>
                <w:sz w:val="17"/>
                <w:szCs w:val="17"/>
                <w:rtl w:val="0"/>
              </w:rPr>
              <w:t xml:space="preserve">$1,000-2,500/month (10 interface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100.0" w:type="dxa"/>
              <w:bottom w:w="60.0" w:type="dxa"/>
              <w:right w:w="80.0" w:type="dxa"/>
            </w:tcMar>
          </w:tcPr>
          <w:p w:rsidR="00000000" w:rsidDel="00000000" w:rsidP="00000000" w:rsidRDefault="00000000" w:rsidRPr="00000000" w14:paraId="00000041">
            <w:pPr>
              <w:rPr/>
            </w:pPr>
            <w:r w:rsidDel="00000000" w:rsidR="00000000" w:rsidRPr="00000000">
              <w:rPr>
                <w:rFonts w:ascii="Arial" w:cs="Arial" w:eastAsia="Arial" w:hAnsi="Arial"/>
                <w:color w:val="555555"/>
                <w:sz w:val="17"/>
                <w:szCs w:val="17"/>
                <w:rtl w:val="0"/>
              </w:rPr>
              <w:t xml:space="preserve">No — general manufacturing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60.0" w:type="dxa"/>
              <w:left w:w="100.0" w:type="dxa"/>
              <w:bottom w:w="60.0" w:type="dxa"/>
              <w:right w:w="80.0" w:type="dxa"/>
            </w:tcMar>
          </w:tcPr>
          <w:p w:rsidR="00000000" w:rsidDel="00000000" w:rsidP="00000000" w:rsidRDefault="00000000" w:rsidRPr="00000000" w14:paraId="00000042">
            <w:pPr>
              <w:rPr/>
            </w:pPr>
            <w:r w:rsidDel="00000000" w:rsidR="00000000" w:rsidRPr="00000000">
              <w:rPr>
                <w:rFonts w:ascii="Arial" w:cs="Arial" w:eastAsia="Arial" w:hAnsi="Arial"/>
                <w:b w:val="1"/>
                <w:bCs w:val="1"/>
                <w:color w:val="b71c1c"/>
                <w:sz w:val="17"/>
                <w:szCs w:val="17"/>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043">
            <w:pPr>
              <w:rPr/>
            </w:pPr>
            <w:r w:rsidDel="00000000" w:rsidR="00000000" w:rsidRPr="00000000">
              <w:rPr>
                <w:rFonts w:ascii="Arial" w:cs="Arial" w:eastAsia="Arial" w:hAnsi="Arial"/>
                <w:b w:val="1"/>
                <w:bCs w:val="1"/>
                <w:color w:val="1b3a5c"/>
                <w:sz w:val="17"/>
                <w:szCs w:val="17"/>
                <w:rtl w:val="0"/>
              </w:rPr>
              <w:t xml:space="preserve">Unisoft CELLS Workflow 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044">
            <w:pPr>
              <w:rPr/>
            </w:pPr>
            <w:r w:rsidDel="00000000" w:rsidR="00000000" w:rsidRPr="00000000">
              <w:rPr>
                <w:rFonts w:ascii="Arial" w:cs="Arial" w:eastAsia="Arial" w:hAnsi="Arial"/>
                <w:color w:val="333333"/>
                <w:sz w:val="17"/>
                <w:szCs w:val="17"/>
                <w:rtl w:val="0"/>
              </w:rPr>
              <w:t xml:space="preserve">Unisoft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045">
            <w:pPr>
              <w:rPr/>
            </w:pPr>
            <w:r w:rsidDel="00000000" w:rsidR="00000000" w:rsidRPr="00000000">
              <w:rPr>
                <w:rFonts w:ascii="Arial" w:cs="Arial" w:eastAsia="Arial" w:hAnsi="Arial"/>
                <w:color w:val="555555"/>
                <w:sz w:val="17"/>
                <w:szCs w:val="17"/>
                <w:rtl w:val="0"/>
              </w:rPr>
              <w:t xml:space="preserve">SMB / Light 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046">
            <w:pPr>
              <w:rPr/>
            </w:pPr>
            <w:r w:rsidDel="00000000" w:rsidR="00000000" w:rsidRPr="00000000">
              <w:rPr>
                <w:rFonts w:ascii="Arial" w:cs="Arial" w:eastAsia="Arial" w:hAnsi="Arial"/>
                <w:color w:val="555555"/>
                <w:sz w:val="17"/>
                <w:szCs w:val="17"/>
                <w:rtl w:val="0"/>
              </w:rPr>
              <w:t xml:space="preserve">Low — one-time or annual license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047">
            <w:pPr>
              <w:rPr/>
            </w:pPr>
            <w:r w:rsidDel="00000000" w:rsidR="00000000" w:rsidRPr="00000000">
              <w:rPr>
                <w:rFonts w:ascii="Arial" w:cs="Arial" w:eastAsia="Arial" w:hAnsi="Arial"/>
                <w:color w:val="555555"/>
                <w:sz w:val="17"/>
                <w:szCs w:val="17"/>
                <w:rtl w:val="0"/>
              </w:rPr>
              <w:t xml:space="preserve">Yes — PCB manufacturing specific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80.0" w:type="dxa"/>
            </w:tcMar>
          </w:tcPr>
          <w:p w:rsidR="00000000" w:rsidDel="00000000" w:rsidP="00000000" w:rsidRDefault="00000000" w:rsidRPr="00000000" w14:paraId="00000048">
            <w:pPr>
              <w:rPr/>
            </w:pPr>
            <w:r w:rsidDel="00000000" w:rsidR="00000000" w:rsidRPr="00000000">
              <w:rPr>
                <w:rFonts w:ascii="Arial" w:cs="Arial" w:eastAsia="Arial" w:hAnsi="Arial"/>
                <w:b w:val="1"/>
                <w:bCs w:val="1"/>
                <w:color w:val="e65100"/>
                <w:sz w:val="17"/>
                <w:szCs w:val="17"/>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60.0" w:type="dxa"/>
              <w:left w:w="100.0" w:type="dxa"/>
              <w:bottom w:w="60.0" w:type="dxa"/>
              <w:right w:w="80.0" w:type="dxa"/>
            </w:tcMar>
          </w:tcPr>
          <w:p w:rsidR="00000000" w:rsidDel="00000000" w:rsidP="00000000" w:rsidRDefault="00000000" w:rsidRPr="00000000" w14:paraId="00000049">
            <w:pPr>
              <w:rPr/>
            </w:pPr>
            <w:r w:rsidDel="00000000" w:rsidR="00000000" w:rsidRPr="00000000">
              <w:rPr>
                <w:rFonts w:ascii="Arial" w:cs="Arial" w:eastAsia="Arial" w:hAnsi="Arial"/>
                <w:b w:val="1"/>
                <w:bCs w:val="1"/>
                <w:color w:val="1b3a5c"/>
                <w:sz w:val="17"/>
                <w:szCs w:val="17"/>
                <w:rtl w:val="0"/>
              </w:rPr>
              <w:t xml:space="preserve">JobBOSS² / M1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100.0" w:type="dxa"/>
              <w:bottom w:w="60.0" w:type="dxa"/>
              <w:right w:w="80.0" w:type="dxa"/>
            </w:tcMar>
          </w:tcPr>
          <w:p w:rsidR="00000000" w:rsidDel="00000000" w:rsidP="00000000" w:rsidRDefault="00000000" w:rsidRPr="00000000" w14:paraId="0000004A">
            <w:pPr>
              <w:rPr/>
            </w:pPr>
            <w:r w:rsidDel="00000000" w:rsidR="00000000" w:rsidRPr="00000000">
              <w:rPr>
                <w:rFonts w:ascii="Arial" w:cs="Arial" w:eastAsia="Arial" w:hAnsi="Arial"/>
                <w:color w:val="333333"/>
                <w:sz w:val="17"/>
                <w:szCs w:val="17"/>
                <w:rtl w:val="0"/>
              </w:rPr>
              <w:t xml:space="preserve">ECI Software Solutions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100.0" w:type="dxa"/>
              <w:bottom w:w="60.0" w:type="dxa"/>
              <w:right w:w="80.0" w:type="dxa"/>
            </w:tcMar>
          </w:tcPr>
          <w:p w:rsidR="00000000" w:rsidDel="00000000" w:rsidP="00000000" w:rsidRDefault="00000000" w:rsidRPr="00000000" w14:paraId="0000004B">
            <w:pPr>
              <w:rPr/>
            </w:pPr>
            <w:r w:rsidDel="00000000" w:rsidR="00000000" w:rsidRPr="00000000">
              <w:rPr>
                <w:rFonts w:ascii="Arial" w:cs="Arial" w:eastAsia="Arial" w:hAnsi="Arial"/>
                <w:color w:val="555555"/>
                <w:sz w:val="17"/>
                <w:szCs w:val="17"/>
                <w:rtl w:val="0"/>
              </w:rPr>
              <w:t xml:space="preserve">SMB / Light 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100.0" w:type="dxa"/>
              <w:bottom w:w="60.0" w:type="dxa"/>
              <w:right w:w="80.0" w:type="dxa"/>
            </w:tcMar>
          </w:tcPr>
          <w:p w:rsidR="00000000" w:rsidDel="00000000" w:rsidP="00000000" w:rsidRDefault="00000000" w:rsidRPr="00000000" w14:paraId="0000004C">
            <w:pPr>
              <w:rPr/>
            </w:pPr>
            <w:r w:rsidDel="00000000" w:rsidR="00000000" w:rsidRPr="00000000">
              <w:rPr>
                <w:rFonts w:ascii="Arial" w:cs="Arial" w:eastAsia="Arial" w:hAnsi="Arial"/>
                <w:color w:val="555555"/>
                <w:sz w:val="17"/>
                <w:szCs w:val="17"/>
                <w:rtl w:val="0"/>
              </w:rPr>
              <w:t xml:space="preserve">Subscription — not publicly listed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100.0" w:type="dxa"/>
              <w:bottom w:w="60.0" w:type="dxa"/>
              <w:right w:w="80.0" w:type="dxa"/>
            </w:tcMar>
          </w:tcPr>
          <w:p w:rsidR="00000000" w:rsidDel="00000000" w:rsidP="00000000" w:rsidRDefault="00000000" w:rsidRPr="00000000" w14:paraId="0000004D">
            <w:pPr>
              <w:rPr/>
            </w:pPr>
            <w:r w:rsidDel="00000000" w:rsidR="00000000" w:rsidRPr="00000000">
              <w:rPr>
                <w:rFonts w:ascii="Arial" w:cs="Arial" w:eastAsia="Arial" w:hAnsi="Arial"/>
                <w:color w:val="555555"/>
                <w:sz w:val="17"/>
                <w:szCs w:val="17"/>
                <w:rtl w:val="0"/>
              </w:rPr>
              <w:t xml:space="preserve">No — general job shop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80.0" w:type="dxa"/>
            </w:tcMar>
          </w:tcPr>
          <w:p w:rsidR="00000000" w:rsidDel="00000000" w:rsidP="00000000" w:rsidRDefault="00000000" w:rsidRPr="00000000" w14:paraId="0000004E">
            <w:pPr>
              <w:rPr/>
            </w:pPr>
            <w:r w:rsidDel="00000000" w:rsidR="00000000" w:rsidRPr="00000000">
              <w:rPr>
                <w:rFonts w:ascii="Arial" w:cs="Arial" w:eastAsia="Arial" w:hAnsi="Arial"/>
                <w:b w:val="1"/>
                <w:bCs w:val="1"/>
                <w:color w:val="2e7d32"/>
                <w:sz w:val="17"/>
                <w:szCs w:val="17"/>
                <w:rtl w:val="0"/>
              </w:rPr>
              <w:t xml:space="preserv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04F">
            <w:pPr>
              <w:rPr/>
            </w:pPr>
            <w:r w:rsidDel="00000000" w:rsidR="00000000" w:rsidRPr="00000000">
              <w:rPr>
                <w:rFonts w:ascii="Arial" w:cs="Arial" w:eastAsia="Arial" w:hAnsi="Arial"/>
                <w:b w:val="1"/>
                <w:bCs w:val="1"/>
                <w:color w:val="1b3a5c"/>
                <w:sz w:val="17"/>
                <w:szCs w:val="17"/>
                <w:rtl w:val="0"/>
              </w:rPr>
              <w:t xml:space="preserve">Paper, Whiteboard, and Spreadsheets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050">
            <w:pPr>
              <w:rPr/>
            </w:pPr>
            <w:r w:rsidDel="00000000" w:rsidR="00000000" w:rsidRPr="00000000">
              <w:rPr>
                <w:rFonts w:ascii="Arial" w:cs="Arial" w:eastAsia="Arial" w:hAnsi="Arial"/>
                <w:color w:val="333333"/>
                <w:sz w:val="17"/>
                <w:szCs w:val="17"/>
                <w:rtl w:val="0"/>
              </w:rPr>
              <w:t xml:space="preserve">The Status Quo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051">
            <w:pPr>
              <w:rPr/>
            </w:pPr>
            <w:r w:rsidDel="00000000" w:rsidR="00000000" w:rsidRPr="00000000">
              <w:rPr>
                <w:rFonts w:ascii="Arial" w:cs="Arial" w:eastAsia="Arial" w:hAnsi="Arial"/>
                <w:color w:val="555555"/>
                <w:sz w:val="17"/>
                <w:szCs w:val="17"/>
                <w:rtl w:val="0"/>
              </w:rPr>
              <w:t xml:space="preserve">Status Quo / Gap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052">
            <w:pPr>
              <w:rPr/>
            </w:pPr>
            <w:r w:rsidDel="00000000" w:rsidR="00000000" w:rsidRPr="00000000">
              <w:rPr>
                <w:rFonts w:ascii="Arial" w:cs="Arial" w:eastAsia="Arial" w:hAnsi="Arial"/>
                <w:color w:val="555555"/>
                <w:sz w:val="17"/>
                <w:szCs w:val="17"/>
                <w:rtl w:val="0"/>
              </w:rPr>
              <w:t xml:space="preserve">$0 direct 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053">
            <w:pPr>
              <w:rPr/>
            </w:pPr>
            <w:r w:rsidDel="00000000" w:rsidR="00000000" w:rsidRPr="00000000">
              <w:rPr>
                <w:rFonts w:ascii="Arial" w:cs="Arial" w:eastAsia="Arial" w:hAnsi="Arial"/>
                <w:color w:val="555555"/>
                <w:sz w:val="17"/>
                <w:szCs w:val="17"/>
                <w:rtl w:val="0"/>
              </w:rPr>
              <w:t xml:space="preserve">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60.0" w:type="dxa"/>
              <w:left w:w="100.0" w:type="dxa"/>
              <w:bottom w:w="60.0" w:type="dxa"/>
              <w:right w:w="80.0" w:type="dxa"/>
            </w:tcMar>
          </w:tcPr>
          <w:p w:rsidR="00000000" w:rsidDel="00000000" w:rsidP="00000000" w:rsidRDefault="00000000" w:rsidRPr="00000000" w14:paraId="00000054">
            <w:pPr>
              <w:rPr/>
            </w:pPr>
            <w:r w:rsidDel="00000000" w:rsidR="00000000" w:rsidRPr="00000000">
              <w:rPr>
                <w:rFonts w:ascii="Arial" w:cs="Arial" w:eastAsia="Arial" w:hAnsi="Arial"/>
                <w:b w:val="1"/>
                <w:bCs w:val="1"/>
                <w:color w:val="b71c1c"/>
                <w:sz w:val="17"/>
                <w:szCs w:val="17"/>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60.0" w:type="dxa"/>
              <w:left w:w="100.0" w:type="dxa"/>
              <w:bottom w:w="60.0" w:type="dxa"/>
              <w:right w:w="80.0" w:type="dxa"/>
            </w:tcMar>
          </w:tcPr>
          <w:p w:rsidR="00000000" w:rsidDel="00000000" w:rsidP="00000000" w:rsidRDefault="00000000" w:rsidRPr="00000000" w14:paraId="00000055">
            <w:pPr>
              <w:rPr/>
            </w:pPr>
            <w:r w:rsidDel="00000000" w:rsidR="00000000" w:rsidRPr="00000000">
              <w:rPr>
                <w:rFonts w:ascii="Arial" w:cs="Arial" w:eastAsia="Arial" w:hAnsi="Arial"/>
                <w:b w:val="1"/>
                <w:bCs w:val="1"/>
                <w:color w:val="1b3a5c"/>
                <w:sz w:val="17"/>
                <w:szCs w:val="17"/>
                <w:rtl w:val="0"/>
              </w:rPr>
              <w:t xml:space="preserve">IPC-CFX (Connected Factory Exchange) v2.0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100.0" w:type="dxa"/>
              <w:bottom w:w="60.0" w:type="dxa"/>
              <w:right w:w="80.0" w:type="dxa"/>
            </w:tcMar>
          </w:tcPr>
          <w:p w:rsidR="00000000" w:rsidDel="00000000" w:rsidP="00000000" w:rsidRDefault="00000000" w:rsidRPr="00000000" w14:paraId="00000056">
            <w:pPr>
              <w:rPr/>
            </w:pPr>
            <w:r w:rsidDel="00000000" w:rsidR="00000000" w:rsidRPr="00000000">
              <w:rPr>
                <w:rFonts w:ascii="Arial" w:cs="Arial" w:eastAsia="Arial" w:hAnsi="Arial"/>
                <w:color w:val="333333"/>
                <w:sz w:val="17"/>
                <w:szCs w:val="17"/>
                <w:rtl w:val="0"/>
              </w:rPr>
              <w:t xml:space="preserve">IPC — Open Standard (IPC-2591)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100.0" w:type="dxa"/>
              <w:bottom w:w="60.0" w:type="dxa"/>
              <w:right w:w="80.0" w:type="dxa"/>
            </w:tcMar>
          </w:tcPr>
          <w:p w:rsidR="00000000" w:rsidDel="00000000" w:rsidP="00000000" w:rsidRDefault="00000000" w:rsidRPr="00000000" w14:paraId="00000057">
            <w:pPr>
              <w:rPr/>
            </w:pPr>
            <w:r w:rsidDel="00000000" w:rsidR="00000000" w:rsidRPr="00000000">
              <w:rPr>
                <w:rFonts w:ascii="Arial" w:cs="Arial" w:eastAsia="Arial" w:hAnsi="Arial"/>
                <w:color w:val="555555"/>
                <w:sz w:val="17"/>
                <w:szCs w:val="17"/>
                <w:rtl w:val="0"/>
              </w:rPr>
              <w:t xml:space="preserve">Status Quo / Gap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100.0" w:type="dxa"/>
              <w:bottom w:w="60.0" w:type="dxa"/>
              <w:right w:w="80.0" w:type="dxa"/>
            </w:tcMar>
          </w:tcPr>
          <w:p w:rsidR="00000000" w:rsidDel="00000000" w:rsidP="00000000" w:rsidRDefault="00000000" w:rsidRPr="00000000" w14:paraId="00000058">
            <w:pPr>
              <w:rPr/>
            </w:pPr>
            <w:r w:rsidDel="00000000" w:rsidR="00000000" w:rsidRPr="00000000">
              <w:rPr>
                <w:rFonts w:ascii="Arial" w:cs="Arial" w:eastAsia="Arial" w:hAnsi="Arial"/>
                <w:color w:val="555555"/>
                <w:sz w:val="17"/>
                <w:szCs w:val="17"/>
                <w:rtl w:val="0"/>
              </w:rPr>
              <w:t xml:space="preserve">Open standard — free to implement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100.0" w:type="dxa"/>
              <w:bottom w:w="60.0" w:type="dxa"/>
              <w:right w:w="80.0" w:type="dxa"/>
            </w:tcMar>
          </w:tcPr>
          <w:p w:rsidR="00000000" w:rsidDel="00000000" w:rsidP="00000000" w:rsidRDefault="00000000" w:rsidRPr="00000000" w14:paraId="00000059">
            <w:pPr>
              <w:rPr/>
            </w:pPr>
            <w:r w:rsidDel="00000000" w:rsidR="00000000" w:rsidRPr="00000000">
              <w:rPr>
                <w:rFonts w:ascii="Arial" w:cs="Arial" w:eastAsia="Arial" w:hAnsi="Arial"/>
                <w:color w:val="555555"/>
                <w:sz w:val="17"/>
                <w:szCs w:val="17"/>
                <w:rtl w:val="0"/>
              </w:rPr>
              <w:t xml:space="preserve">Yes — purpose-built for electronics manufacturing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80.0" w:type="dxa"/>
            </w:tcMar>
          </w:tcPr>
          <w:p w:rsidR="00000000" w:rsidDel="00000000" w:rsidP="00000000" w:rsidRDefault="00000000" w:rsidRPr="00000000" w14:paraId="0000005A">
            <w:pPr>
              <w:rPr/>
            </w:pPr>
            <w:r w:rsidDel="00000000" w:rsidR="00000000" w:rsidRPr="00000000">
              <w:rPr>
                <w:rFonts w:ascii="Arial" w:cs="Arial" w:eastAsia="Arial" w:hAnsi="Arial"/>
                <w:b w:val="1"/>
                <w:bCs w:val="1"/>
                <w:color w:val="2e7d32"/>
                <w:sz w:val="17"/>
                <w:szCs w:val="17"/>
                <w:rtl w:val="0"/>
              </w:rPr>
              <w:t xml:space="preserve">LOW</w:t>
            </w:r>
            <w:r w:rsidDel="00000000" w:rsidR="00000000" w:rsidRPr="00000000">
              <w:rPr>
                <w:rtl w:val="0"/>
              </w:rPr>
            </w:r>
          </w:p>
        </w:tc>
      </w:tr>
    </w:tbl>
    <w:p w:rsidR="00000000" w:rsidDel="00000000" w:rsidP="00000000" w:rsidRDefault="00000000" w:rsidRPr="00000000" w14:paraId="0000005B">
      <w:pPr>
        <w:spacing w:after="0" w:before="200" w:lineRule="auto"/>
        <w:rPr/>
      </w:pPr>
      <w:r w:rsidDel="00000000" w:rsidR="00000000" w:rsidRPr="00000000">
        <w:rPr>
          <w:rtl w:val="0"/>
        </w:rPr>
      </w:r>
    </w:p>
    <w:p w:rsidR="00000000" w:rsidDel="00000000" w:rsidP="00000000" w:rsidRDefault="00000000" w:rsidRPr="00000000" w14:paraId="0000005C">
      <w:pPr>
        <w:pStyle w:val="Heading1"/>
        <w:pBdr>
          <w:bottom w:color="2e6da4" w:space="4" w:sz="8" w:val="single"/>
        </w:pBdr>
        <w:spacing w:after="120" w:before="360" w:lineRule="auto"/>
        <w:rPr/>
      </w:pPr>
      <w:r w:rsidDel="00000000" w:rsidR="00000000" w:rsidRPr="00000000">
        <w:rPr>
          <w:rFonts w:ascii="Arial" w:cs="Arial" w:eastAsia="Arial" w:hAnsi="Arial"/>
          <w:b w:val="1"/>
          <w:bCs w:val="1"/>
          <w:color w:val="1b3a5c"/>
          <w:sz w:val="32"/>
          <w:szCs w:val="32"/>
          <w:rtl w:val="0"/>
        </w:rPr>
        <w:t xml:space="preserve">3. Competitor Profiles</w:t>
      </w:r>
      <w:r w:rsidDel="00000000" w:rsidR="00000000" w:rsidRPr="00000000">
        <w:rPr>
          <w:rtl w:val="0"/>
        </w:rPr>
      </w:r>
    </w:p>
    <w:p w:rsidR="00000000" w:rsidDel="00000000" w:rsidP="00000000" w:rsidRDefault="00000000" w:rsidRPr="00000000" w14:paraId="0000005D">
      <w:pPr>
        <w:spacing w:after="80" w:before="60" w:lineRule="auto"/>
        <w:rPr/>
      </w:pPr>
      <w:r w:rsidDel="00000000" w:rsidR="00000000" w:rsidRPr="00000000">
        <w:rPr>
          <w:rFonts w:ascii="Arial" w:cs="Arial" w:eastAsia="Arial" w:hAnsi="Arial"/>
          <w:color w:val="333333"/>
          <w:sz w:val="22"/>
          <w:szCs w:val="22"/>
          <w:rtl w:val="0"/>
        </w:rPr>
        <w:t xml:space="preserve">Detailed profiles follow for each product, organized by tier. The 'Clark Overlap' field in each profile summarizes the specific competitive and positioning implications for Clarkware.</w:t>
      </w:r>
      <w:r w:rsidDel="00000000" w:rsidR="00000000" w:rsidRPr="00000000">
        <w:rPr>
          <w:rtl w:val="0"/>
        </w:rPr>
      </w:r>
    </w:p>
    <w:p w:rsidR="00000000" w:rsidDel="00000000" w:rsidP="00000000" w:rsidRDefault="00000000" w:rsidRPr="00000000" w14:paraId="0000005E">
      <w:pPr>
        <w:spacing w:after="0" w:before="80" w:lineRule="auto"/>
        <w:rPr/>
      </w:pPr>
      <w:r w:rsidDel="00000000" w:rsidR="00000000" w:rsidRPr="00000000">
        <w:rPr>
          <w:rtl w:val="0"/>
        </w:rPr>
      </w:r>
    </w:p>
    <w:p w:rsidR="00000000" w:rsidDel="00000000" w:rsidP="00000000" w:rsidRDefault="00000000" w:rsidRPr="00000000" w14:paraId="0000005F">
      <w:pPr>
        <w:pStyle w:val="Heading2"/>
        <w:spacing w:after="80" w:before="260" w:lineRule="auto"/>
        <w:rPr/>
      </w:pPr>
      <w:r w:rsidDel="00000000" w:rsidR="00000000" w:rsidRPr="00000000">
        <w:rPr>
          <w:rFonts w:ascii="Arial" w:cs="Arial" w:eastAsia="Arial" w:hAnsi="Arial"/>
          <w:b w:val="1"/>
          <w:bCs w:val="1"/>
          <w:color w:val="2e6da4"/>
          <w:sz w:val="26"/>
          <w:szCs w:val="26"/>
          <w:rtl w:val="0"/>
        </w:rPr>
        <w:t xml:space="preserve">3.1  Enterprise MES — Too Large for Clark's Target Nodes</w:t>
      </w:r>
      <w:r w:rsidDel="00000000" w:rsidR="00000000" w:rsidRPr="00000000">
        <w:rPr>
          <w:rtl w:val="0"/>
        </w:rPr>
      </w:r>
    </w:p>
    <w:p w:rsidR="00000000" w:rsidDel="00000000" w:rsidP="00000000" w:rsidRDefault="00000000" w:rsidRPr="00000000" w14:paraId="00000060">
      <w:pPr>
        <w:spacing w:after="80" w:before="60" w:lineRule="auto"/>
        <w:rPr/>
      </w:pPr>
      <w:r w:rsidDel="00000000" w:rsidR="00000000" w:rsidRPr="00000000">
        <w:rPr>
          <w:rFonts w:ascii="Arial" w:cs="Arial" w:eastAsia="Arial" w:hAnsi="Arial"/>
          <w:color w:val="333333"/>
          <w:sz w:val="22"/>
          <w:szCs w:val="22"/>
          <w:rtl w:val="0"/>
        </w:rPr>
        <w:t xml:space="preserve">These products serve operations significantly larger than Clark's initial node targets. They are competitive reference points, not active threats at launch — but they define the ceiling toward which growing nodes will gravitate.</w:t>
      </w:r>
      <w:r w:rsidDel="00000000" w:rsidR="00000000" w:rsidRPr="00000000">
        <w:rPr>
          <w:rtl w:val="0"/>
        </w:rPr>
      </w:r>
    </w:p>
    <w:p w:rsidR="00000000" w:rsidDel="00000000" w:rsidP="00000000" w:rsidRDefault="00000000" w:rsidRPr="00000000" w14:paraId="00000061">
      <w:pPr>
        <w:spacing w:after="0" w:before="80" w:lineRule="auto"/>
        <w:rPr/>
      </w:pPr>
      <w:r w:rsidDel="00000000" w:rsidR="00000000" w:rsidRPr="00000000">
        <w:rPr>
          <w:rtl w:val="0"/>
        </w:rPr>
      </w:r>
    </w:p>
    <w:p w:rsidR="00000000" w:rsidDel="00000000" w:rsidP="00000000" w:rsidRDefault="00000000" w:rsidRPr="00000000" w14:paraId="00000062">
      <w:pPr>
        <w:pBdr>
          <w:left w:color="b71c1c" w:space="0" w:sz="28" w:val="single"/>
          <w:bottom w:color="ffe0e0" w:space="0" w:sz="4" w:val="single"/>
        </w:pBdr>
        <w:spacing w:after="60" w:before="280" w:lineRule="auto"/>
        <w:rPr/>
      </w:pPr>
      <w:r w:rsidDel="00000000" w:rsidR="00000000" w:rsidRPr="00000000">
        <w:rPr>
          <w:rFonts w:ascii="Arial" w:cs="Arial" w:eastAsia="Arial" w:hAnsi="Arial"/>
          <w:b w:val="1"/>
          <w:bCs w:val="1"/>
          <w:color w:val="1b3a5c"/>
          <w:sz w:val="26"/>
          <w:szCs w:val="26"/>
          <w:rtl w:val="0"/>
        </w:rPr>
        <w:t xml:space="preserve">  FactoryLogix</w:t>
      </w:r>
      <w:r w:rsidDel="00000000" w:rsidR="00000000" w:rsidRPr="00000000">
        <w:rPr>
          <w:rFonts w:ascii="Arial" w:cs="Arial" w:eastAsia="Arial" w:hAnsi="Arial"/>
          <w:i w:val="1"/>
          <w:iCs w:val="1"/>
          <w:color w:val="777777"/>
          <w:sz w:val="20"/>
          <w:szCs w:val="20"/>
          <w:rtl w:val="0"/>
        </w:rPr>
        <w:t xml:space="preserve">   Aegis Software</w:t>
      </w:r>
      <w:r w:rsidDel="00000000" w:rsidR="00000000" w:rsidRPr="00000000">
        <w:rPr>
          <w:rtl w:val="0"/>
        </w:rPr>
      </w:r>
    </w:p>
    <w:p w:rsidR="00000000" w:rsidDel="00000000" w:rsidP="00000000" w:rsidRDefault="00000000" w:rsidRPr="00000000" w14:paraId="00000063">
      <w:pPr>
        <w:spacing w:after="80" w:before="0" w:lineRule="auto"/>
        <w:rPr/>
      </w:pPr>
      <w:r w:rsidDel="00000000" w:rsidR="00000000" w:rsidRPr="00000000">
        <w:rPr>
          <w:rFonts w:ascii="Arial" w:cs="Arial" w:eastAsia="Arial" w:hAnsi="Arial"/>
          <w:b w:val="1"/>
          <w:bCs w:val="1"/>
          <w:color w:val="b71c1c"/>
          <w:sz w:val="18"/>
          <w:szCs w:val="18"/>
          <w:shd w:fill="ffe0e0" w:val="clear"/>
          <w:rtl w:val="0"/>
        </w:rPr>
        <w:t xml:space="preserve"> Enterprise MES </w:t>
      </w:r>
      <w:r w:rsidDel="00000000" w:rsidR="00000000" w:rsidRPr="00000000">
        <w:rPr>
          <w:rFonts w:ascii="Arial" w:cs="Arial" w:eastAsia="Arial" w:hAnsi="Arial"/>
          <w:i w:val="1"/>
          <w:iCs w:val="1"/>
          <w:color w:val="777777"/>
          <w:sz w:val="19"/>
          <w:szCs w:val="19"/>
          <w:rtl w:val="0"/>
        </w:rPr>
        <w:t xml:space="preserve">   Mid-large EMS (50-5,000 employees)   |   Pricing: Custom / module-based</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64">
            <w:pPr>
              <w:rPr/>
            </w:pPr>
            <w:r w:rsidDel="00000000" w:rsidR="00000000" w:rsidRPr="00000000">
              <w:rPr>
                <w:rFonts w:ascii="Arial" w:cs="Arial" w:eastAsia="Arial" w:hAnsi="Arial"/>
                <w:b w:val="1"/>
                <w:bCs w:val="1"/>
                <w:color w:val="1b3a5c"/>
                <w:sz w:val="19"/>
                <w:szCs w:val="19"/>
                <w:rtl w:val="0"/>
              </w:rPr>
              <w:t xml:space="preserve">What it does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65">
            <w:pPr>
              <w:rPr/>
            </w:pPr>
            <w:r w:rsidDel="00000000" w:rsidR="00000000" w:rsidRPr="00000000">
              <w:rPr>
                <w:rFonts w:ascii="Arial" w:cs="Arial" w:eastAsia="Arial" w:hAnsi="Arial"/>
                <w:color w:val="333333"/>
                <w:sz w:val="19"/>
                <w:szCs w:val="19"/>
                <w:rtl w:val="0"/>
              </w:rPr>
              <w:t xml:space="preserve">The dominant purpose-built MES for electronics assembly and EMS operations. Covers full manufacturing lifecycle: digital engineering, NPI, materials management, execution, traceability, quality, and analytics. Supports IPC-CFX (Aegis donated the CFX open-source messaging library to IPC). Deployed in 2,200+ factories across 3 continents. Single code base — no per-site customization divergence.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66">
            <w:pPr>
              <w:rPr/>
            </w:pPr>
            <w:r w:rsidDel="00000000" w:rsidR="00000000" w:rsidRPr="00000000">
              <w:rPr>
                <w:rFonts w:ascii="Arial" w:cs="Arial" w:eastAsia="Arial" w:hAnsi="Arial"/>
                <w:b w:val="1"/>
                <w:bCs w:val="1"/>
                <w:color w:val="1b3a5c"/>
                <w:sz w:val="19"/>
                <w:szCs w:val="19"/>
                <w:rtl w:val="0"/>
              </w:rPr>
              <w:t xml:space="preserve">Pricing detail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67">
            <w:pPr>
              <w:rPr/>
            </w:pPr>
            <w:r w:rsidDel="00000000" w:rsidR="00000000" w:rsidRPr="00000000">
              <w:rPr>
                <w:rFonts w:ascii="Arial" w:cs="Arial" w:eastAsia="Arial" w:hAnsi="Arial"/>
                <w:color w:val="333333"/>
                <w:sz w:val="19"/>
                <w:szCs w:val="19"/>
                <w:rtl w:val="0"/>
              </w:rPr>
              <w:t xml:space="preserve">Modular and license-count based — custom quote required. Implementation typically involves significant IT resources and professional services engagement. Not publicly priced; estimated $50K-$500K+ for full deployment depending on scope and site count. Overkill for shops under ~50 employees.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68">
            <w:pPr>
              <w:rPr/>
            </w:pPr>
            <w:r w:rsidDel="00000000" w:rsidR="00000000" w:rsidRPr="00000000">
              <w:rPr>
                <w:rFonts w:ascii="Arial" w:cs="Arial" w:eastAsia="Arial" w:hAnsi="Arial"/>
                <w:b w:val="1"/>
                <w:bCs w:val="1"/>
                <w:color w:val="1b3a5c"/>
                <w:sz w:val="19"/>
                <w:szCs w:val="19"/>
                <w:rtl w:val="0"/>
              </w:rPr>
              <w:t xml:space="preserve">Typical customer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69">
            <w:pPr>
              <w:rPr/>
            </w:pPr>
            <w:r w:rsidDel="00000000" w:rsidR="00000000" w:rsidRPr="00000000">
              <w:rPr>
                <w:rFonts w:ascii="Arial" w:cs="Arial" w:eastAsia="Arial" w:hAnsi="Arial"/>
                <w:color w:val="333333"/>
                <w:sz w:val="19"/>
                <w:szCs w:val="19"/>
                <w:rtl w:val="0"/>
              </w:rPr>
              <w:t xml:space="preserve">Mid to large EMS providers, OEM manufacturers in aerospace, defense, medical, industrial. Companies already investing in formal quality infrastructure and digital transformation.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6A">
            <w:pPr>
              <w:rPr/>
            </w:pPr>
            <w:r w:rsidDel="00000000" w:rsidR="00000000" w:rsidRPr="00000000">
              <w:rPr>
                <w:rFonts w:ascii="Arial" w:cs="Arial" w:eastAsia="Arial" w:hAnsi="Arial"/>
                <w:b w:val="1"/>
                <w:bCs w:val="1"/>
                <w:color w:val="1b3a5c"/>
                <w:sz w:val="19"/>
                <w:szCs w:val="19"/>
                <w:rtl w:val="0"/>
              </w:rPr>
              <w:t xml:space="preserve">Key strengths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6B">
            <w:pPr>
              <w:rPr/>
            </w:pPr>
            <w:r w:rsidDel="00000000" w:rsidR="00000000" w:rsidRPr="00000000">
              <w:rPr>
                <w:rFonts w:ascii="Arial" w:cs="Arial" w:eastAsia="Arial" w:hAnsi="Arial"/>
                <w:color w:val="333333"/>
                <w:sz w:val="19"/>
                <w:szCs w:val="19"/>
                <w:rtl w:val="0"/>
              </w:rPr>
              <w:t xml:space="preserve">Purpose-built for electronics assembly. Deep IPC-CFX integration. Strong traceability. Modular — can start small and expand. Well-reviewed support. 2,200+ factory installed base.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6C">
            <w:pPr>
              <w:rPr/>
            </w:pPr>
            <w:r w:rsidDel="00000000" w:rsidR="00000000" w:rsidRPr="00000000">
              <w:rPr>
                <w:rFonts w:ascii="Arial" w:cs="Arial" w:eastAsia="Arial" w:hAnsi="Arial"/>
                <w:b w:val="1"/>
                <w:bCs w:val="1"/>
                <w:color w:val="1b3a5c"/>
                <w:sz w:val="19"/>
                <w:szCs w:val="19"/>
                <w:rtl w:val="0"/>
              </w:rPr>
              <w:t xml:space="preserve">Key weaknesses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6D">
            <w:pPr>
              <w:rPr/>
            </w:pPr>
            <w:r w:rsidDel="00000000" w:rsidR="00000000" w:rsidRPr="00000000">
              <w:rPr>
                <w:rFonts w:ascii="Arial" w:cs="Arial" w:eastAsia="Arial" w:hAnsi="Arial"/>
                <w:color w:val="333333"/>
                <w:sz w:val="19"/>
                <w:szCs w:val="19"/>
                <w:rtl w:val="0"/>
              </w:rPr>
              <w:t xml:space="preserve">Complex implementation. Steep learning curve. Expensive for small shops. Requires dedicated IT resources for administration. Not designed for multi-node network coordination across independently owned facilities.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6E">
            <w:pPr>
              <w:rPr/>
            </w:pPr>
            <w:r w:rsidDel="00000000" w:rsidR="00000000" w:rsidRPr="00000000">
              <w:rPr>
                <w:rFonts w:ascii="Arial" w:cs="Arial" w:eastAsia="Arial" w:hAnsi="Arial"/>
                <w:b w:val="1"/>
                <w:bCs w:val="1"/>
                <w:color w:val="1b3a5c"/>
                <w:sz w:val="19"/>
                <w:szCs w:val="19"/>
                <w:rtl w:val="0"/>
              </w:rPr>
              <w:t xml:space="preserve">Deployment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6F">
            <w:pPr>
              <w:rPr/>
            </w:pPr>
            <w:r w:rsidDel="00000000" w:rsidR="00000000" w:rsidRPr="00000000">
              <w:rPr>
                <w:rFonts w:ascii="Arial" w:cs="Arial" w:eastAsia="Arial" w:hAnsi="Arial"/>
                <w:color w:val="333333"/>
                <w:sz w:val="19"/>
                <w:szCs w:val="19"/>
                <w:rtl w:val="0"/>
              </w:rPr>
              <w:t xml:space="preserve">On-premise primary. Cloud/hybrid emerging.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70">
            <w:pPr>
              <w:rPr/>
            </w:pPr>
            <w:r w:rsidDel="00000000" w:rsidR="00000000" w:rsidRPr="00000000">
              <w:rPr>
                <w:rFonts w:ascii="Arial" w:cs="Arial" w:eastAsia="Arial" w:hAnsi="Arial"/>
                <w:b w:val="1"/>
                <w:bCs w:val="1"/>
                <w:color w:val="1b3a5c"/>
                <w:sz w:val="19"/>
                <w:szCs w:val="19"/>
                <w:rtl w:val="0"/>
              </w:rPr>
              <w:t xml:space="preserve">Clark overlap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71">
            <w:pPr>
              <w:rPr/>
            </w:pPr>
            <w:r w:rsidDel="00000000" w:rsidR="00000000" w:rsidRPr="00000000">
              <w:rPr>
                <w:rFonts w:ascii="Arial" w:cs="Arial" w:eastAsia="Arial" w:hAnsi="Arial"/>
                <w:color w:val="333333"/>
                <w:sz w:val="19"/>
                <w:szCs w:val="19"/>
                <w:rtl w:val="0"/>
              </w:rPr>
              <w:t xml:space="preserve">FactoryLogix is the enterprise benchmark Clarkware will be compared against. Key differentiator: Clarkware is designed for small independent nodes in a networked platform — FactoryLogix is not network-aware across independently owned facilities. Clarkware's firmware-aware and firmware-development environment angle is not a FactoryLogix focus. Clark's nodes that eventually grow large enough may encounter FactoryLogix — Clark needs a compelling narrative for why Clarkware is the right choice at small node scale.</w:t>
            </w:r>
            <w:r w:rsidDel="00000000" w:rsidR="00000000" w:rsidRPr="00000000">
              <w:rPr>
                <w:rtl w:val="0"/>
              </w:rPr>
            </w:r>
          </w:p>
        </w:tc>
      </w:tr>
    </w:tbl>
    <w:p w:rsidR="00000000" w:rsidDel="00000000" w:rsidP="00000000" w:rsidRDefault="00000000" w:rsidRPr="00000000" w14:paraId="00000072">
      <w:pPr>
        <w:spacing w:after="0" w:before="60" w:lineRule="auto"/>
        <w:rPr/>
      </w:pPr>
      <w:r w:rsidDel="00000000" w:rsidR="00000000" w:rsidRPr="00000000">
        <w:rPr>
          <w:rtl w:val="0"/>
        </w:rPr>
      </w:r>
    </w:p>
    <w:p w:rsidR="00000000" w:rsidDel="00000000" w:rsidP="00000000" w:rsidRDefault="00000000" w:rsidRPr="00000000" w14:paraId="00000073">
      <w:pPr>
        <w:pBdr>
          <w:bottom w:color="dddddd" w:space="1" w:sz="4" w:val="single"/>
        </w:pBdr>
        <w:spacing w:after="120" w:before="120" w:lineRule="auto"/>
        <w:rPr/>
      </w:pPr>
      <w:r w:rsidDel="00000000" w:rsidR="00000000" w:rsidRPr="00000000">
        <w:rPr>
          <w:rtl w:val="0"/>
        </w:rPr>
      </w:r>
    </w:p>
    <w:p w:rsidR="00000000" w:rsidDel="00000000" w:rsidP="00000000" w:rsidRDefault="00000000" w:rsidRPr="00000000" w14:paraId="00000074">
      <w:pPr>
        <w:pBdr>
          <w:left w:color="b71c1c" w:space="0" w:sz="28" w:val="single"/>
          <w:bottom w:color="ffe0e0" w:space="0" w:sz="4" w:val="single"/>
        </w:pBdr>
        <w:spacing w:after="60" w:before="280" w:lineRule="auto"/>
        <w:rPr/>
      </w:pPr>
      <w:r w:rsidDel="00000000" w:rsidR="00000000" w:rsidRPr="00000000">
        <w:rPr>
          <w:rFonts w:ascii="Arial" w:cs="Arial" w:eastAsia="Arial" w:hAnsi="Arial"/>
          <w:b w:val="1"/>
          <w:bCs w:val="1"/>
          <w:color w:val="1b3a5c"/>
          <w:sz w:val="26"/>
          <w:szCs w:val="26"/>
          <w:rtl w:val="0"/>
        </w:rPr>
        <w:t xml:space="preserve">  Opcenter Execution Electronics</w:t>
      </w:r>
      <w:r w:rsidDel="00000000" w:rsidR="00000000" w:rsidRPr="00000000">
        <w:rPr>
          <w:rFonts w:ascii="Arial" w:cs="Arial" w:eastAsia="Arial" w:hAnsi="Arial"/>
          <w:i w:val="1"/>
          <w:iCs w:val="1"/>
          <w:color w:val="777777"/>
          <w:sz w:val="20"/>
          <w:szCs w:val="20"/>
          <w:rtl w:val="0"/>
        </w:rPr>
        <w:t xml:space="preserve">   Siemens</w:t>
      </w:r>
      <w:r w:rsidDel="00000000" w:rsidR="00000000" w:rsidRPr="00000000">
        <w:rPr>
          <w:rtl w:val="0"/>
        </w:rPr>
      </w:r>
    </w:p>
    <w:p w:rsidR="00000000" w:rsidDel="00000000" w:rsidP="00000000" w:rsidRDefault="00000000" w:rsidRPr="00000000" w14:paraId="00000075">
      <w:pPr>
        <w:spacing w:after="80" w:before="0" w:lineRule="auto"/>
        <w:rPr/>
      </w:pPr>
      <w:r w:rsidDel="00000000" w:rsidR="00000000" w:rsidRPr="00000000">
        <w:rPr>
          <w:rFonts w:ascii="Arial" w:cs="Arial" w:eastAsia="Arial" w:hAnsi="Arial"/>
          <w:b w:val="1"/>
          <w:bCs w:val="1"/>
          <w:color w:val="b71c1c"/>
          <w:sz w:val="18"/>
          <w:szCs w:val="18"/>
          <w:shd w:fill="ffe0e0" w:val="clear"/>
          <w:rtl w:val="0"/>
        </w:rPr>
        <w:t xml:space="preserve"> Enterprise MES </w:t>
      </w:r>
      <w:r w:rsidDel="00000000" w:rsidR="00000000" w:rsidRPr="00000000">
        <w:rPr>
          <w:rFonts w:ascii="Arial" w:cs="Arial" w:eastAsia="Arial" w:hAnsi="Arial"/>
          <w:i w:val="1"/>
          <w:iCs w:val="1"/>
          <w:color w:val="777777"/>
          <w:sz w:val="19"/>
          <w:szCs w:val="19"/>
          <w:rtl w:val="0"/>
        </w:rPr>
        <w:t xml:space="preserve">   Large enterprise EMS, OEM   |   Pricing: Enterprise / custom</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color w:val="1b3a5c"/>
                <w:sz w:val="19"/>
                <w:szCs w:val="19"/>
                <w:rtl w:val="0"/>
              </w:rPr>
              <w:t xml:space="preserve">What it does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77">
            <w:pPr>
              <w:rPr/>
            </w:pPr>
            <w:r w:rsidDel="00000000" w:rsidR="00000000" w:rsidRPr="00000000">
              <w:rPr>
                <w:rFonts w:ascii="Arial" w:cs="Arial" w:eastAsia="Arial" w:hAnsi="Arial"/>
                <w:color w:val="333333"/>
                <w:sz w:val="19"/>
                <w:szCs w:val="19"/>
                <w:rtl w:val="0"/>
              </w:rPr>
              <w:t xml:space="preserve">Siemens Opcenter has a dedicated Electronics variant targeting PCB, mechanical assembly, and box-build production. Part of the broader Siemens Xcelerator platform connecting MES with PLM and ERP. Named an IDC MarketScape 2024-2025 leader in manufacturing execution. Tracks personnel training and certification requirements (relevant to Clark's IPC context).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78">
            <w:pPr>
              <w:rPr/>
            </w:pPr>
            <w:r w:rsidDel="00000000" w:rsidR="00000000" w:rsidRPr="00000000">
              <w:rPr>
                <w:rFonts w:ascii="Arial" w:cs="Arial" w:eastAsia="Arial" w:hAnsi="Arial"/>
                <w:b w:val="1"/>
                <w:bCs w:val="1"/>
                <w:color w:val="1b3a5c"/>
                <w:sz w:val="19"/>
                <w:szCs w:val="19"/>
                <w:rtl w:val="0"/>
              </w:rPr>
              <w:t xml:space="preserve">Pricing detail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79">
            <w:pPr>
              <w:rPr/>
            </w:pPr>
            <w:r w:rsidDel="00000000" w:rsidR="00000000" w:rsidRPr="00000000">
              <w:rPr>
                <w:rFonts w:ascii="Arial" w:cs="Arial" w:eastAsia="Arial" w:hAnsi="Arial"/>
                <w:color w:val="333333"/>
                <w:sz w:val="19"/>
                <w:szCs w:val="19"/>
                <w:rtl w:val="0"/>
              </w:rPr>
              <w:t xml:space="preserve">Enterprise pricing — complex, multi-year contracts. Typical implementations run into six figures. Requires Siemens ecosystem investment. Not accessible to small-to-mid shops without significant IT capability.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7A">
            <w:pPr>
              <w:rPr/>
            </w:pPr>
            <w:r w:rsidDel="00000000" w:rsidR="00000000" w:rsidRPr="00000000">
              <w:rPr>
                <w:rFonts w:ascii="Arial" w:cs="Arial" w:eastAsia="Arial" w:hAnsi="Arial"/>
                <w:b w:val="1"/>
                <w:bCs w:val="1"/>
                <w:color w:val="1b3a5c"/>
                <w:sz w:val="19"/>
                <w:szCs w:val="19"/>
                <w:rtl w:val="0"/>
              </w:rPr>
              <w:t xml:space="preserve">Typical customer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7B">
            <w:pPr>
              <w:rPr/>
            </w:pPr>
            <w:r w:rsidDel="00000000" w:rsidR="00000000" w:rsidRPr="00000000">
              <w:rPr>
                <w:rFonts w:ascii="Arial" w:cs="Arial" w:eastAsia="Arial" w:hAnsi="Arial"/>
                <w:color w:val="333333"/>
                <w:sz w:val="19"/>
                <w:szCs w:val="19"/>
                <w:rtl w:val="0"/>
              </w:rPr>
              <w:t xml:space="preserve">Large OEMs and Tier 1 EMS companies. Automotive, aerospace, defense, semiconductor. Companies deeply embedded in the Siemens PLM/ERP ecosystem.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7C">
            <w:pPr>
              <w:rPr/>
            </w:pPr>
            <w:r w:rsidDel="00000000" w:rsidR="00000000" w:rsidRPr="00000000">
              <w:rPr>
                <w:rFonts w:ascii="Arial" w:cs="Arial" w:eastAsia="Arial" w:hAnsi="Arial"/>
                <w:b w:val="1"/>
                <w:bCs w:val="1"/>
                <w:color w:val="1b3a5c"/>
                <w:sz w:val="19"/>
                <w:szCs w:val="19"/>
                <w:rtl w:val="0"/>
              </w:rPr>
              <w:t xml:space="preserve">Key strengths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7D">
            <w:pPr>
              <w:rPr/>
            </w:pPr>
            <w:r w:rsidDel="00000000" w:rsidR="00000000" w:rsidRPr="00000000">
              <w:rPr>
                <w:rFonts w:ascii="Arial" w:cs="Arial" w:eastAsia="Arial" w:hAnsi="Arial"/>
                <w:color w:val="333333"/>
                <w:sz w:val="19"/>
                <w:szCs w:val="19"/>
                <w:rtl w:val="0"/>
              </w:rPr>
              <w:t xml:space="preserve">Deep Digital Thread integration with PLM and ERP. Strong compliance and traceability. Industry 4.0 native. Global support. Industry-specific electronics module.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7E">
            <w:pPr>
              <w:rPr/>
            </w:pPr>
            <w:r w:rsidDel="00000000" w:rsidR="00000000" w:rsidRPr="00000000">
              <w:rPr>
                <w:rFonts w:ascii="Arial" w:cs="Arial" w:eastAsia="Arial" w:hAnsi="Arial"/>
                <w:b w:val="1"/>
                <w:bCs w:val="1"/>
                <w:color w:val="1b3a5c"/>
                <w:sz w:val="19"/>
                <w:szCs w:val="19"/>
                <w:rtl w:val="0"/>
              </w:rPr>
              <w:t xml:space="preserve">Key weaknesses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7F">
            <w:pPr>
              <w:rPr/>
            </w:pPr>
            <w:r w:rsidDel="00000000" w:rsidR="00000000" w:rsidRPr="00000000">
              <w:rPr>
                <w:rFonts w:ascii="Arial" w:cs="Arial" w:eastAsia="Arial" w:hAnsi="Arial"/>
                <w:color w:val="333333"/>
                <w:sz w:val="19"/>
                <w:szCs w:val="19"/>
                <w:rtl w:val="0"/>
              </w:rPr>
              <w:t xml:space="preserve">High cost and complexity. Predominantly serves large enterprises. Overkill for small EMS shops. Vendor lock-in within Siemens ecosystem.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80">
            <w:pPr>
              <w:rPr/>
            </w:pPr>
            <w:r w:rsidDel="00000000" w:rsidR="00000000" w:rsidRPr="00000000">
              <w:rPr>
                <w:rFonts w:ascii="Arial" w:cs="Arial" w:eastAsia="Arial" w:hAnsi="Arial"/>
                <w:b w:val="1"/>
                <w:bCs w:val="1"/>
                <w:color w:val="1b3a5c"/>
                <w:sz w:val="19"/>
                <w:szCs w:val="19"/>
                <w:rtl w:val="0"/>
              </w:rPr>
              <w:t xml:space="preserve">Deployment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81">
            <w:pPr>
              <w:rPr/>
            </w:pPr>
            <w:r w:rsidDel="00000000" w:rsidR="00000000" w:rsidRPr="00000000">
              <w:rPr>
                <w:rFonts w:ascii="Arial" w:cs="Arial" w:eastAsia="Arial" w:hAnsi="Arial"/>
                <w:color w:val="333333"/>
                <w:sz w:val="19"/>
                <w:szCs w:val="19"/>
                <w:rtl w:val="0"/>
              </w:rPr>
              <w:t xml:space="preserve">On-premise, cloud (SaaS via Opcenter X for SMB), hybrid.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82">
            <w:pPr>
              <w:rPr/>
            </w:pPr>
            <w:r w:rsidDel="00000000" w:rsidR="00000000" w:rsidRPr="00000000">
              <w:rPr>
                <w:rFonts w:ascii="Arial" w:cs="Arial" w:eastAsia="Arial" w:hAnsi="Arial"/>
                <w:b w:val="1"/>
                <w:bCs w:val="1"/>
                <w:color w:val="1b3a5c"/>
                <w:sz w:val="19"/>
                <w:szCs w:val="19"/>
                <w:rtl w:val="0"/>
              </w:rPr>
              <w:t xml:space="preserve">Clark overlap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83">
            <w:pPr>
              <w:rPr/>
            </w:pPr>
            <w:r w:rsidDel="00000000" w:rsidR="00000000" w:rsidRPr="00000000">
              <w:rPr>
                <w:rFonts w:ascii="Arial" w:cs="Arial" w:eastAsia="Arial" w:hAnsi="Arial"/>
                <w:color w:val="333333"/>
                <w:sz w:val="19"/>
                <w:szCs w:val="19"/>
                <w:rtl w:val="0"/>
              </w:rPr>
              <w:t xml:space="preserve">Siemens is not a practical competitor for Clark's target nodes. Relevant only as a reference for what large network nodes might eventually use — and as a benchmark for what Clark will need to replace when nodes grow beyond early-stage scale.</w:t>
            </w:r>
            <w:r w:rsidDel="00000000" w:rsidR="00000000" w:rsidRPr="00000000">
              <w:rPr>
                <w:rtl w:val="0"/>
              </w:rPr>
            </w:r>
          </w:p>
        </w:tc>
      </w:tr>
    </w:tbl>
    <w:p w:rsidR="00000000" w:rsidDel="00000000" w:rsidP="00000000" w:rsidRDefault="00000000" w:rsidRPr="00000000" w14:paraId="00000084">
      <w:pPr>
        <w:spacing w:after="0" w:before="60" w:lineRule="auto"/>
        <w:rPr/>
      </w:pPr>
      <w:r w:rsidDel="00000000" w:rsidR="00000000" w:rsidRPr="00000000">
        <w:rPr>
          <w:rtl w:val="0"/>
        </w:rPr>
      </w:r>
    </w:p>
    <w:p w:rsidR="00000000" w:rsidDel="00000000" w:rsidP="00000000" w:rsidRDefault="00000000" w:rsidRPr="00000000" w14:paraId="00000085">
      <w:pPr>
        <w:pBdr>
          <w:bottom w:color="dddddd" w:space="1" w:sz="4" w:val="single"/>
        </w:pBdr>
        <w:spacing w:after="120" w:before="120" w:lineRule="auto"/>
        <w:rPr/>
      </w:pPr>
      <w:r w:rsidDel="00000000" w:rsidR="00000000" w:rsidRPr="00000000">
        <w:rPr>
          <w:rtl w:val="0"/>
        </w:rPr>
      </w:r>
    </w:p>
    <w:p w:rsidR="00000000" w:rsidDel="00000000" w:rsidP="00000000" w:rsidRDefault="00000000" w:rsidRPr="00000000" w14:paraId="00000086">
      <w:pPr>
        <w:pBdr>
          <w:left w:color="b71c1c" w:space="0" w:sz="28" w:val="single"/>
          <w:bottom w:color="ffe0e0" w:space="0" w:sz="4" w:val="single"/>
        </w:pBdr>
        <w:spacing w:after="60" w:before="280" w:lineRule="auto"/>
        <w:rPr/>
      </w:pPr>
      <w:r w:rsidDel="00000000" w:rsidR="00000000" w:rsidRPr="00000000">
        <w:rPr>
          <w:rFonts w:ascii="Arial" w:cs="Arial" w:eastAsia="Arial" w:hAnsi="Arial"/>
          <w:b w:val="1"/>
          <w:bCs w:val="1"/>
          <w:color w:val="1b3a5c"/>
          <w:sz w:val="26"/>
          <w:szCs w:val="26"/>
          <w:rtl w:val="0"/>
        </w:rPr>
        <w:t xml:space="preserve">  Critical Manufacturing MES</w:t>
      </w:r>
      <w:r w:rsidDel="00000000" w:rsidR="00000000" w:rsidRPr="00000000">
        <w:rPr>
          <w:rFonts w:ascii="Arial" w:cs="Arial" w:eastAsia="Arial" w:hAnsi="Arial"/>
          <w:i w:val="1"/>
          <w:iCs w:val="1"/>
          <w:color w:val="777777"/>
          <w:sz w:val="20"/>
          <w:szCs w:val="20"/>
          <w:rtl w:val="0"/>
        </w:rPr>
        <w:t xml:space="preserve">   Critical Manufacturing (ASMPT group)</w:t>
      </w:r>
      <w:r w:rsidDel="00000000" w:rsidR="00000000" w:rsidRPr="00000000">
        <w:rPr>
          <w:rtl w:val="0"/>
        </w:rPr>
      </w:r>
    </w:p>
    <w:p w:rsidR="00000000" w:rsidDel="00000000" w:rsidP="00000000" w:rsidRDefault="00000000" w:rsidRPr="00000000" w14:paraId="00000087">
      <w:pPr>
        <w:spacing w:after="80" w:before="0" w:lineRule="auto"/>
        <w:rPr/>
      </w:pPr>
      <w:r w:rsidDel="00000000" w:rsidR="00000000" w:rsidRPr="00000000">
        <w:rPr>
          <w:rFonts w:ascii="Arial" w:cs="Arial" w:eastAsia="Arial" w:hAnsi="Arial"/>
          <w:b w:val="1"/>
          <w:bCs w:val="1"/>
          <w:color w:val="b71c1c"/>
          <w:sz w:val="18"/>
          <w:szCs w:val="18"/>
          <w:shd w:fill="ffe0e0" w:val="clear"/>
          <w:rtl w:val="0"/>
        </w:rPr>
        <w:t xml:space="preserve"> Enterprise MES </w:t>
      </w:r>
      <w:r w:rsidDel="00000000" w:rsidR="00000000" w:rsidRPr="00000000">
        <w:rPr>
          <w:rFonts w:ascii="Arial" w:cs="Arial" w:eastAsia="Arial" w:hAnsi="Arial"/>
          <w:i w:val="1"/>
          <w:iCs w:val="1"/>
          <w:color w:val="777777"/>
          <w:sz w:val="19"/>
          <w:szCs w:val="19"/>
          <w:rtl w:val="0"/>
        </w:rPr>
        <w:t xml:space="preserve">   Mid-large electronics, semiconductor, medical   |   Pricing: Custom / enterprise</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88">
            <w:pPr>
              <w:rPr/>
            </w:pPr>
            <w:r w:rsidDel="00000000" w:rsidR="00000000" w:rsidRPr="00000000">
              <w:rPr>
                <w:rFonts w:ascii="Arial" w:cs="Arial" w:eastAsia="Arial" w:hAnsi="Arial"/>
                <w:b w:val="1"/>
                <w:bCs w:val="1"/>
                <w:color w:val="1b3a5c"/>
                <w:sz w:val="19"/>
                <w:szCs w:val="19"/>
                <w:rtl w:val="0"/>
              </w:rPr>
              <w:t xml:space="preserve">What it does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89">
            <w:pPr>
              <w:rPr/>
            </w:pPr>
            <w:r w:rsidDel="00000000" w:rsidR="00000000" w:rsidRPr="00000000">
              <w:rPr>
                <w:rFonts w:ascii="Arial" w:cs="Arial" w:eastAsia="Arial" w:hAnsi="Arial"/>
                <w:color w:val="333333"/>
                <w:sz w:val="19"/>
                <w:szCs w:val="19"/>
                <w:rtl w:val="0"/>
              </w:rPr>
              <w:t xml:space="preserve">MES platform with strong high-tech, electronics, and semiconductor focus. Includes augmented reality, IoT/IIoT data management, digital twin, traceability, quality management. Integrated into ASMPT (a major SMT equipment manufacturer) following acquisition — creating machine-plus-software bundling potential. Configurable without customization claimed.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8A">
            <w:pPr>
              <w:rPr/>
            </w:pPr>
            <w:r w:rsidDel="00000000" w:rsidR="00000000" w:rsidRPr="00000000">
              <w:rPr>
                <w:rFonts w:ascii="Arial" w:cs="Arial" w:eastAsia="Arial" w:hAnsi="Arial"/>
                <w:b w:val="1"/>
                <w:bCs w:val="1"/>
                <w:color w:val="1b3a5c"/>
                <w:sz w:val="19"/>
                <w:szCs w:val="19"/>
                <w:rtl w:val="0"/>
              </w:rPr>
              <w:t xml:space="preserve">Pricing detail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8B">
            <w:pPr>
              <w:rPr/>
            </w:pPr>
            <w:r w:rsidDel="00000000" w:rsidR="00000000" w:rsidRPr="00000000">
              <w:rPr>
                <w:rFonts w:ascii="Arial" w:cs="Arial" w:eastAsia="Arial" w:hAnsi="Arial"/>
                <w:color w:val="333333"/>
                <w:sz w:val="19"/>
                <w:szCs w:val="19"/>
                <w:rtl w:val="0"/>
              </w:rPr>
              <w:t xml:space="preserve">Enterprise pricing — not publicly available. Professional services-heavy implementation. Strong in industries with rigorous compliance and quality requirements.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8C">
            <w:pPr>
              <w:rPr/>
            </w:pPr>
            <w:r w:rsidDel="00000000" w:rsidR="00000000" w:rsidRPr="00000000">
              <w:rPr>
                <w:rFonts w:ascii="Arial" w:cs="Arial" w:eastAsia="Arial" w:hAnsi="Arial"/>
                <w:b w:val="1"/>
                <w:bCs w:val="1"/>
                <w:color w:val="1b3a5c"/>
                <w:sz w:val="19"/>
                <w:szCs w:val="19"/>
                <w:rtl w:val="0"/>
              </w:rPr>
              <w:t xml:space="preserve">Typical customer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8D">
            <w:pPr>
              <w:rPr/>
            </w:pPr>
            <w:r w:rsidDel="00000000" w:rsidR="00000000" w:rsidRPr="00000000">
              <w:rPr>
                <w:rFonts w:ascii="Arial" w:cs="Arial" w:eastAsia="Arial" w:hAnsi="Arial"/>
                <w:color w:val="333333"/>
                <w:sz w:val="19"/>
                <w:szCs w:val="19"/>
                <w:rtl w:val="0"/>
              </w:rPr>
              <w:t xml:space="preserve">Electronics manufacturers, semiconductor fabs, medical device manufacturers needing full regulatory compliance and digital twin capabilities.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8E">
            <w:pPr>
              <w:rPr/>
            </w:pPr>
            <w:r w:rsidDel="00000000" w:rsidR="00000000" w:rsidRPr="00000000">
              <w:rPr>
                <w:rFonts w:ascii="Arial" w:cs="Arial" w:eastAsia="Arial" w:hAnsi="Arial"/>
                <w:b w:val="1"/>
                <w:bCs w:val="1"/>
                <w:color w:val="1b3a5c"/>
                <w:sz w:val="19"/>
                <w:szCs w:val="19"/>
                <w:rtl w:val="0"/>
              </w:rPr>
              <w:t xml:space="preserve">Key strengths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8F">
            <w:pPr>
              <w:rPr/>
            </w:pPr>
            <w:r w:rsidDel="00000000" w:rsidR="00000000" w:rsidRPr="00000000">
              <w:rPr>
                <w:rFonts w:ascii="Arial" w:cs="Arial" w:eastAsia="Arial" w:hAnsi="Arial"/>
                <w:color w:val="333333"/>
                <w:sz w:val="19"/>
                <w:szCs w:val="19"/>
                <w:rtl w:val="0"/>
              </w:rPr>
              <w:t xml:space="preserve">Electronics industry focus. IIoT and analytics capability. AR module. No-customization configurability. Backed by ASMPT machine ecosystem.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90">
            <w:pPr>
              <w:rPr/>
            </w:pPr>
            <w:r w:rsidDel="00000000" w:rsidR="00000000" w:rsidRPr="00000000">
              <w:rPr>
                <w:rFonts w:ascii="Arial" w:cs="Arial" w:eastAsia="Arial" w:hAnsi="Arial"/>
                <w:b w:val="1"/>
                <w:bCs w:val="1"/>
                <w:color w:val="1b3a5c"/>
                <w:sz w:val="19"/>
                <w:szCs w:val="19"/>
                <w:rtl w:val="0"/>
              </w:rPr>
              <w:t xml:space="preserve">Key weaknesses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91">
            <w:pPr>
              <w:rPr/>
            </w:pPr>
            <w:r w:rsidDel="00000000" w:rsidR="00000000" w:rsidRPr="00000000">
              <w:rPr>
                <w:rFonts w:ascii="Arial" w:cs="Arial" w:eastAsia="Arial" w:hAnsi="Arial"/>
                <w:color w:val="333333"/>
                <w:sz w:val="19"/>
                <w:szCs w:val="19"/>
                <w:rtl w:val="0"/>
              </w:rPr>
              <w:t xml:space="preserve">Complex enterprise product. Expensive. Overkill for small EMS nodes. Machine-centric (suits companies with significant automated equipment).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92">
            <w:pPr>
              <w:rPr/>
            </w:pPr>
            <w:r w:rsidDel="00000000" w:rsidR="00000000" w:rsidRPr="00000000">
              <w:rPr>
                <w:rFonts w:ascii="Arial" w:cs="Arial" w:eastAsia="Arial" w:hAnsi="Arial"/>
                <w:b w:val="1"/>
                <w:bCs w:val="1"/>
                <w:color w:val="1b3a5c"/>
                <w:sz w:val="19"/>
                <w:szCs w:val="19"/>
                <w:rtl w:val="0"/>
              </w:rPr>
              <w:t xml:space="preserve">Deployment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93">
            <w:pPr>
              <w:rPr/>
            </w:pPr>
            <w:r w:rsidDel="00000000" w:rsidR="00000000" w:rsidRPr="00000000">
              <w:rPr>
                <w:rFonts w:ascii="Arial" w:cs="Arial" w:eastAsia="Arial" w:hAnsi="Arial"/>
                <w:color w:val="333333"/>
                <w:sz w:val="19"/>
                <w:szCs w:val="19"/>
                <w:rtl w:val="0"/>
              </w:rPr>
              <w:t xml:space="preserve">Predominantly on-premise.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94">
            <w:pPr>
              <w:rPr/>
            </w:pPr>
            <w:r w:rsidDel="00000000" w:rsidR="00000000" w:rsidRPr="00000000">
              <w:rPr>
                <w:rFonts w:ascii="Arial" w:cs="Arial" w:eastAsia="Arial" w:hAnsi="Arial"/>
                <w:b w:val="1"/>
                <w:bCs w:val="1"/>
                <w:color w:val="1b3a5c"/>
                <w:sz w:val="19"/>
                <w:szCs w:val="19"/>
                <w:rtl w:val="0"/>
              </w:rPr>
              <w:t xml:space="preserve">Clark overlap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95">
            <w:pPr>
              <w:rPr/>
            </w:pPr>
            <w:r w:rsidDel="00000000" w:rsidR="00000000" w:rsidRPr="00000000">
              <w:rPr>
                <w:rFonts w:ascii="Arial" w:cs="Arial" w:eastAsia="Arial" w:hAnsi="Arial"/>
                <w:color w:val="333333"/>
                <w:sz w:val="19"/>
                <w:szCs w:val="19"/>
                <w:rtl w:val="0"/>
              </w:rPr>
              <w:t xml:space="preserve">Not a direct competitive threat to Clarkware at Clark's target node scale. Useful competitive intelligence for understanding where the high-end of the market is moving.</w:t>
            </w:r>
            <w:r w:rsidDel="00000000" w:rsidR="00000000" w:rsidRPr="00000000">
              <w:rPr>
                <w:rtl w:val="0"/>
              </w:rPr>
            </w:r>
          </w:p>
        </w:tc>
      </w:tr>
    </w:tbl>
    <w:p w:rsidR="00000000" w:rsidDel="00000000" w:rsidP="00000000" w:rsidRDefault="00000000" w:rsidRPr="00000000" w14:paraId="00000096">
      <w:pPr>
        <w:spacing w:after="0" w:before="60" w:lineRule="auto"/>
        <w:rPr/>
      </w:pPr>
      <w:r w:rsidDel="00000000" w:rsidR="00000000" w:rsidRPr="00000000">
        <w:rPr>
          <w:rtl w:val="0"/>
        </w:rPr>
      </w:r>
    </w:p>
    <w:p w:rsidR="00000000" w:rsidDel="00000000" w:rsidP="00000000" w:rsidRDefault="00000000" w:rsidRPr="00000000" w14:paraId="00000097">
      <w:pPr>
        <w:pBdr>
          <w:bottom w:color="dddddd" w:space="1" w:sz="4" w:val="single"/>
        </w:pBdr>
        <w:spacing w:after="120" w:before="120" w:lineRule="auto"/>
        <w:rPr/>
      </w:pPr>
      <w:r w:rsidDel="00000000" w:rsidR="00000000" w:rsidRPr="00000000">
        <w:rPr>
          <w:rtl w:val="0"/>
        </w:rPr>
      </w:r>
    </w:p>
    <w:p w:rsidR="00000000" w:rsidDel="00000000" w:rsidP="00000000" w:rsidRDefault="00000000" w:rsidRPr="00000000" w14:paraId="00000098">
      <w:pPr>
        <w:spacing w:after="0" w:before="120" w:lineRule="auto"/>
        <w:rPr/>
      </w:pPr>
      <w:r w:rsidDel="00000000" w:rsidR="00000000" w:rsidRPr="00000000">
        <w:rPr>
          <w:rtl w:val="0"/>
        </w:rPr>
      </w:r>
    </w:p>
    <w:p w:rsidR="00000000" w:rsidDel="00000000" w:rsidP="00000000" w:rsidRDefault="00000000" w:rsidRPr="00000000" w14:paraId="00000099">
      <w:pPr>
        <w:pStyle w:val="Heading2"/>
        <w:spacing w:after="80" w:before="260" w:lineRule="auto"/>
        <w:rPr/>
      </w:pPr>
      <w:r w:rsidDel="00000000" w:rsidR="00000000" w:rsidRPr="00000000">
        <w:rPr>
          <w:rFonts w:ascii="Arial" w:cs="Arial" w:eastAsia="Arial" w:hAnsi="Arial"/>
          <w:b w:val="1"/>
          <w:bCs w:val="1"/>
          <w:color w:val="2e6da4"/>
          <w:sz w:val="26"/>
          <w:szCs w:val="26"/>
          <w:rtl w:val="0"/>
        </w:rPr>
        <w:t xml:space="preserve">3.2  Mid-Market MES — The Most Relevant Competitive Tier</w:t>
      </w:r>
      <w:r w:rsidDel="00000000" w:rsidR="00000000" w:rsidRPr="00000000">
        <w:rPr>
          <w:rtl w:val="0"/>
        </w:rPr>
      </w:r>
    </w:p>
    <w:p w:rsidR="00000000" w:rsidDel="00000000" w:rsidP="00000000" w:rsidRDefault="00000000" w:rsidRPr="00000000" w14:paraId="0000009A">
      <w:pPr>
        <w:spacing w:after="80" w:before="60" w:lineRule="auto"/>
        <w:rPr/>
      </w:pPr>
      <w:r w:rsidDel="00000000" w:rsidR="00000000" w:rsidRPr="00000000">
        <w:rPr>
          <w:rFonts w:ascii="Arial" w:cs="Arial" w:eastAsia="Arial" w:hAnsi="Arial"/>
          <w:color w:val="333333"/>
          <w:sz w:val="22"/>
          <w:szCs w:val="22"/>
          <w:rtl w:val="0"/>
        </w:rPr>
        <w:t xml:space="preserve">Tulip sits in this tier and is the closest architectural reference to Clarkware. Understanding Tulip deeply is a product research priority for Clark.</w:t>
      </w:r>
      <w:r w:rsidDel="00000000" w:rsidR="00000000" w:rsidRPr="00000000">
        <w:rPr>
          <w:rtl w:val="0"/>
        </w:rPr>
      </w:r>
    </w:p>
    <w:p w:rsidR="00000000" w:rsidDel="00000000" w:rsidP="00000000" w:rsidRDefault="00000000" w:rsidRPr="00000000" w14:paraId="0000009B">
      <w:pPr>
        <w:spacing w:after="0" w:before="80" w:lineRule="auto"/>
        <w:rPr/>
      </w:pPr>
      <w:r w:rsidDel="00000000" w:rsidR="00000000" w:rsidRPr="00000000">
        <w:rPr>
          <w:rtl w:val="0"/>
        </w:rPr>
      </w:r>
    </w:p>
    <w:p w:rsidR="00000000" w:rsidDel="00000000" w:rsidP="00000000" w:rsidRDefault="00000000" w:rsidRPr="00000000" w14:paraId="0000009C">
      <w:pPr>
        <w:pBdr>
          <w:left w:color="e65100" w:space="0" w:sz="28" w:val="single"/>
          <w:bottom w:color="fff8e1" w:space="0" w:sz="4" w:val="single"/>
        </w:pBdr>
        <w:spacing w:after="60" w:before="280" w:lineRule="auto"/>
        <w:rPr/>
      </w:pPr>
      <w:r w:rsidDel="00000000" w:rsidR="00000000" w:rsidRPr="00000000">
        <w:rPr>
          <w:rFonts w:ascii="Arial" w:cs="Arial" w:eastAsia="Arial" w:hAnsi="Arial"/>
          <w:b w:val="1"/>
          <w:bCs w:val="1"/>
          <w:color w:val="1b3a5c"/>
          <w:sz w:val="26"/>
          <w:szCs w:val="26"/>
          <w:rtl w:val="0"/>
        </w:rPr>
        <w:t xml:space="preserve">  Tulip</w:t>
      </w:r>
      <w:r w:rsidDel="00000000" w:rsidR="00000000" w:rsidRPr="00000000">
        <w:rPr>
          <w:rFonts w:ascii="Arial" w:cs="Arial" w:eastAsia="Arial" w:hAnsi="Arial"/>
          <w:i w:val="1"/>
          <w:iCs w:val="1"/>
          <w:color w:val="777777"/>
          <w:sz w:val="20"/>
          <w:szCs w:val="20"/>
          <w:rtl w:val="0"/>
        </w:rPr>
        <w:t xml:space="preserve">   Tulip Interfaces (MIT spinout)</w:t>
      </w:r>
      <w:r w:rsidDel="00000000" w:rsidR="00000000" w:rsidRPr="00000000">
        <w:rPr>
          <w:rtl w:val="0"/>
        </w:rPr>
      </w:r>
    </w:p>
    <w:p w:rsidR="00000000" w:rsidDel="00000000" w:rsidP="00000000" w:rsidRDefault="00000000" w:rsidRPr="00000000" w14:paraId="0000009D">
      <w:pPr>
        <w:spacing w:after="80" w:before="0" w:lineRule="auto"/>
        <w:rPr/>
      </w:pPr>
      <w:r w:rsidDel="00000000" w:rsidR="00000000" w:rsidRPr="00000000">
        <w:rPr>
          <w:rFonts w:ascii="Arial" w:cs="Arial" w:eastAsia="Arial" w:hAnsi="Arial"/>
          <w:b w:val="1"/>
          <w:bCs w:val="1"/>
          <w:color w:val="e65100"/>
          <w:sz w:val="18"/>
          <w:szCs w:val="18"/>
          <w:shd w:fill="fff8e1" w:val="clear"/>
          <w:rtl w:val="0"/>
        </w:rPr>
        <w:t xml:space="preserve"> Mid-Market MES </w:t>
      </w:r>
      <w:r w:rsidDel="00000000" w:rsidR="00000000" w:rsidRPr="00000000">
        <w:rPr>
          <w:rFonts w:ascii="Arial" w:cs="Arial" w:eastAsia="Arial" w:hAnsi="Arial"/>
          <w:i w:val="1"/>
          <w:iCs w:val="1"/>
          <w:color w:val="777777"/>
          <w:sz w:val="19"/>
          <w:szCs w:val="19"/>
          <w:rtl w:val="0"/>
        </w:rPr>
        <w:t xml:space="preserve">   Small-to-large manufacturers, shop floor focus   |   Pricing: $1,000-2,500/month (10 interface min)</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9E">
            <w:pPr>
              <w:rPr/>
            </w:pPr>
            <w:r w:rsidDel="00000000" w:rsidR="00000000" w:rsidRPr="00000000">
              <w:rPr>
                <w:rFonts w:ascii="Arial" w:cs="Arial" w:eastAsia="Arial" w:hAnsi="Arial"/>
                <w:b w:val="1"/>
                <w:bCs w:val="1"/>
                <w:color w:val="1b3a5c"/>
                <w:sz w:val="19"/>
                <w:szCs w:val="19"/>
                <w:rtl w:val="0"/>
              </w:rPr>
              <w:t xml:space="preserve">What it does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9F">
            <w:pPr>
              <w:rPr/>
            </w:pPr>
            <w:r w:rsidDel="00000000" w:rsidR="00000000" w:rsidRPr="00000000">
              <w:rPr>
                <w:rFonts w:ascii="Arial" w:cs="Arial" w:eastAsia="Arial" w:hAnsi="Arial"/>
                <w:color w:val="333333"/>
                <w:sz w:val="19"/>
                <w:szCs w:val="19"/>
                <w:rtl w:val="0"/>
              </w:rPr>
              <w:t xml:space="preserve">No-code frontline operations platform launched from MIT. Operators build shop floor apps via drag-and-drop — no coding required. Real-time machine and production data capture. Built-in analytics, dashboards, AI tools. IPC-CFX awareness in roadmap. Composable MES architecture — add modules as needed. Used by Stanley Black and Decker, DMG MORI, Dentsply Sirona, Pratt Miller. SOC 2 compliant. FedRAMP compliant for regulated/defense programs.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A0">
            <w:pPr>
              <w:rPr/>
            </w:pPr>
            <w:r w:rsidDel="00000000" w:rsidR="00000000" w:rsidRPr="00000000">
              <w:rPr>
                <w:rFonts w:ascii="Arial" w:cs="Arial" w:eastAsia="Arial" w:hAnsi="Arial"/>
                <w:b w:val="1"/>
                <w:bCs w:val="1"/>
                <w:color w:val="1b3a5c"/>
                <w:sz w:val="19"/>
                <w:szCs w:val="19"/>
                <w:rtl w:val="0"/>
              </w:rPr>
              <w:t xml:space="preserve">Pricing detail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A1">
            <w:pPr>
              <w:rPr/>
            </w:pPr>
            <w:r w:rsidDel="00000000" w:rsidR="00000000" w:rsidRPr="00000000">
              <w:rPr>
                <w:rFonts w:ascii="Arial" w:cs="Arial" w:eastAsia="Arial" w:hAnsi="Arial"/>
                <w:color w:val="333333"/>
                <w:sz w:val="19"/>
                <w:szCs w:val="19"/>
                <w:rtl w:val="0"/>
              </w:rPr>
              <w:t xml:space="preserve">Essentials: $1,000/month (10-interface minimum = $100/interface/month). Professional: $2,500/month ($250/interface/month). Enterprise and Regulated Industries tiers available. Per-interface pricing model — charges for active workstations, not per user. Annual contracts.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A2">
            <w:pPr>
              <w:rPr/>
            </w:pPr>
            <w:r w:rsidDel="00000000" w:rsidR="00000000" w:rsidRPr="00000000">
              <w:rPr>
                <w:rFonts w:ascii="Arial" w:cs="Arial" w:eastAsia="Arial" w:hAnsi="Arial"/>
                <w:b w:val="1"/>
                <w:bCs w:val="1"/>
                <w:color w:val="1b3a5c"/>
                <w:sz w:val="19"/>
                <w:szCs w:val="19"/>
                <w:rtl w:val="0"/>
              </w:rPr>
              <w:t xml:space="preserve">Typical customer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A3">
            <w:pPr>
              <w:rPr/>
            </w:pPr>
            <w:r w:rsidDel="00000000" w:rsidR="00000000" w:rsidRPr="00000000">
              <w:rPr>
                <w:rFonts w:ascii="Arial" w:cs="Arial" w:eastAsia="Arial" w:hAnsi="Arial"/>
                <w:color w:val="333333"/>
                <w:sz w:val="19"/>
                <w:szCs w:val="19"/>
                <w:rtl w:val="0"/>
              </w:rPr>
              <w:t xml:space="preserve">Mid-size manufacturers across electronics, aerospace, medical, automotive, defense. Companies replacing paper and spreadsheets with digital workflows. Technical teams who want to build their own shop floor apps without a software vendor.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A4">
            <w:pPr>
              <w:rPr/>
            </w:pPr>
            <w:r w:rsidDel="00000000" w:rsidR="00000000" w:rsidRPr="00000000">
              <w:rPr>
                <w:rFonts w:ascii="Arial" w:cs="Arial" w:eastAsia="Arial" w:hAnsi="Arial"/>
                <w:b w:val="1"/>
                <w:bCs w:val="1"/>
                <w:color w:val="1b3a5c"/>
                <w:sz w:val="19"/>
                <w:szCs w:val="19"/>
                <w:rtl w:val="0"/>
              </w:rPr>
              <w:t xml:space="preserve">Key strengths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A5">
            <w:pPr>
              <w:rPr/>
            </w:pPr>
            <w:r w:rsidDel="00000000" w:rsidR="00000000" w:rsidRPr="00000000">
              <w:rPr>
                <w:rFonts w:ascii="Arial" w:cs="Arial" w:eastAsia="Arial" w:hAnsi="Arial"/>
                <w:color w:val="333333"/>
                <w:sz w:val="19"/>
                <w:szCs w:val="19"/>
                <w:rtl w:val="0"/>
              </w:rPr>
              <w:t xml:space="preserve">No-code — operators and engineers build their own apps. Fast deployment (weeks, not months). Affordable entry point relative to enterprise MES. Strong IoT machine connectivity. AI tools built in. FedRAMP compliant for defense use. Active library of 200+ manufacturing templates.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A6">
            <w:pPr>
              <w:rPr/>
            </w:pPr>
            <w:r w:rsidDel="00000000" w:rsidR="00000000" w:rsidRPr="00000000">
              <w:rPr>
                <w:rFonts w:ascii="Arial" w:cs="Arial" w:eastAsia="Arial" w:hAnsi="Arial"/>
                <w:b w:val="1"/>
                <w:bCs w:val="1"/>
                <w:color w:val="1b3a5c"/>
                <w:sz w:val="19"/>
                <w:szCs w:val="19"/>
                <w:rtl w:val="0"/>
              </w:rPr>
              <w:t xml:space="preserve">Key weaknesses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A7">
            <w:pPr>
              <w:rPr/>
            </w:pPr>
            <w:r w:rsidDel="00000000" w:rsidR="00000000" w:rsidRPr="00000000">
              <w:rPr>
                <w:rFonts w:ascii="Arial" w:cs="Arial" w:eastAsia="Arial" w:hAnsi="Arial"/>
                <w:color w:val="333333"/>
                <w:sz w:val="19"/>
                <w:szCs w:val="19"/>
                <w:rtl w:val="0"/>
              </w:rPr>
              <w:t xml:space="preserve">General manufacturing platform — not electronics-specific. No firmware development environment. No awareness of IPC standards or EMS-specific workflows out of the box. Not designed for multi-node network coordination across independently owned facilities. Minimum 10-interface commitment can feel expensive for very small shops.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A8">
            <w:pPr>
              <w:rPr/>
            </w:pPr>
            <w:r w:rsidDel="00000000" w:rsidR="00000000" w:rsidRPr="00000000">
              <w:rPr>
                <w:rFonts w:ascii="Arial" w:cs="Arial" w:eastAsia="Arial" w:hAnsi="Arial"/>
                <w:b w:val="1"/>
                <w:bCs w:val="1"/>
                <w:color w:val="1b3a5c"/>
                <w:sz w:val="19"/>
                <w:szCs w:val="19"/>
                <w:rtl w:val="0"/>
              </w:rPr>
              <w:t xml:space="preserve">Deployment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A9">
            <w:pPr>
              <w:rPr/>
            </w:pPr>
            <w:r w:rsidDel="00000000" w:rsidR="00000000" w:rsidRPr="00000000">
              <w:rPr>
                <w:rFonts w:ascii="Arial" w:cs="Arial" w:eastAsia="Arial" w:hAnsi="Arial"/>
                <w:color w:val="333333"/>
                <w:sz w:val="19"/>
                <w:szCs w:val="19"/>
                <w:rtl w:val="0"/>
              </w:rPr>
              <w:t xml:space="preserve">Cloud (SaaS). Edge devices for machine connectivity.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AA">
            <w:pPr>
              <w:rPr/>
            </w:pPr>
            <w:r w:rsidDel="00000000" w:rsidR="00000000" w:rsidRPr="00000000">
              <w:rPr>
                <w:rFonts w:ascii="Arial" w:cs="Arial" w:eastAsia="Arial" w:hAnsi="Arial"/>
                <w:b w:val="1"/>
                <w:bCs w:val="1"/>
                <w:color w:val="1b3a5c"/>
                <w:sz w:val="19"/>
                <w:szCs w:val="19"/>
                <w:rtl w:val="0"/>
              </w:rPr>
              <w:t xml:space="preserve">Clark overlap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AB">
            <w:pPr>
              <w:rPr/>
            </w:pPr>
            <w:r w:rsidDel="00000000" w:rsidR="00000000" w:rsidRPr="00000000">
              <w:rPr>
                <w:rFonts w:ascii="Arial" w:cs="Arial" w:eastAsia="Arial" w:hAnsi="Arial"/>
                <w:color w:val="333333"/>
                <w:sz w:val="19"/>
                <w:szCs w:val="19"/>
                <w:rtl w:val="0"/>
              </w:rPr>
              <w:t xml:space="preserve">Tulip is the most direct architectural competitor to Clarkware in the mid-market. Both target the 'between paper and enterprise MES' gap. Clarkware's differentiation must be: (1) EMS and electronics-specific — IPC-aware, workmanship standards-aware; (2) firmware development environment at the workstation (Theia-based IDE integration); (3) network-coordination across Clark's node platform — Tulip is a single-facility tool. Clark should study Tulip's pricing, onboarding, template library, and go-to-market intensively before setting Clarkware's own scope and pricing.</w:t>
            </w:r>
            <w:r w:rsidDel="00000000" w:rsidR="00000000" w:rsidRPr="00000000">
              <w:rPr>
                <w:rtl w:val="0"/>
              </w:rPr>
            </w:r>
          </w:p>
        </w:tc>
      </w:tr>
    </w:tbl>
    <w:p w:rsidR="00000000" w:rsidDel="00000000" w:rsidP="00000000" w:rsidRDefault="00000000" w:rsidRPr="00000000" w14:paraId="000000AC">
      <w:pPr>
        <w:spacing w:after="0" w:before="60" w:lineRule="auto"/>
        <w:rPr/>
      </w:pPr>
      <w:r w:rsidDel="00000000" w:rsidR="00000000" w:rsidRPr="00000000">
        <w:rPr>
          <w:rtl w:val="0"/>
        </w:rPr>
      </w:r>
    </w:p>
    <w:p w:rsidR="00000000" w:rsidDel="00000000" w:rsidP="00000000" w:rsidRDefault="00000000" w:rsidRPr="00000000" w14:paraId="000000AD">
      <w:pPr>
        <w:pBdr>
          <w:bottom w:color="dddddd" w:space="1" w:sz="4" w:val="single"/>
        </w:pBdr>
        <w:spacing w:after="120" w:before="120" w:lineRule="auto"/>
        <w:rPr/>
      </w:pPr>
      <w:r w:rsidDel="00000000" w:rsidR="00000000" w:rsidRPr="00000000">
        <w:rPr>
          <w:rtl w:val="0"/>
        </w:rPr>
      </w:r>
    </w:p>
    <w:p w:rsidR="00000000" w:rsidDel="00000000" w:rsidP="00000000" w:rsidRDefault="00000000" w:rsidRPr="00000000" w14:paraId="000000AE">
      <w:pPr>
        <w:spacing w:after="0" w:before="120" w:lineRule="auto"/>
        <w:rPr/>
      </w:pPr>
      <w:r w:rsidDel="00000000" w:rsidR="00000000" w:rsidRPr="00000000">
        <w:rPr>
          <w:rtl w:val="0"/>
        </w:rPr>
      </w:r>
    </w:p>
    <w:p w:rsidR="00000000" w:rsidDel="00000000" w:rsidP="00000000" w:rsidRDefault="00000000" w:rsidRPr="00000000" w14:paraId="000000AF">
      <w:pPr>
        <w:pStyle w:val="Heading2"/>
        <w:spacing w:after="80" w:before="260" w:lineRule="auto"/>
        <w:rPr/>
      </w:pPr>
      <w:r w:rsidDel="00000000" w:rsidR="00000000" w:rsidRPr="00000000">
        <w:rPr>
          <w:rFonts w:ascii="Arial" w:cs="Arial" w:eastAsia="Arial" w:hAnsi="Arial"/>
          <w:b w:val="1"/>
          <w:bCs w:val="1"/>
          <w:color w:val="2e6da4"/>
          <w:sz w:val="26"/>
          <w:szCs w:val="26"/>
          <w:rtl w:val="0"/>
        </w:rPr>
        <w:t xml:space="preserve">3.3  SMB / Light MES — Incumbent in the Small-Shop Segment</w:t>
      </w:r>
      <w:r w:rsidDel="00000000" w:rsidR="00000000" w:rsidRPr="00000000">
        <w:rPr>
          <w:rtl w:val="0"/>
        </w:rPr>
      </w:r>
    </w:p>
    <w:p w:rsidR="00000000" w:rsidDel="00000000" w:rsidP="00000000" w:rsidRDefault="00000000" w:rsidRPr="00000000" w14:paraId="000000B0">
      <w:pPr>
        <w:spacing w:after="80" w:before="60" w:lineRule="auto"/>
        <w:rPr/>
      </w:pPr>
      <w:r w:rsidDel="00000000" w:rsidR="00000000" w:rsidRPr="00000000">
        <w:rPr>
          <w:rFonts w:ascii="Arial" w:cs="Arial" w:eastAsia="Arial" w:hAnsi="Arial"/>
          <w:color w:val="333333"/>
          <w:sz w:val="22"/>
          <w:szCs w:val="22"/>
          <w:rtl w:val="0"/>
        </w:rPr>
        <w:t xml:space="preserve">Unisoft is the incumbent product in small PCB shops. It is the standard Clark's target nodes are most likely to already know or use.</w:t>
      </w:r>
      <w:r w:rsidDel="00000000" w:rsidR="00000000" w:rsidRPr="00000000">
        <w:rPr>
          <w:rtl w:val="0"/>
        </w:rPr>
      </w:r>
    </w:p>
    <w:p w:rsidR="00000000" w:rsidDel="00000000" w:rsidP="00000000" w:rsidRDefault="00000000" w:rsidRPr="00000000" w14:paraId="000000B1">
      <w:pPr>
        <w:spacing w:after="0" w:before="80" w:lineRule="auto"/>
        <w:rPr/>
      </w:pPr>
      <w:r w:rsidDel="00000000" w:rsidR="00000000" w:rsidRPr="00000000">
        <w:rPr>
          <w:rtl w:val="0"/>
        </w:rPr>
      </w:r>
    </w:p>
    <w:p w:rsidR="00000000" w:rsidDel="00000000" w:rsidP="00000000" w:rsidRDefault="00000000" w:rsidRPr="00000000" w14:paraId="000000B2">
      <w:pPr>
        <w:pBdr>
          <w:left w:color="1b5e20" w:space="0" w:sz="28" w:val="single"/>
          <w:bottom w:color="e8f5e9" w:space="0" w:sz="4" w:val="single"/>
        </w:pBdr>
        <w:spacing w:after="60" w:before="280" w:lineRule="auto"/>
        <w:rPr/>
      </w:pPr>
      <w:r w:rsidDel="00000000" w:rsidR="00000000" w:rsidRPr="00000000">
        <w:rPr>
          <w:rFonts w:ascii="Arial" w:cs="Arial" w:eastAsia="Arial" w:hAnsi="Arial"/>
          <w:b w:val="1"/>
          <w:bCs w:val="1"/>
          <w:color w:val="1b3a5c"/>
          <w:sz w:val="26"/>
          <w:szCs w:val="26"/>
          <w:rtl w:val="0"/>
        </w:rPr>
        <w:t xml:space="preserve">  Unisoft CELLS Workflow MES</w:t>
      </w:r>
      <w:r w:rsidDel="00000000" w:rsidR="00000000" w:rsidRPr="00000000">
        <w:rPr>
          <w:rFonts w:ascii="Arial" w:cs="Arial" w:eastAsia="Arial" w:hAnsi="Arial"/>
          <w:i w:val="1"/>
          <w:iCs w:val="1"/>
          <w:color w:val="777777"/>
          <w:sz w:val="20"/>
          <w:szCs w:val="20"/>
          <w:rtl w:val="0"/>
        </w:rPr>
        <w:t xml:space="preserve">   Unisoft</w:t>
      </w:r>
      <w:r w:rsidDel="00000000" w:rsidR="00000000" w:rsidRPr="00000000">
        <w:rPr>
          <w:rtl w:val="0"/>
        </w:rPr>
      </w:r>
    </w:p>
    <w:p w:rsidR="00000000" w:rsidDel="00000000" w:rsidP="00000000" w:rsidRDefault="00000000" w:rsidRPr="00000000" w14:paraId="000000B3">
      <w:pPr>
        <w:spacing w:after="80" w:before="0" w:lineRule="auto"/>
        <w:rPr/>
      </w:pPr>
      <w:r w:rsidDel="00000000" w:rsidR="00000000" w:rsidRPr="00000000">
        <w:rPr>
          <w:rFonts w:ascii="Arial" w:cs="Arial" w:eastAsia="Arial" w:hAnsi="Arial"/>
          <w:b w:val="1"/>
          <w:bCs w:val="1"/>
          <w:color w:val="1b5e20"/>
          <w:sz w:val="18"/>
          <w:szCs w:val="18"/>
          <w:shd w:fill="e8f5e9" w:val="clear"/>
          <w:rtl w:val="0"/>
        </w:rPr>
        <w:t xml:space="preserve"> SMB / Light MES </w:t>
      </w:r>
      <w:r w:rsidDel="00000000" w:rsidR="00000000" w:rsidRPr="00000000">
        <w:rPr>
          <w:rFonts w:ascii="Arial" w:cs="Arial" w:eastAsia="Arial" w:hAnsi="Arial"/>
          <w:i w:val="1"/>
          <w:iCs w:val="1"/>
          <w:color w:val="777777"/>
          <w:sz w:val="19"/>
          <w:szCs w:val="19"/>
          <w:rtl w:val="0"/>
        </w:rPr>
        <w:t xml:space="preserve">   Small-to-mid PCB manufacturers   |   Pricing: Low — one-time or annual license</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B4">
            <w:pPr>
              <w:rPr/>
            </w:pPr>
            <w:r w:rsidDel="00000000" w:rsidR="00000000" w:rsidRPr="00000000">
              <w:rPr>
                <w:rFonts w:ascii="Arial" w:cs="Arial" w:eastAsia="Arial" w:hAnsi="Arial"/>
                <w:b w:val="1"/>
                <w:bCs w:val="1"/>
                <w:color w:val="1b3a5c"/>
                <w:sz w:val="19"/>
                <w:szCs w:val="19"/>
                <w:rtl w:val="0"/>
              </w:rPr>
              <w:t xml:space="preserve">What it does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B5">
            <w:pPr>
              <w:rPr/>
            </w:pPr>
            <w:r w:rsidDel="00000000" w:rsidR="00000000" w:rsidRPr="00000000">
              <w:rPr>
                <w:rFonts w:ascii="Arial" w:cs="Arial" w:eastAsia="Arial" w:hAnsi="Arial"/>
                <w:color w:val="333333"/>
                <w:sz w:val="19"/>
                <w:szCs w:val="19"/>
                <w:rtl w:val="0"/>
              </w:rPr>
              <w:t xml:space="preserve">Purpose-built PCB assembly and job tracking MES. Covers WIP tracking, forced routing, data collection, quality reporting, shipping. Includes ProntoVIEW-MARKUP for visual assembly documentation, kitting labels, first article inspection. Used by 4,000+ customers. Older architecture but highly affordable and electronics-specific. Designed for shops without dedicated IT staff.</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B6">
            <w:pPr>
              <w:rPr/>
            </w:pPr>
            <w:r w:rsidDel="00000000" w:rsidR="00000000" w:rsidRPr="00000000">
              <w:rPr>
                <w:rFonts w:ascii="Arial" w:cs="Arial" w:eastAsia="Arial" w:hAnsi="Arial"/>
                <w:b w:val="1"/>
                <w:bCs w:val="1"/>
                <w:color w:val="1b3a5c"/>
                <w:sz w:val="19"/>
                <w:szCs w:val="19"/>
                <w:rtl w:val="0"/>
              </w:rPr>
              <w:t xml:space="preserve">Pricing detail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B7">
            <w:pPr>
              <w:rPr/>
            </w:pPr>
            <w:r w:rsidDel="00000000" w:rsidR="00000000" w:rsidRPr="00000000">
              <w:rPr>
                <w:rFonts w:ascii="Arial" w:cs="Arial" w:eastAsia="Arial" w:hAnsi="Arial"/>
                <w:color w:val="333333"/>
                <w:sz w:val="19"/>
                <w:szCs w:val="19"/>
                <w:rtl w:val="0"/>
              </w:rPr>
              <w:t xml:space="preserve">Affordable — exact pricing not publicly listed but positioned well below enterprise MES. One-time license or annual subscription model. No per-user minimums reported.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B8">
            <w:pPr>
              <w:rPr/>
            </w:pPr>
            <w:r w:rsidDel="00000000" w:rsidR="00000000" w:rsidRPr="00000000">
              <w:rPr>
                <w:rFonts w:ascii="Arial" w:cs="Arial" w:eastAsia="Arial" w:hAnsi="Arial"/>
                <w:b w:val="1"/>
                <w:bCs w:val="1"/>
                <w:color w:val="1b3a5c"/>
                <w:sz w:val="19"/>
                <w:szCs w:val="19"/>
                <w:rtl w:val="0"/>
              </w:rPr>
              <w:t xml:space="preserve">Typical customer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B9">
            <w:pPr>
              <w:rPr/>
            </w:pPr>
            <w:r w:rsidDel="00000000" w:rsidR="00000000" w:rsidRPr="00000000">
              <w:rPr>
                <w:rFonts w:ascii="Arial" w:cs="Arial" w:eastAsia="Arial" w:hAnsi="Arial"/>
                <w:color w:val="333333"/>
                <w:sz w:val="19"/>
                <w:szCs w:val="19"/>
                <w:rtl w:val="0"/>
              </w:rPr>
              <w:t xml:space="preserve">Small PCB assembly shops, EMS providers with 5-50 employees. Shops that need PCB-specific tracking without enterprise complexity or cost.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BA">
            <w:pPr>
              <w:rPr/>
            </w:pPr>
            <w:r w:rsidDel="00000000" w:rsidR="00000000" w:rsidRPr="00000000">
              <w:rPr>
                <w:rFonts w:ascii="Arial" w:cs="Arial" w:eastAsia="Arial" w:hAnsi="Arial"/>
                <w:b w:val="1"/>
                <w:bCs w:val="1"/>
                <w:color w:val="1b3a5c"/>
                <w:sz w:val="19"/>
                <w:szCs w:val="19"/>
                <w:rtl w:val="0"/>
              </w:rPr>
              <w:t xml:space="preserve">Key strengths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BB">
            <w:pPr>
              <w:rPr/>
            </w:pPr>
            <w:r w:rsidDel="00000000" w:rsidR="00000000" w:rsidRPr="00000000">
              <w:rPr>
                <w:rFonts w:ascii="Arial" w:cs="Arial" w:eastAsia="Arial" w:hAnsi="Arial"/>
                <w:color w:val="333333"/>
                <w:sz w:val="19"/>
                <w:szCs w:val="19"/>
                <w:rtl w:val="0"/>
              </w:rPr>
              <w:t xml:space="preserve">Purpose-built for PCB assembly. Affordable. 4,000+ customer installed base. Low IT requirement. Long operating history (40+ years). PCB-specific features (kitting labels, board documentation, first article inspection).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BC">
            <w:pPr>
              <w:rPr/>
            </w:pPr>
            <w:r w:rsidDel="00000000" w:rsidR="00000000" w:rsidRPr="00000000">
              <w:rPr>
                <w:rFonts w:ascii="Arial" w:cs="Arial" w:eastAsia="Arial" w:hAnsi="Arial"/>
                <w:b w:val="1"/>
                <w:bCs w:val="1"/>
                <w:color w:val="1b3a5c"/>
                <w:sz w:val="19"/>
                <w:szCs w:val="19"/>
                <w:rtl w:val="0"/>
              </w:rPr>
              <w:t xml:space="preserve">Key weaknesses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BD">
            <w:pPr>
              <w:rPr/>
            </w:pPr>
            <w:r w:rsidDel="00000000" w:rsidR="00000000" w:rsidRPr="00000000">
              <w:rPr>
                <w:rFonts w:ascii="Arial" w:cs="Arial" w:eastAsia="Arial" w:hAnsi="Arial"/>
                <w:color w:val="333333"/>
                <w:sz w:val="19"/>
                <w:szCs w:val="19"/>
                <w:rtl w:val="0"/>
              </w:rPr>
              <w:t xml:space="preserve">Older architecture. No firmware-awareness. No multi-site network coordination. Limited modern integrations. UI/UX dated by current standards. No IPC-CFX native support confirmed.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BE">
            <w:pPr>
              <w:rPr/>
            </w:pPr>
            <w:r w:rsidDel="00000000" w:rsidR="00000000" w:rsidRPr="00000000">
              <w:rPr>
                <w:rFonts w:ascii="Arial" w:cs="Arial" w:eastAsia="Arial" w:hAnsi="Arial"/>
                <w:b w:val="1"/>
                <w:bCs w:val="1"/>
                <w:color w:val="1b3a5c"/>
                <w:sz w:val="19"/>
                <w:szCs w:val="19"/>
                <w:rtl w:val="0"/>
              </w:rPr>
              <w:t xml:space="preserve">Deployment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BF">
            <w:pPr>
              <w:rPr/>
            </w:pPr>
            <w:r w:rsidDel="00000000" w:rsidR="00000000" w:rsidRPr="00000000">
              <w:rPr>
                <w:rFonts w:ascii="Arial" w:cs="Arial" w:eastAsia="Arial" w:hAnsi="Arial"/>
                <w:color w:val="333333"/>
                <w:sz w:val="19"/>
                <w:szCs w:val="19"/>
                <w:rtl w:val="0"/>
              </w:rPr>
              <w:t xml:space="preserve">On-premise (Windows-based).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C0">
            <w:pPr>
              <w:rPr/>
            </w:pPr>
            <w:r w:rsidDel="00000000" w:rsidR="00000000" w:rsidRPr="00000000">
              <w:rPr>
                <w:rFonts w:ascii="Arial" w:cs="Arial" w:eastAsia="Arial" w:hAnsi="Arial"/>
                <w:b w:val="1"/>
                <w:bCs w:val="1"/>
                <w:color w:val="1b3a5c"/>
                <w:sz w:val="19"/>
                <w:szCs w:val="19"/>
                <w:rtl w:val="0"/>
              </w:rPr>
              <w:t xml:space="preserve">Clark overlap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C1">
            <w:pPr>
              <w:rPr/>
            </w:pPr>
            <w:r w:rsidDel="00000000" w:rsidR="00000000" w:rsidRPr="00000000">
              <w:rPr>
                <w:rFonts w:ascii="Arial" w:cs="Arial" w:eastAsia="Arial" w:hAnsi="Arial"/>
                <w:color w:val="333333"/>
                <w:sz w:val="19"/>
                <w:szCs w:val="19"/>
                <w:rtl w:val="0"/>
              </w:rPr>
              <w:t xml:space="preserve">Unisoft CELLS is the incumbent in the small PCB shop segment — exactly Clark's target node size. Many of Clark's corridor prospect companies may already use Unisoft or be aware of it. Clarkware needs to be clearly better along dimensions Unisoft does not address: firmware coordination, multi-node network visibility, AI-assisted audit trails, and Theia-based IPE. The Clark pitch at small nodes is: 'Unisoft tells you what happened on the floor. Clarkware coordinates what happens across your network and handles firmware-aware production.'</w:t>
            </w:r>
            <w:r w:rsidDel="00000000" w:rsidR="00000000" w:rsidRPr="00000000">
              <w:rPr>
                <w:rtl w:val="0"/>
              </w:rPr>
            </w:r>
          </w:p>
        </w:tc>
      </w:tr>
    </w:tbl>
    <w:p w:rsidR="00000000" w:rsidDel="00000000" w:rsidP="00000000" w:rsidRDefault="00000000" w:rsidRPr="00000000" w14:paraId="000000C2">
      <w:pPr>
        <w:spacing w:after="0" w:before="60" w:lineRule="auto"/>
        <w:rPr/>
      </w:pPr>
      <w:r w:rsidDel="00000000" w:rsidR="00000000" w:rsidRPr="00000000">
        <w:rPr>
          <w:rtl w:val="0"/>
        </w:rPr>
      </w:r>
    </w:p>
    <w:p w:rsidR="00000000" w:rsidDel="00000000" w:rsidP="00000000" w:rsidRDefault="00000000" w:rsidRPr="00000000" w14:paraId="000000C3">
      <w:pPr>
        <w:pBdr>
          <w:bottom w:color="dddddd" w:space="1" w:sz="4" w:val="single"/>
        </w:pBdr>
        <w:spacing w:after="120" w:before="120" w:lineRule="auto"/>
        <w:rPr/>
      </w:pPr>
      <w:r w:rsidDel="00000000" w:rsidR="00000000" w:rsidRPr="00000000">
        <w:rPr>
          <w:rtl w:val="0"/>
        </w:rPr>
      </w:r>
    </w:p>
    <w:p w:rsidR="00000000" w:rsidDel="00000000" w:rsidP="00000000" w:rsidRDefault="00000000" w:rsidRPr="00000000" w14:paraId="000000C4">
      <w:pPr>
        <w:pBdr>
          <w:left w:color="1b5e20" w:space="0" w:sz="28" w:val="single"/>
          <w:bottom w:color="e8f5e9" w:space="0" w:sz="4" w:val="single"/>
        </w:pBdr>
        <w:spacing w:after="60" w:before="280" w:lineRule="auto"/>
        <w:rPr/>
      </w:pPr>
      <w:r w:rsidDel="00000000" w:rsidR="00000000" w:rsidRPr="00000000">
        <w:rPr>
          <w:rFonts w:ascii="Arial" w:cs="Arial" w:eastAsia="Arial" w:hAnsi="Arial"/>
          <w:b w:val="1"/>
          <w:bCs w:val="1"/>
          <w:color w:val="1b3a5c"/>
          <w:sz w:val="26"/>
          <w:szCs w:val="26"/>
          <w:rtl w:val="0"/>
        </w:rPr>
        <w:t xml:space="preserve">  JobBOSS² / M1</w:t>
      </w:r>
      <w:r w:rsidDel="00000000" w:rsidR="00000000" w:rsidRPr="00000000">
        <w:rPr>
          <w:rFonts w:ascii="Arial" w:cs="Arial" w:eastAsia="Arial" w:hAnsi="Arial"/>
          <w:i w:val="1"/>
          <w:iCs w:val="1"/>
          <w:color w:val="777777"/>
          <w:sz w:val="20"/>
          <w:szCs w:val="20"/>
          <w:rtl w:val="0"/>
        </w:rPr>
        <w:t xml:space="preserve">   ECI Software Solutions</w:t>
      </w:r>
      <w:r w:rsidDel="00000000" w:rsidR="00000000" w:rsidRPr="00000000">
        <w:rPr>
          <w:rtl w:val="0"/>
        </w:rPr>
      </w:r>
    </w:p>
    <w:p w:rsidR="00000000" w:rsidDel="00000000" w:rsidP="00000000" w:rsidRDefault="00000000" w:rsidRPr="00000000" w14:paraId="000000C5">
      <w:pPr>
        <w:spacing w:after="80" w:before="0" w:lineRule="auto"/>
        <w:rPr/>
      </w:pPr>
      <w:r w:rsidDel="00000000" w:rsidR="00000000" w:rsidRPr="00000000">
        <w:rPr>
          <w:rFonts w:ascii="Arial" w:cs="Arial" w:eastAsia="Arial" w:hAnsi="Arial"/>
          <w:b w:val="1"/>
          <w:bCs w:val="1"/>
          <w:color w:val="1b5e20"/>
          <w:sz w:val="18"/>
          <w:szCs w:val="18"/>
          <w:shd w:fill="e8f5e9" w:val="clear"/>
          <w:rtl w:val="0"/>
        </w:rPr>
        <w:t xml:space="preserve"> SMB / Light MES </w:t>
      </w:r>
      <w:r w:rsidDel="00000000" w:rsidR="00000000" w:rsidRPr="00000000">
        <w:rPr>
          <w:rFonts w:ascii="Arial" w:cs="Arial" w:eastAsia="Arial" w:hAnsi="Arial"/>
          <w:i w:val="1"/>
          <w:iCs w:val="1"/>
          <w:color w:val="777777"/>
          <w:sz w:val="19"/>
          <w:szCs w:val="19"/>
          <w:rtl w:val="0"/>
        </w:rPr>
        <w:t xml:space="preserve">   Small-to-mid job shops and discrete manufacturers   |   Pricing: Subscription — not publicly listed</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C6">
            <w:pPr>
              <w:rPr/>
            </w:pPr>
            <w:r w:rsidDel="00000000" w:rsidR="00000000" w:rsidRPr="00000000">
              <w:rPr>
                <w:rFonts w:ascii="Arial" w:cs="Arial" w:eastAsia="Arial" w:hAnsi="Arial"/>
                <w:b w:val="1"/>
                <w:bCs w:val="1"/>
                <w:color w:val="1b3a5c"/>
                <w:sz w:val="19"/>
                <w:szCs w:val="19"/>
                <w:rtl w:val="0"/>
              </w:rPr>
              <w:t xml:space="preserve">What it does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C7">
            <w:pPr>
              <w:rPr/>
            </w:pPr>
            <w:r w:rsidDel="00000000" w:rsidR="00000000" w:rsidRPr="00000000">
              <w:rPr>
                <w:rFonts w:ascii="Arial" w:cs="Arial" w:eastAsia="Arial" w:hAnsi="Arial"/>
                <w:color w:val="333333"/>
                <w:sz w:val="19"/>
                <w:szCs w:val="19"/>
                <w:rtl w:val="0"/>
              </w:rPr>
              <w:t xml:space="preserve">Cloud-based ERP+MES for job shops. Work order management, job scheduling, material tracking, quality control, accounting integration. Not electronics-specific — serves CNC machining, fabrication, and general discrete manufacturing. Strong QuickBooks integration. Positioned as 'most robust job shop solution' for SMBs.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C8">
            <w:pPr>
              <w:rPr/>
            </w:pPr>
            <w:r w:rsidDel="00000000" w:rsidR="00000000" w:rsidRPr="00000000">
              <w:rPr>
                <w:rFonts w:ascii="Arial" w:cs="Arial" w:eastAsia="Arial" w:hAnsi="Arial"/>
                <w:b w:val="1"/>
                <w:bCs w:val="1"/>
                <w:color w:val="1b3a5c"/>
                <w:sz w:val="19"/>
                <w:szCs w:val="19"/>
                <w:rtl w:val="0"/>
              </w:rPr>
              <w:t xml:space="preserve">Pricing detail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C9">
            <w:pPr>
              <w:rPr/>
            </w:pPr>
            <w:r w:rsidDel="00000000" w:rsidR="00000000" w:rsidRPr="00000000">
              <w:rPr>
                <w:rFonts w:ascii="Arial" w:cs="Arial" w:eastAsia="Arial" w:hAnsi="Arial"/>
                <w:color w:val="333333"/>
                <w:sz w:val="19"/>
                <w:szCs w:val="19"/>
                <w:rtl w:val="0"/>
              </w:rPr>
              <w:t xml:space="preserve">Subscription-based. Pricing not publicly listed — contact sales. Estimated $100-300/user/month based on comparable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CA">
            <w:pPr>
              <w:rPr/>
            </w:pPr>
            <w:r w:rsidDel="00000000" w:rsidR="00000000" w:rsidRPr="00000000">
              <w:rPr>
                <w:rFonts w:ascii="Arial" w:cs="Arial" w:eastAsia="Arial" w:hAnsi="Arial"/>
                <w:b w:val="1"/>
                <w:bCs w:val="1"/>
                <w:color w:val="1b3a5c"/>
                <w:sz w:val="19"/>
                <w:szCs w:val="19"/>
                <w:rtl w:val="0"/>
              </w:rPr>
              <w:t xml:space="preserve">Typical customer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CB">
            <w:pPr>
              <w:rPr/>
            </w:pPr>
            <w:r w:rsidDel="00000000" w:rsidR="00000000" w:rsidRPr="00000000">
              <w:rPr>
                <w:rFonts w:ascii="Arial" w:cs="Arial" w:eastAsia="Arial" w:hAnsi="Arial"/>
                <w:color w:val="333333"/>
                <w:sz w:val="19"/>
                <w:szCs w:val="19"/>
                <w:rtl w:val="0"/>
              </w:rPr>
              <w:t xml:space="preserve">Small-to-mid job shops (5-100 employees) in machining, fabrication, and general discrete manufacturing. Not primary EMS operators.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CC">
            <w:pPr>
              <w:rPr/>
            </w:pPr>
            <w:r w:rsidDel="00000000" w:rsidR="00000000" w:rsidRPr="00000000">
              <w:rPr>
                <w:rFonts w:ascii="Arial" w:cs="Arial" w:eastAsia="Arial" w:hAnsi="Arial"/>
                <w:b w:val="1"/>
                <w:bCs w:val="1"/>
                <w:color w:val="1b3a5c"/>
                <w:sz w:val="19"/>
                <w:szCs w:val="19"/>
                <w:rtl w:val="0"/>
              </w:rPr>
              <w:t xml:space="preserve">Key strengths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CD">
            <w:pPr>
              <w:rPr/>
            </w:pPr>
            <w:r w:rsidDel="00000000" w:rsidR="00000000" w:rsidRPr="00000000">
              <w:rPr>
                <w:rFonts w:ascii="Arial" w:cs="Arial" w:eastAsia="Arial" w:hAnsi="Arial"/>
                <w:color w:val="333333"/>
                <w:sz w:val="19"/>
                <w:szCs w:val="19"/>
                <w:rtl w:val="0"/>
              </w:rPr>
              <w:t xml:space="preserve">Integrated ERP + job tracking. Strong accounting. Cloud-native. Good QuickBooks bridge. Well-suited for general job shops.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CE">
            <w:pPr>
              <w:rPr/>
            </w:pPr>
            <w:r w:rsidDel="00000000" w:rsidR="00000000" w:rsidRPr="00000000">
              <w:rPr>
                <w:rFonts w:ascii="Arial" w:cs="Arial" w:eastAsia="Arial" w:hAnsi="Arial"/>
                <w:b w:val="1"/>
                <w:bCs w:val="1"/>
                <w:color w:val="1b3a5c"/>
                <w:sz w:val="19"/>
                <w:szCs w:val="19"/>
                <w:rtl w:val="0"/>
              </w:rPr>
              <w:t xml:space="preserve">Key weaknesses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CF">
            <w:pPr>
              <w:rPr/>
            </w:pPr>
            <w:r w:rsidDel="00000000" w:rsidR="00000000" w:rsidRPr="00000000">
              <w:rPr>
                <w:rFonts w:ascii="Arial" w:cs="Arial" w:eastAsia="Arial" w:hAnsi="Arial"/>
                <w:color w:val="333333"/>
                <w:sz w:val="19"/>
                <w:szCs w:val="19"/>
                <w:rtl w:val="0"/>
              </w:rPr>
              <w:t xml:space="preserve">Not electronics or PCB specific. No IPC awareness. No firmware handling. Not designed for electronics quality standards.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D0">
            <w:pPr>
              <w:rPr/>
            </w:pPr>
            <w:r w:rsidDel="00000000" w:rsidR="00000000" w:rsidRPr="00000000">
              <w:rPr>
                <w:rFonts w:ascii="Arial" w:cs="Arial" w:eastAsia="Arial" w:hAnsi="Arial"/>
                <w:b w:val="1"/>
                <w:bCs w:val="1"/>
                <w:color w:val="1b3a5c"/>
                <w:sz w:val="19"/>
                <w:szCs w:val="19"/>
                <w:rtl w:val="0"/>
              </w:rPr>
              <w:t xml:space="preserve">Deployment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D1">
            <w:pPr>
              <w:rPr/>
            </w:pPr>
            <w:r w:rsidDel="00000000" w:rsidR="00000000" w:rsidRPr="00000000">
              <w:rPr>
                <w:rFonts w:ascii="Arial" w:cs="Arial" w:eastAsia="Arial" w:hAnsi="Arial"/>
                <w:color w:val="333333"/>
                <w:sz w:val="19"/>
                <w:szCs w:val="19"/>
                <w:rtl w:val="0"/>
              </w:rPr>
              <w:t xml:space="preserve">Cloud (SaaS).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D2">
            <w:pPr>
              <w:rPr/>
            </w:pPr>
            <w:r w:rsidDel="00000000" w:rsidR="00000000" w:rsidRPr="00000000">
              <w:rPr>
                <w:rFonts w:ascii="Arial" w:cs="Arial" w:eastAsia="Arial" w:hAnsi="Arial"/>
                <w:b w:val="1"/>
                <w:bCs w:val="1"/>
                <w:color w:val="1b3a5c"/>
                <w:sz w:val="19"/>
                <w:szCs w:val="19"/>
                <w:rtl w:val="0"/>
              </w:rPr>
              <w:t xml:space="preserve">Clark overlap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D3">
            <w:pPr>
              <w:rPr/>
            </w:pPr>
            <w:r w:rsidDel="00000000" w:rsidR="00000000" w:rsidRPr="00000000">
              <w:rPr>
                <w:rFonts w:ascii="Arial" w:cs="Arial" w:eastAsia="Arial" w:hAnsi="Arial"/>
                <w:color w:val="333333"/>
                <w:sz w:val="19"/>
                <w:szCs w:val="19"/>
                <w:rtl w:val="0"/>
              </w:rPr>
              <w:t xml:space="preserve">Minimal direct overlap. Some Clark corridor companies may use JobBOSS for general business management alongside a separate PCB-specific tool. Not a primary competitive threat for Clarkware's core use case.</w:t>
            </w:r>
            <w:r w:rsidDel="00000000" w:rsidR="00000000" w:rsidRPr="00000000">
              <w:rPr>
                <w:rtl w:val="0"/>
              </w:rPr>
            </w:r>
          </w:p>
        </w:tc>
      </w:tr>
    </w:tbl>
    <w:p w:rsidR="00000000" w:rsidDel="00000000" w:rsidP="00000000" w:rsidRDefault="00000000" w:rsidRPr="00000000" w14:paraId="000000D4">
      <w:pPr>
        <w:spacing w:after="0" w:before="60" w:lineRule="auto"/>
        <w:rPr/>
      </w:pPr>
      <w:r w:rsidDel="00000000" w:rsidR="00000000" w:rsidRPr="00000000">
        <w:rPr>
          <w:rtl w:val="0"/>
        </w:rPr>
      </w:r>
    </w:p>
    <w:p w:rsidR="00000000" w:rsidDel="00000000" w:rsidP="00000000" w:rsidRDefault="00000000" w:rsidRPr="00000000" w14:paraId="000000D5">
      <w:pPr>
        <w:pBdr>
          <w:bottom w:color="dddddd" w:space="1" w:sz="4" w:val="single"/>
        </w:pBdr>
        <w:spacing w:after="120" w:before="120" w:lineRule="auto"/>
        <w:rPr/>
      </w:pPr>
      <w:r w:rsidDel="00000000" w:rsidR="00000000" w:rsidRPr="00000000">
        <w:rPr>
          <w:rtl w:val="0"/>
        </w:rPr>
      </w:r>
    </w:p>
    <w:p w:rsidR="00000000" w:rsidDel="00000000" w:rsidP="00000000" w:rsidRDefault="00000000" w:rsidRPr="00000000" w14:paraId="000000D6">
      <w:pPr>
        <w:spacing w:after="0" w:before="120" w:lineRule="auto"/>
        <w:rPr/>
      </w:pPr>
      <w:r w:rsidDel="00000000" w:rsidR="00000000" w:rsidRPr="00000000">
        <w:rPr>
          <w:rtl w:val="0"/>
        </w:rPr>
      </w:r>
    </w:p>
    <w:p w:rsidR="00000000" w:rsidDel="00000000" w:rsidP="00000000" w:rsidRDefault="00000000" w:rsidRPr="00000000" w14:paraId="000000D7">
      <w:pPr>
        <w:pStyle w:val="Heading2"/>
        <w:spacing w:after="80" w:before="260" w:lineRule="auto"/>
        <w:rPr/>
      </w:pPr>
      <w:r w:rsidDel="00000000" w:rsidR="00000000" w:rsidRPr="00000000">
        <w:rPr>
          <w:rFonts w:ascii="Arial" w:cs="Arial" w:eastAsia="Arial" w:hAnsi="Arial"/>
          <w:b w:val="1"/>
          <w:bCs w:val="1"/>
          <w:color w:val="2e6da4"/>
          <w:sz w:val="26"/>
          <w:szCs w:val="26"/>
          <w:rtl w:val="0"/>
        </w:rPr>
        <w:t xml:space="preserve">3.4  The Status Quo and Open Standards</w:t>
      </w:r>
      <w:r w:rsidDel="00000000" w:rsidR="00000000" w:rsidRPr="00000000">
        <w:rPr>
          <w:rtl w:val="0"/>
        </w:rPr>
      </w:r>
    </w:p>
    <w:p w:rsidR="00000000" w:rsidDel="00000000" w:rsidP="00000000" w:rsidRDefault="00000000" w:rsidRPr="00000000" w14:paraId="000000D8">
      <w:pPr>
        <w:spacing w:after="80" w:before="60" w:lineRule="auto"/>
        <w:rPr/>
      </w:pPr>
      <w:r w:rsidDel="00000000" w:rsidR="00000000" w:rsidRPr="00000000">
        <w:rPr>
          <w:rFonts w:ascii="Arial" w:cs="Arial" w:eastAsia="Arial" w:hAnsi="Arial"/>
          <w:color w:val="333333"/>
          <w:sz w:val="22"/>
          <w:szCs w:val="22"/>
          <w:rtl w:val="0"/>
        </w:rPr>
        <w:t xml:space="preserve">Paper and spreadsheets are the primary incumbent — not software vendors. IPC-CFX is an architectural consideration for Clarkware's long-term standards compliance.</w:t>
      </w:r>
      <w:r w:rsidDel="00000000" w:rsidR="00000000" w:rsidRPr="00000000">
        <w:rPr>
          <w:rtl w:val="0"/>
        </w:rPr>
      </w:r>
    </w:p>
    <w:p w:rsidR="00000000" w:rsidDel="00000000" w:rsidP="00000000" w:rsidRDefault="00000000" w:rsidRPr="00000000" w14:paraId="000000D9">
      <w:pPr>
        <w:spacing w:after="0" w:before="80" w:lineRule="auto"/>
        <w:rPr/>
      </w:pPr>
      <w:r w:rsidDel="00000000" w:rsidR="00000000" w:rsidRPr="00000000">
        <w:rPr>
          <w:rtl w:val="0"/>
        </w:rPr>
      </w:r>
    </w:p>
    <w:p w:rsidR="00000000" w:rsidDel="00000000" w:rsidP="00000000" w:rsidRDefault="00000000" w:rsidRPr="00000000" w14:paraId="000000DA">
      <w:pPr>
        <w:pBdr>
          <w:left w:color="4a148c" w:space="0" w:sz="28" w:val="single"/>
          <w:bottom w:color="ede7f6" w:space="0" w:sz="4" w:val="single"/>
        </w:pBdr>
        <w:spacing w:after="60" w:before="280" w:lineRule="auto"/>
        <w:rPr/>
      </w:pPr>
      <w:r w:rsidDel="00000000" w:rsidR="00000000" w:rsidRPr="00000000">
        <w:rPr>
          <w:rFonts w:ascii="Arial" w:cs="Arial" w:eastAsia="Arial" w:hAnsi="Arial"/>
          <w:b w:val="1"/>
          <w:bCs w:val="1"/>
          <w:color w:val="1b3a5c"/>
          <w:sz w:val="26"/>
          <w:szCs w:val="26"/>
          <w:rtl w:val="0"/>
        </w:rPr>
        <w:t xml:space="preserve">  Paper, Whiteboard, and Spreadsheets</w:t>
      </w:r>
      <w:r w:rsidDel="00000000" w:rsidR="00000000" w:rsidRPr="00000000">
        <w:rPr>
          <w:rFonts w:ascii="Arial" w:cs="Arial" w:eastAsia="Arial" w:hAnsi="Arial"/>
          <w:i w:val="1"/>
          <w:iCs w:val="1"/>
          <w:color w:val="777777"/>
          <w:sz w:val="20"/>
          <w:szCs w:val="20"/>
          <w:rtl w:val="0"/>
        </w:rPr>
        <w:t xml:space="preserve">   The Status Quo</w:t>
      </w:r>
      <w:r w:rsidDel="00000000" w:rsidR="00000000" w:rsidRPr="00000000">
        <w:rPr>
          <w:rtl w:val="0"/>
        </w:rPr>
      </w:r>
    </w:p>
    <w:p w:rsidR="00000000" w:rsidDel="00000000" w:rsidP="00000000" w:rsidRDefault="00000000" w:rsidRPr="00000000" w14:paraId="000000DB">
      <w:pPr>
        <w:spacing w:after="80" w:before="0" w:lineRule="auto"/>
        <w:rPr/>
      </w:pPr>
      <w:r w:rsidDel="00000000" w:rsidR="00000000" w:rsidRPr="00000000">
        <w:rPr>
          <w:rFonts w:ascii="Arial" w:cs="Arial" w:eastAsia="Arial" w:hAnsi="Arial"/>
          <w:b w:val="1"/>
          <w:bCs w:val="1"/>
          <w:color w:val="4a148c"/>
          <w:sz w:val="18"/>
          <w:szCs w:val="18"/>
          <w:shd w:fill="ede7f6" w:val="clear"/>
          <w:rtl w:val="0"/>
        </w:rPr>
        <w:t xml:space="preserve"> Status Quo / Gap </w:t>
      </w:r>
      <w:r w:rsidDel="00000000" w:rsidR="00000000" w:rsidRPr="00000000">
        <w:rPr>
          <w:rFonts w:ascii="Arial" w:cs="Arial" w:eastAsia="Arial" w:hAnsi="Arial"/>
          <w:i w:val="1"/>
          <w:iCs w:val="1"/>
          <w:color w:val="777777"/>
          <w:sz w:val="19"/>
          <w:szCs w:val="19"/>
          <w:rtl w:val="0"/>
        </w:rPr>
        <w:t xml:space="preserve">   Most small EMS shops globally   |   Pricing: $0 direct cost</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DC">
            <w:pPr>
              <w:rPr/>
            </w:pPr>
            <w:r w:rsidDel="00000000" w:rsidR="00000000" w:rsidRPr="00000000">
              <w:rPr>
                <w:rFonts w:ascii="Arial" w:cs="Arial" w:eastAsia="Arial" w:hAnsi="Arial"/>
                <w:b w:val="1"/>
                <w:bCs w:val="1"/>
                <w:color w:val="1b3a5c"/>
                <w:sz w:val="19"/>
                <w:szCs w:val="19"/>
                <w:rtl w:val="0"/>
              </w:rPr>
              <w:t xml:space="preserve">What it does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DD">
            <w:pPr>
              <w:rPr/>
            </w:pPr>
            <w:r w:rsidDel="00000000" w:rsidR="00000000" w:rsidRPr="00000000">
              <w:rPr>
                <w:rFonts w:ascii="Arial" w:cs="Arial" w:eastAsia="Arial" w:hAnsi="Arial"/>
                <w:color w:val="333333"/>
                <w:sz w:val="19"/>
                <w:szCs w:val="19"/>
                <w:rtl w:val="0"/>
              </w:rPr>
              <w:t xml:space="preserve">The dominant reality in small EMS shops. Job travellers (paper cards that follow assemblies through the floor), whiteboards for scheduling, Excel for BOM tracking and quality records, email for customer coordination, manual inspection logs. Firmware loading tracked informally or not at all. No audit trail. No cross-facility visibility. Zero integration.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DE">
            <w:pPr>
              <w:rPr/>
            </w:pPr>
            <w:r w:rsidDel="00000000" w:rsidR="00000000" w:rsidRPr="00000000">
              <w:rPr>
                <w:rFonts w:ascii="Arial" w:cs="Arial" w:eastAsia="Arial" w:hAnsi="Arial"/>
                <w:b w:val="1"/>
                <w:bCs w:val="1"/>
                <w:color w:val="1b3a5c"/>
                <w:sz w:val="19"/>
                <w:szCs w:val="19"/>
                <w:rtl w:val="0"/>
              </w:rPr>
              <w:t xml:space="preserve">Pricing detail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DF">
            <w:pPr>
              <w:rPr/>
            </w:pPr>
            <w:r w:rsidDel="00000000" w:rsidR="00000000" w:rsidRPr="00000000">
              <w:rPr>
                <w:rFonts w:ascii="Arial" w:cs="Arial" w:eastAsia="Arial" w:hAnsi="Arial"/>
                <w:color w:val="333333"/>
                <w:sz w:val="19"/>
                <w:szCs w:val="19"/>
                <w:rtl w:val="0"/>
              </w:rPr>
              <w:t xml:space="preserve">Zero direct software cost — high indirect cost in errors, rework, lost job cards, untracked firmware versions, audit failures, and manual coordination overhead. Replacing this is the primary value proposition for any MES at this market level.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E0">
            <w:pPr>
              <w:rPr/>
            </w:pPr>
            <w:r w:rsidDel="00000000" w:rsidR="00000000" w:rsidRPr="00000000">
              <w:rPr>
                <w:rFonts w:ascii="Arial" w:cs="Arial" w:eastAsia="Arial" w:hAnsi="Arial"/>
                <w:b w:val="1"/>
                <w:bCs w:val="1"/>
                <w:color w:val="1b3a5c"/>
                <w:sz w:val="19"/>
                <w:szCs w:val="19"/>
                <w:rtl w:val="0"/>
              </w:rPr>
              <w:t xml:space="preserve">Typical customer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E1">
            <w:pPr>
              <w:rPr/>
            </w:pPr>
            <w:r w:rsidDel="00000000" w:rsidR="00000000" w:rsidRPr="00000000">
              <w:rPr>
                <w:rFonts w:ascii="Arial" w:cs="Arial" w:eastAsia="Arial" w:hAnsi="Arial"/>
                <w:color w:val="333333"/>
                <w:sz w:val="19"/>
                <w:szCs w:val="19"/>
                <w:rtl w:val="0"/>
              </w:rPr>
              <w:t xml:space="preserve">The majority of shops with under 50 employees in the EMS sector. Brantco, Cygnus, and most of the unbranded corridor shops Clark has identified are likely in this category.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E2">
            <w:pPr>
              <w:rPr/>
            </w:pPr>
            <w:r w:rsidDel="00000000" w:rsidR="00000000" w:rsidRPr="00000000">
              <w:rPr>
                <w:rFonts w:ascii="Arial" w:cs="Arial" w:eastAsia="Arial" w:hAnsi="Arial"/>
                <w:b w:val="1"/>
                <w:bCs w:val="1"/>
                <w:color w:val="1b3a5c"/>
                <w:sz w:val="19"/>
                <w:szCs w:val="19"/>
                <w:rtl w:val="0"/>
              </w:rPr>
              <w:t xml:space="preserve">Key strengths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E3">
            <w:pPr>
              <w:rPr/>
            </w:pPr>
            <w:r w:rsidDel="00000000" w:rsidR="00000000" w:rsidRPr="00000000">
              <w:rPr>
                <w:rFonts w:ascii="Arial" w:cs="Arial" w:eastAsia="Arial" w:hAnsi="Arial"/>
                <w:color w:val="333333"/>
                <w:sz w:val="19"/>
                <w:szCs w:val="19"/>
                <w:rtl w:val="0"/>
              </w:rPr>
              <w:t xml:space="preserve">Free. Familiar. No implementation risk. No IT requirement.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E4">
            <w:pPr>
              <w:rPr/>
            </w:pPr>
            <w:r w:rsidDel="00000000" w:rsidR="00000000" w:rsidRPr="00000000">
              <w:rPr>
                <w:rFonts w:ascii="Arial" w:cs="Arial" w:eastAsia="Arial" w:hAnsi="Arial"/>
                <w:b w:val="1"/>
                <w:bCs w:val="1"/>
                <w:color w:val="1b3a5c"/>
                <w:sz w:val="19"/>
                <w:szCs w:val="19"/>
                <w:rtl w:val="0"/>
              </w:rPr>
              <w:t xml:space="preserve">Key weaknesses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E5">
            <w:pPr>
              <w:rPr/>
            </w:pPr>
            <w:r w:rsidDel="00000000" w:rsidR="00000000" w:rsidRPr="00000000">
              <w:rPr>
                <w:rFonts w:ascii="Arial" w:cs="Arial" w:eastAsia="Arial" w:hAnsi="Arial"/>
                <w:color w:val="333333"/>
                <w:sz w:val="19"/>
                <w:szCs w:val="19"/>
                <w:rtl w:val="0"/>
              </w:rPr>
              <w:t xml:space="preserve">No traceability. No audit trail. Invisible to management and customers. No firmware version control. Cannot scale beyond ~20 employees without becoming a liability. Fails immediately on customer audit for defense or medical work. No cross-facility coordination.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E6">
            <w:pPr>
              <w:rPr/>
            </w:pPr>
            <w:r w:rsidDel="00000000" w:rsidR="00000000" w:rsidRPr="00000000">
              <w:rPr>
                <w:rFonts w:ascii="Arial" w:cs="Arial" w:eastAsia="Arial" w:hAnsi="Arial"/>
                <w:b w:val="1"/>
                <w:bCs w:val="1"/>
                <w:color w:val="1b3a5c"/>
                <w:sz w:val="19"/>
                <w:szCs w:val="19"/>
                <w:rtl w:val="0"/>
              </w:rPr>
              <w:t xml:space="preserve">Deployment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E7">
            <w:pPr>
              <w:rPr/>
            </w:pPr>
            <w:r w:rsidDel="00000000" w:rsidR="00000000" w:rsidRPr="00000000">
              <w:rPr>
                <w:rFonts w:ascii="Arial" w:cs="Arial" w:eastAsia="Arial" w:hAnsi="Arial"/>
                <w:color w:val="333333"/>
                <w:sz w:val="19"/>
                <w:szCs w:val="19"/>
                <w:rtl w:val="0"/>
              </w:rPr>
              <w:t xml:space="preserve">Paper, whiteboards, Excel, email.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E8">
            <w:pPr>
              <w:rPr/>
            </w:pPr>
            <w:r w:rsidDel="00000000" w:rsidR="00000000" w:rsidRPr="00000000">
              <w:rPr>
                <w:rFonts w:ascii="Arial" w:cs="Arial" w:eastAsia="Arial" w:hAnsi="Arial"/>
                <w:b w:val="1"/>
                <w:bCs w:val="1"/>
                <w:color w:val="1b3a5c"/>
                <w:sz w:val="19"/>
                <w:szCs w:val="19"/>
                <w:rtl w:val="0"/>
              </w:rPr>
              <w:t xml:space="preserve">Clark overlap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E9">
            <w:pPr>
              <w:rPr/>
            </w:pPr>
            <w:r w:rsidDel="00000000" w:rsidR="00000000" w:rsidRPr="00000000">
              <w:rPr>
                <w:rFonts w:ascii="Arial" w:cs="Arial" w:eastAsia="Arial" w:hAnsi="Arial"/>
                <w:color w:val="333333"/>
                <w:sz w:val="19"/>
                <w:szCs w:val="19"/>
                <w:rtl w:val="0"/>
              </w:rPr>
              <w:t xml:space="preserve">The status quo IS Clark's primary market. Clarkware does not compete with enterprise MES — it displaces paper and spreadsheets in the 5-50 employee EMS segment that currently has no viable digital option. The entry point is not 'switch your MES' but 'go from paper to Clarkware.' This framing is simpler, faster to sell, and creates faster adoption.</w:t>
            </w:r>
            <w:r w:rsidDel="00000000" w:rsidR="00000000" w:rsidRPr="00000000">
              <w:rPr>
                <w:rtl w:val="0"/>
              </w:rPr>
            </w:r>
          </w:p>
        </w:tc>
      </w:tr>
    </w:tbl>
    <w:p w:rsidR="00000000" w:rsidDel="00000000" w:rsidP="00000000" w:rsidRDefault="00000000" w:rsidRPr="00000000" w14:paraId="000000EA">
      <w:pPr>
        <w:spacing w:after="0" w:before="60" w:lineRule="auto"/>
        <w:rPr/>
      </w:pPr>
      <w:r w:rsidDel="00000000" w:rsidR="00000000" w:rsidRPr="00000000">
        <w:rPr>
          <w:rtl w:val="0"/>
        </w:rPr>
      </w:r>
    </w:p>
    <w:p w:rsidR="00000000" w:rsidDel="00000000" w:rsidP="00000000" w:rsidRDefault="00000000" w:rsidRPr="00000000" w14:paraId="000000EB">
      <w:pPr>
        <w:pBdr>
          <w:bottom w:color="dddddd" w:space="1" w:sz="4" w:val="single"/>
        </w:pBdr>
        <w:spacing w:after="120" w:before="120" w:lineRule="auto"/>
        <w:rPr/>
      </w:pPr>
      <w:r w:rsidDel="00000000" w:rsidR="00000000" w:rsidRPr="00000000">
        <w:rPr>
          <w:rtl w:val="0"/>
        </w:rPr>
      </w:r>
    </w:p>
    <w:p w:rsidR="00000000" w:rsidDel="00000000" w:rsidP="00000000" w:rsidRDefault="00000000" w:rsidRPr="00000000" w14:paraId="000000EC">
      <w:pPr>
        <w:pBdr>
          <w:left w:color="4a148c" w:space="0" w:sz="28" w:val="single"/>
          <w:bottom w:color="ede7f6" w:space="0" w:sz="4" w:val="single"/>
        </w:pBdr>
        <w:spacing w:after="60" w:before="280" w:lineRule="auto"/>
        <w:rPr/>
      </w:pPr>
      <w:r w:rsidDel="00000000" w:rsidR="00000000" w:rsidRPr="00000000">
        <w:rPr>
          <w:rFonts w:ascii="Arial" w:cs="Arial" w:eastAsia="Arial" w:hAnsi="Arial"/>
          <w:b w:val="1"/>
          <w:bCs w:val="1"/>
          <w:color w:val="1b3a5c"/>
          <w:sz w:val="26"/>
          <w:szCs w:val="26"/>
          <w:rtl w:val="0"/>
        </w:rPr>
        <w:t xml:space="preserve">  IPC-CFX (Connected Factory Exchange) v2.0</w:t>
      </w:r>
      <w:r w:rsidDel="00000000" w:rsidR="00000000" w:rsidRPr="00000000">
        <w:rPr>
          <w:rFonts w:ascii="Arial" w:cs="Arial" w:eastAsia="Arial" w:hAnsi="Arial"/>
          <w:i w:val="1"/>
          <w:iCs w:val="1"/>
          <w:color w:val="777777"/>
          <w:sz w:val="20"/>
          <w:szCs w:val="20"/>
          <w:rtl w:val="0"/>
        </w:rPr>
        <w:t xml:space="preserve">   IPC — Open Standard (IPC-2591)</w:t>
      </w:r>
      <w:r w:rsidDel="00000000" w:rsidR="00000000" w:rsidRPr="00000000">
        <w:rPr>
          <w:rtl w:val="0"/>
        </w:rPr>
      </w:r>
    </w:p>
    <w:p w:rsidR="00000000" w:rsidDel="00000000" w:rsidP="00000000" w:rsidRDefault="00000000" w:rsidRPr="00000000" w14:paraId="000000ED">
      <w:pPr>
        <w:spacing w:after="80" w:before="0" w:lineRule="auto"/>
        <w:rPr/>
      </w:pPr>
      <w:r w:rsidDel="00000000" w:rsidR="00000000" w:rsidRPr="00000000">
        <w:rPr>
          <w:rFonts w:ascii="Arial" w:cs="Arial" w:eastAsia="Arial" w:hAnsi="Arial"/>
          <w:b w:val="1"/>
          <w:bCs w:val="1"/>
          <w:color w:val="4a148c"/>
          <w:sz w:val="18"/>
          <w:szCs w:val="18"/>
          <w:shd w:fill="ede7f6" w:val="clear"/>
          <w:rtl w:val="0"/>
        </w:rPr>
        <w:t xml:space="preserve"> Status Quo / Gap </w:t>
      </w:r>
      <w:r w:rsidDel="00000000" w:rsidR="00000000" w:rsidRPr="00000000">
        <w:rPr>
          <w:rFonts w:ascii="Arial" w:cs="Arial" w:eastAsia="Arial" w:hAnsi="Arial"/>
          <w:i w:val="1"/>
          <w:iCs w:val="1"/>
          <w:color w:val="777777"/>
          <w:sz w:val="19"/>
          <w:szCs w:val="19"/>
          <w:rtl w:val="0"/>
        </w:rPr>
        <w:t xml:space="preserve">   All EMS operators — emerging baseline standard   |   Pricing: Open standard — free to implement</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EE">
            <w:pPr>
              <w:rPr/>
            </w:pPr>
            <w:r w:rsidDel="00000000" w:rsidR="00000000" w:rsidRPr="00000000">
              <w:rPr>
                <w:rFonts w:ascii="Arial" w:cs="Arial" w:eastAsia="Arial" w:hAnsi="Arial"/>
                <w:b w:val="1"/>
                <w:bCs w:val="1"/>
                <w:color w:val="1b3a5c"/>
                <w:sz w:val="19"/>
                <w:szCs w:val="19"/>
                <w:rtl w:val="0"/>
              </w:rPr>
              <w:t xml:space="preserve">What it does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EF">
            <w:pPr>
              <w:rPr/>
            </w:pPr>
            <w:r w:rsidDel="00000000" w:rsidR="00000000" w:rsidRPr="00000000">
              <w:rPr>
                <w:rFonts w:ascii="Arial" w:cs="Arial" w:eastAsia="Arial" w:hAnsi="Arial"/>
                <w:color w:val="333333"/>
                <w:sz w:val="19"/>
                <w:szCs w:val="19"/>
                <w:rtl w:val="0"/>
              </w:rPr>
              <w:t xml:space="preserve">IPC-2591, Connected Factory Exchange (CFX) is the global open standard for plug-and-play, machine-to-machine and machine-to-system communication on the electronics manufacturing shop floor. First released March 2019 and now at Version 2.0 (February 2025), CFX defines a standardized message format and communication protocol that any machine, MES, ERP, or analytics system can implement without custom programming per device. The analogy is USB: before USB, every peripheral needed its own driver and cable. CFX aims to eliminate bespoke machine communication integrations across the electronics factory. A CFX-enabled SMT pick-and-place machine, AOI system, ICT tester, or selective solder unit publishes standardized messages that any CFX-aware software can receive and act on — without a custom integration project. Version 2.0 expands scope from automated equipment to broader shop floor operations including human-assisted workstations, test benches, and logistics stations.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F0">
            <w:pPr>
              <w:rPr/>
            </w:pPr>
            <w:r w:rsidDel="00000000" w:rsidR="00000000" w:rsidRPr="00000000">
              <w:rPr>
                <w:rFonts w:ascii="Arial" w:cs="Arial" w:eastAsia="Arial" w:hAnsi="Arial"/>
                <w:b w:val="1"/>
                <w:bCs w:val="1"/>
                <w:color w:val="1b3a5c"/>
                <w:sz w:val="19"/>
                <w:szCs w:val="19"/>
                <w:rtl w:val="0"/>
              </w:rPr>
              <w:t xml:space="preserve">Pricing detail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F1">
            <w:pPr>
              <w:rPr/>
            </w:pPr>
            <w:r w:rsidDel="00000000" w:rsidR="00000000" w:rsidRPr="00000000">
              <w:rPr>
                <w:rFonts w:ascii="Arial" w:cs="Arial" w:eastAsia="Arial" w:hAnsi="Arial"/>
                <w:color w:val="333333"/>
                <w:sz w:val="19"/>
                <w:szCs w:val="19"/>
                <w:rtl w:val="0"/>
              </w:rPr>
              <w:t xml:space="preserve">Open standard — the IPC-2591 specification is free to access. Aegis Software donated an open-source CFX Messaging Library (SDK) to IPC, which is freely available for developers implementing CFX message creation and communication. No licensing fees. Engineering time to implement is the primary cost.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F2">
            <w:pPr>
              <w:rPr/>
            </w:pPr>
            <w:r w:rsidDel="00000000" w:rsidR="00000000" w:rsidRPr="00000000">
              <w:rPr>
                <w:rFonts w:ascii="Arial" w:cs="Arial" w:eastAsia="Arial" w:hAnsi="Arial"/>
                <w:b w:val="1"/>
                <w:bCs w:val="1"/>
                <w:color w:val="1b3a5c"/>
                <w:sz w:val="19"/>
                <w:szCs w:val="19"/>
                <w:rtl w:val="0"/>
              </w:rPr>
              <w:t xml:space="preserve">Typical customer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F3">
            <w:pPr>
              <w:rPr/>
            </w:pPr>
            <w:r w:rsidDel="00000000" w:rsidR="00000000" w:rsidRPr="00000000">
              <w:rPr>
                <w:rFonts w:ascii="Arial" w:cs="Arial" w:eastAsia="Arial" w:hAnsi="Arial"/>
                <w:color w:val="333333"/>
                <w:sz w:val="19"/>
                <w:szCs w:val="19"/>
                <w:rtl w:val="0"/>
              </w:rPr>
              <w:t xml:space="preserve">Mid-to-large EMS facilities with automated SMT lines are the primary current adopters. Growing adoption at mid-market level. Small EMS shops with limited automated equipment have less immediate benefit from machine-level CFX but will benefit from the human-workstation extensions in v2.0.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F4">
            <w:pPr>
              <w:rPr/>
            </w:pPr>
            <w:r w:rsidDel="00000000" w:rsidR="00000000" w:rsidRPr="00000000">
              <w:rPr>
                <w:rFonts w:ascii="Arial" w:cs="Arial" w:eastAsia="Arial" w:hAnsi="Arial"/>
                <w:b w:val="1"/>
                <w:bCs w:val="1"/>
                <w:color w:val="1b3a5c"/>
                <w:sz w:val="19"/>
                <w:szCs w:val="19"/>
                <w:rtl w:val="0"/>
              </w:rPr>
              <w:t xml:space="preserve">Key strengths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F5">
            <w:pPr>
              <w:rPr/>
            </w:pPr>
            <w:r w:rsidDel="00000000" w:rsidR="00000000" w:rsidRPr="00000000">
              <w:rPr>
                <w:rFonts w:ascii="Arial" w:cs="Arial" w:eastAsia="Arial" w:hAnsi="Arial"/>
                <w:color w:val="333333"/>
                <w:sz w:val="19"/>
                <w:szCs w:val="19"/>
                <w:rtl w:val="0"/>
              </w:rPr>
              <w:t xml:space="preserve">Vendor-neutral — no lock-in. Machine vendor adoption growing (Fuji, Yamaha, JUKI, Koh Young, others on QPL). Software vendor support from Aegis, Siemens, Critical Manufacturing. Open-source SDK. Version 2.0 extends scope to human workstations and broader operations. IPC QPL (Qualified Products List) provides a verified registry of CFX-compliant equipment for procurement decisions.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F6">
            <w:pPr>
              <w:rPr/>
            </w:pPr>
            <w:r w:rsidDel="00000000" w:rsidR="00000000" w:rsidRPr="00000000">
              <w:rPr>
                <w:rFonts w:ascii="Arial" w:cs="Arial" w:eastAsia="Arial" w:hAnsi="Arial"/>
                <w:b w:val="1"/>
                <w:bCs w:val="1"/>
                <w:color w:val="1b3a5c"/>
                <w:sz w:val="19"/>
                <w:szCs w:val="19"/>
                <w:rtl w:val="0"/>
              </w:rPr>
              <w:t xml:space="preserve">Key weaknesses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F7">
            <w:pPr>
              <w:rPr/>
            </w:pPr>
            <w:r w:rsidDel="00000000" w:rsidR="00000000" w:rsidRPr="00000000">
              <w:rPr>
                <w:rFonts w:ascii="Arial" w:cs="Arial" w:eastAsia="Arial" w:hAnsi="Arial"/>
                <w:color w:val="333333"/>
                <w:sz w:val="19"/>
                <w:szCs w:val="19"/>
                <w:rtl w:val="0"/>
              </w:rPr>
              <w:t xml:space="preserve">Still maturing — v2.0 is brand new (February 2025). Small shops with manual assembly and limited automated equipment see limited near-term benefit from machine-centric CFX messages. Implementing CFX requires engineering time even with the SDK. Not a substitute for a workflow or job-tracking system.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F8">
            <w:pPr>
              <w:rPr/>
            </w:pPr>
            <w:r w:rsidDel="00000000" w:rsidR="00000000" w:rsidRPr="00000000">
              <w:rPr>
                <w:rFonts w:ascii="Arial" w:cs="Arial" w:eastAsia="Arial" w:hAnsi="Arial"/>
                <w:b w:val="1"/>
                <w:bCs w:val="1"/>
                <w:color w:val="1b3a5c"/>
                <w:sz w:val="19"/>
                <w:szCs w:val="19"/>
                <w:rtl w:val="0"/>
              </w:rPr>
              <w:t xml:space="preserve">Deployment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F9">
            <w:pPr>
              <w:rPr/>
            </w:pPr>
            <w:r w:rsidDel="00000000" w:rsidR="00000000" w:rsidRPr="00000000">
              <w:rPr>
                <w:rFonts w:ascii="Arial" w:cs="Arial" w:eastAsia="Arial" w:hAnsi="Arial"/>
                <w:color w:val="333333"/>
                <w:sz w:val="19"/>
                <w:szCs w:val="19"/>
                <w:rtl w:val="0"/>
              </w:rPr>
              <w:t xml:space="preserve">Protocol standard implemented in software and firmware. Not a standalone product.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FA">
            <w:pPr>
              <w:rPr/>
            </w:pPr>
            <w:r w:rsidDel="00000000" w:rsidR="00000000" w:rsidRPr="00000000">
              <w:rPr>
                <w:rFonts w:ascii="Arial" w:cs="Arial" w:eastAsia="Arial" w:hAnsi="Arial"/>
                <w:b w:val="1"/>
                <w:bCs w:val="1"/>
                <w:color w:val="1b3a5c"/>
                <w:sz w:val="19"/>
                <w:szCs w:val="19"/>
                <w:rtl w:val="0"/>
              </w:rPr>
              <w:t xml:space="preserve">Clark overlap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FB">
            <w:pPr>
              <w:rPr/>
            </w:pPr>
            <w:r w:rsidDel="00000000" w:rsidR="00000000" w:rsidRPr="00000000">
              <w:rPr>
                <w:rFonts w:ascii="Arial" w:cs="Arial" w:eastAsia="Arial" w:hAnsi="Arial"/>
                <w:color w:val="333333"/>
                <w:sz w:val="19"/>
                <w:szCs w:val="19"/>
                <w:rtl w:val="0"/>
              </w:rPr>
              <w:t xml:space="preserve">IPC-CFX is not a competitor to Clarkware — it is an architectural foundation Clarkware should build on. The standard is explicitly designed so that 'any company large or small' can implement it. For Clarkware, the strategic implication is: (1) Phase 3 of Clarkware's product roadmap should include CFX message reception — as corridor nodes invest in SMT and AOI equipment, IPC-CFX compliance becomes a customer expectation and an audit requirement; (2) V2.0's expansion to human-assisted workstations maps directly to Clarkware's Integrated Production Environment — Clark's IPE workstations are exactly the human-workstation endpoints CFX v2.0 is designed to include; (3) Aegis FactoryLogix is the CFX reference implementation in MES — by building CFX-aware Clarkware, Clark can position as a credible complement to (or replacement for) Aegis at the node level. See Section 5 for the full CFX architecture deep-dive.</w:t>
            </w:r>
            <w:r w:rsidDel="00000000" w:rsidR="00000000" w:rsidRPr="00000000">
              <w:rPr>
                <w:rtl w:val="0"/>
              </w:rPr>
            </w:r>
          </w:p>
        </w:tc>
      </w:tr>
    </w:tbl>
    <w:p w:rsidR="00000000" w:rsidDel="00000000" w:rsidP="00000000" w:rsidRDefault="00000000" w:rsidRPr="00000000" w14:paraId="000000FC">
      <w:pPr>
        <w:spacing w:after="0" w:before="60" w:lineRule="auto"/>
        <w:rPr/>
      </w:pPr>
      <w:r w:rsidDel="00000000" w:rsidR="00000000" w:rsidRPr="00000000">
        <w:rPr>
          <w:rtl w:val="0"/>
        </w:rPr>
      </w:r>
    </w:p>
    <w:p w:rsidR="00000000" w:rsidDel="00000000" w:rsidP="00000000" w:rsidRDefault="00000000" w:rsidRPr="00000000" w14:paraId="000000FD">
      <w:pPr>
        <w:pBdr>
          <w:bottom w:color="dddddd" w:space="1" w:sz="4" w:val="single"/>
        </w:pBdr>
        <w:spacing w:after="120" w:before="120" w:lineRule="auto"/>
        <w:rPr/>
      </w:pPr>
      <w:r w:rsidDel="00000000" w:rsidR="00000000" w:rsidRPr="00000000">
        <w:rPr>
          <w:rtl w:val="0"/>
        </w:rPr>
      </w:r>
    </w:p>
    <w:p w:rsidR="00000000" w:rsidDel="00000000" w:rsidP="00000000" w:rsidRDefault="00000000" w:rsidRPr="00000000" w14:paraId="000000FE">
      <w:pPr>
        <w:spacing w:after="0" w:before="200" w:lineRule="auto"/>
        <w:rPr/>
      </w:pPr>
      <w:r w:rsidDel="00000000" w:rsidR="00000000" w:rsidRPr="00000000">
        <w:rPr>
          <w:rtl w:val="0"/>
        </w:rPr>
      </w:r>
    </w:p>
    <w:p w:rsidR="00000000" w:rsidDel="00000000" w:rsidP="00000000" w:rsidRDefault="00000000" w:rsidRPr="00000000" w14:paraId="000000FF">
      <w:pPr>
        <w:pStyle w:val="Heading1"/>
        <w:pBdr>
          <w:bottom w:color="2e6da4" w:space="4" w:sz="8" w:val="single"/>
        </w:pBdr>
        <w:spacing w:after="120" w:before="360" w:lineRule="auto"/>
        <w:rPr/>
      </w:pPr>
      <w:r w:rsidDel="00000000" w:rsidR="00000000" w:rsidRPr="00000000">
        <w:rPr>
          <w:rFonts w:ascii="Arial" w:cs="Arial" w:eastAsia="Arial" w:hAnsi="Arial"/>
          <w:b w:val="1"/>
          <w:bCs w:val="1"/>
          <w:color w:val="1b3a5c"/>
          <w:sz w:val="32"/>
          <w:szCs w:val="32"/>
          <w:rtl w:val="0"/>
        </w:rPr>
        <w:t xml:space="preserve">5. IPC-CFX Deep Dive — Architecture, Adoption, and Clarkware Implications</w:t>
      </w:r>
      <w:r w:rsidDel="00000000" w:rsidR="00000000" w:rsidRPr="00000000">
        <w:rPr>
          <w:rtl w:val="0"/>
        </w:rPr>
      </w:r>
    </w:p>
    <w:p w:rsidR="00000000" w:rsidDel="00000000" w:rsidP="00000000" w:rsidRDefault="00000000" w:rsidRPr="00000000" w14:paraId="00000100">
      <w:pPr>
        <w:spacing w:after="80" w:before="60" w:lineRule="auto"/>
        <w:rPr/>
      </w:pPr>
      <w:r w:rsidDel="00000000" w:rsidR="00000000" w:rsidRPr="00000000">
        <w:rPr>
          <w:rFonts w:ascii="Arial" w:cs="Arial" w:eastAsia="Arial" w:hAnsi="Arial"/>
          <w:color w:val="333333"/>
          <w:sz w:val="22"/>
          <w:szCs w:val="22"/>
          <w:rtl w:val="0"/>
        </w:rPr>
        <w:t xml:space="preserve">IPC-CFX is the most consequential emerging standard in electronics manufacturing software. It deserves a dedicated section because it defines the technical environment Clarkware will operate within, not merely a product Clark might integrate with. Understanding CFX at an architectural level is a prerequisite for making sound Clarkware design decisions.</w:t>
      </w:r>
      <w:r w:rsidDel="00000000" w:rsidR="00000000" w:rsidRPr="00000000">
        <w:rPr>
          <w:rtl w:val="0"/>
        </w:rPr>
      </w:r>
    </w:p>
    <w:p w:rsidR="00000000" w:rsidDel="00000000" w:rsidP="00000000" w:rsidRDefault="00000000" w:rsidRPr="00000000" w14:paraId="00000101">
      <w:pPr>
        <w:spacing w:after="0" w:before="80" w:lineRule="auto"/>
        <w:rPr/>
      </w:pPr>
      <w:r w:rsidDel="00000000" w:rsidR="00000000" w:rsidRPr="00000000">
        <w:rPr>
          <w:rtl w:val="0"/>
        </w:rPr>
      </w:r>
    </w:p>
    <w:p w:rsidR="00000000" w:rsidDel="00000000" w:rsidP="00000000" w:rsidRDefault="00000000" w:rsidRPr="00000000" w14:paraId="00000102">
      <w:pPr>
        <w:pStyle w:val="Heading2"/>
        <w:spacing w:after="80" w:before="260" w:lineRule="auto"/>
        <w:rPr/>
      </w:pPr>
      <w:r w:rsidDel="00000000" w:rsidR="00000000" w:rsidRPr="00000000">
        <w:rPr>
          <w:rFonts w:ascii="Arial" w:cs="Arial" w:eastAsia="Arial" w:hAnsi="Arial"/>
          <w:b w:val="1"/>
          <w:bCs w:val="1"/>
          <w:color w:val="2e6da4"/>
          <w:sz w:val="26"/>
          <w:szCs w:val="26"/>
          <w:rtl w:val="0"/>
        </w:rPr>
        <w:t xml:space="preserve">5.1  What CFX Is — The USB Analogy</w:t>
      </w:r>
      <w:r w:rsidDel="00000000" w:rsidR="00000000" w:rsidRPr="00000000">
        <w:rPr>
          <w:rtl w:val="0"/>
        </w:rPr>
      </w:r>
    </w:p>
    <w:p w:rsidR="00000000" w:rsidDel="00000000" w:rsidP="00000000" w:rsidRDefault="00000000" w:rsidRPr="00000000" w14:paraId="00000103">
      <w:pPr>
        <w:spacing w:after="80" w:before="60" w:lineRule="auto"/>
        <w:rPr/>
      </w:pPr>
      <w:r w:rsidDel="00000000" w:rsidR="00000000" w:rsidRPr="00000000">
        <w:rPr>
          <w:rFonts w:ascii="Arial" w:cs="Arial" w:eastAsia="Arial" w:hAnsi="Arial"/>
          <w:color w:val="333333"/>
          <w:sz w:val="22"/>
          <w:szCs w:val="22"/>
          <w:rtl w:val="0"/>
        </w:rPr>
        <w:t xml:space="preserve">Before USB, every computer peripheral — keyboard, printer, camera — required its own driver, its own cable type, and a custom software integration. USB standardized the physical connector, the communication protocol, and the message format. The result: any USB device plugs into any USB port, on any computer, running any operating system, and works without custom configuration.</w:t>
      </w:r>
      <w:r w:rsidDel="00000000" w:rsidR="00000000" w:rsidRPr="00000000">
        <w:rPr>
          <w:rtl w:val="0"/>
        </w:rPr>
      </w:r>
    </w:p>
    <w:p w:rsidR="00000000" w:rsidDel="00000000" w:rsidP="00000000" w:rsidRDefault="00000000" w:rsidRPr="00000000" w14:paraId="00000104">
      <w:pPr>
        <w:spacing w:after="0" w:before="60" w:lineRule="auto"/>
        <w:rPr/>
      </w:pPr>
      <w:r w:rsidDel="00000000" w:rsidR="00000000" w:rsidRPr="00000000">
        <w:rPr>
          <w:rtl w:val="0"/>
        </w:rPr>
      </w:r>
    </w:p>
    <w:p w:rsidR="00000000" w:rsidDel="00000000" w:rsidP="00000000" w:rsidRDefault="00000000" w:rsidRPr="00000000" w14:paraId="00000105">
      <w:pPr>
        <w:spacing w:after="80" w:before="60" w:lineRule="auto"/>
        <w:rPr/>
      </w:pPr>
      <w:r w:rsidDel="00000000" w:rsidR="00000000" w:rsidRPr="00000000">
        <w:rPr>
          <w:rFonts w:ascii="Arial" w:cs="Arial" w:eastAsia="Arial" w:hAnsi="Arial"/>
          <w:color w:val="333333"/>
          <w:sz w:val="22"/>
          <w:szCs w:val="22"/>
          <w:rtl w:val="0"/>
        </w:rPr>
        <w:t xml:space="preserve">IPC-CFX does the same for factory machines in electronics manufacturing. Before CFX, connecting a Fuji SMT machine to an Aegis MES required a custom integration project. Connecting the same machine to a different MES required a different custom project. Every pairing was bespoke. CFX standardizes the message format, the communication layer (AMQP over TCP), and the data semantics — so that any CFX-enabled machine publishes standard messages any CFX-aware software can consume, without a custom integration per pairing.</w:t>
      </w:r>
      <w:r w:rsidDel="00000000" w:rsidR="00000000" w:rsidRPr="00000000">
        <w:rPr>
          <w:rtl w:val="0"/>
        </w:rPr>
      </w:r>
    </w:p>
    <w:p w:rsidR="00000000" w:rsidDel="00000000" w:rsidP="00000000" w:rsidRDefault="00000000" w:rsidRPr="00000000" w14:paraId="00000106">
      <w:pPr>
        <w:spacing w:after="0" w:before="6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6da4" w:space="0" w:sz="4" w:val="single"/>
              <w:left w:color="2e6da4" w:space="0" w:sz="20" w:val="single"/>
              <w:bottom w:color="cccccc" w:space="0" w:sz="4" w:val="single"/>
              <w:right w:color="cccccc" w:space="0" w:sz="4" w:val="single"/>
            </w:tcBorders>
            <w:shd w:fill="e8f4fd" w:val="clear"/>
            <w:tcMar>
              <w:top w:w="120.0" w:type="dxa"/>
              <w:left w:w="200.0" w:type="dxa"/>
              <w:bottom w:w="120.0" w:type="dxa"/>
              <w:right w:w="200.0" w:type="dxa"/>
            </w:tcMar>
          </w:tcPr>
          <w:p w:rsidR="00000000" w:rsidDel="00000000" w:rsidP="00000000" w:rsidRDefault="00000000" w:rsidRPr="00000000" w14:paraId="00000107">
            <w:pPr>
              <w:rPr/>
            </w:pPr>
            <w:r w:rsidDel="00000000" w:rsidR="00000000" w:rsidRPr="00000000">
              <w:rPr>
                <w:rFonts w:ascii="Arial" w:cs="Arial" w:eastAsia="Arial" w:hAnsi="Arial"/>
                <w:b w:val="1"/>
                <w:bCs w:val="1"/>
                <w:color w:val="2e6da4"/>
                <w:sz w:val="20"/>
                <w:szCs w:val="20"/>
                <w:rtl w:val="0"/>
              </w:rPr>
              <w:t xml:space="preserve">CFX Technical Foundation</w:t>
            </w:r>
            <w:r w:rsidDel="00000000" w:rsidR="00000000" w:rsidRPr="00000000">
              <w:rPr>
                <w:rtl w:val="0"/>
              </w:rPr>
            </w:r>
          </w:p>
          <w:p w:rsidR="00000000" w:rsidDel="00000000" w:rsidP="00000000" w:rsidRDefault="00000000" w:rsidRPr="00000000" w14:paraId="00000108">
            <w:pPr>
              <w:spacing w:before="40" w:lineRule="auto"/>
              <w:rPr/>
            </w:pPr>
            <w:r w:rsidDel="00000000" w:rsidR="00000000" w:rsidRPr="00000000">
              <w:rPr>
                <w:rFonts w:ascii="Arial" w:cs="Arial" w:eastAsia="Arial" w:hAnsi="Arial"/>
                <w:color w:val="444444"/>
                <w:sz w:val="20"/>
                <w:szCs w:val="20"/>
                <w:rtl w:val="0"/>
              </w:rPr>
              <w:t xml:space="preserve">CFX uses AMQP (Advanced Message Queuing Protocol) over TCP as its communication layer — the same protocol used in enterprise messaging systems like RabbitMQ. Messages are encoded in JSON. An IPC-CFX network consists of: (1) Endpoints — machines or workstations that publish or subscribe to CFX messages; (2) A CFX broker — a message routing service (can be any AMQP broker); (3) Consumers — MES, ERP, analytics, or reporting software that subscribes to relevant message types. The open-source CFX Messaging Library (donated by Aegis to IPC) provides pre-built message creation and serialization in .NET, eliminating the lowest-level implementation work.</w:t>
            </w:r>
            <w:r w:rsidDel="00000000" w:rsidR="00000000" w:rsidRPr="00000000">
              <w:rPr>
                <w:rtl w:val="0"/>
              </w:rPr>
            </w:r>
          </w:p>
        </w:tc>
      </w:tr>
    </w:tbl>
    <w:p w:rsidR="00000000" w:rsidDel="00000000" w:rsidP="00000000" w:rsidRDefault="00000000" w:rsidRPr="00000000" w14:paraId="00000109">
      <w:pPr>
        <w:spacing w:after="0" w:before="100" w:lineRule="auto"/>
        <w:rPr/>
      </w:pPr>
      <w:r w:rsidDel="00000000" w:rsidR="00000000" w:rsidRPr="00000000">
        <w:rPr>
          <w:rtl w:val="0"/>
        </w:rPr>
      </w:r>
    </w:p>
    <w:p w:rsidR="00000000" w:rsidDel="00000000" w:rsidP="00000000" w:rsidRDefault="00000000" w:rsidRPr="00000000" w14:paraId="0000010A">
      <w:pPr>
        <w:pStyle w:val="Heading2"/>
        <w:spacing w:after="80" w:before="260" w:lineRule="auto"/>
        <w:rPr/>
      </w:pPr>
      <w:r w:rsidDel="00000000" w:rsidR="00000000" w:rsidRPr="00000000">
        <w:rPr>
          <w:rFonts w:ascii="Arial" w:cs="Arial" w:eastAsia="Arial" w:hAnsi="Arial"/>
          <w:b w:val="1"/>
          <w:bCs w:val="1"/>
          <w:color w:val="2e6da4"/>
          <w:sz w:val="26"/>
          <w:szCs w:val="26"/>
          <w:rtl w:val="0"/>
        </w:rPr>
        <w:t xml:space="preserve">5.2  CFX Message Architecture — What Data Flows</w:t>
      </w:r>
      <w:r w:rsidDel="00000000" w:rsidR="00000000" w:rsidRPr="00000000">
        <w:rPr>
          <w:rtl w:val="0"/>
        </w:rPr>
      </w:r>
    </w:p>
    <w:p w:rsidR="00000000" w:rsidDel="00000000" w:rsidP="00000000" w:rsidRDefault="00000000" w:rsidRPr="00000000" w14:paraId="0000010B">
      <w:pPr>
        <w:spacing w:after="80" w:before="60" w:lineRule="auto"/>
        <w:rPr/>
      </w:pPr>
      <w:r w:rsidDel="00000000" w:rsidR="00000000" w:rsidRPr="00000000">
        <w:rPr>
          <w:rFonts w:ascii="Arial" w:cs="Arial" w:eastAsia="Arial" w:hAnsi="Arial"/>
          <w:color w:val="333333"/>
          <w:sz w:val="22"/>
          <w:szCs w:val="22"/>
          <w:rtl w:val="0"/>
        </w:rPr>
        <w:t xml:space="preserve">CFX defines a message taxonomy organized by operation type. Understanding the message types is critical for planning what Clarkware should subscribe to and what it should publish.</w:t>
      </w:r>
      <w:r w:rsidDel="00000000" w:rsidR="00000000" w:rsidRPr="00000000">
        <w:rPr>
          <w:rtl w:val="0"/>
        </w:rPr>
      </w:r>
    </w:p>
    <w:p w:rsidR="00000000" w:rsidDel="00000000" w:rsidP="00000000" w:rsidRDefault="00000000" w:rsidRPr="00000000" w14:paraId="0000010C">
      <w:pPr>
        <w:spacing w:after="0" w:before="6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000"/>
        <w:gridCol w:w="3560"/>
        <w:tblGridChange w:id="0">
          <w:tblGrid>
            <w:gridCol w:w="2800"/>
            <w:gridCol w:w="3000"/>
            <w:gridCol w:w="3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00.0" w:type="dxa"/>
              <w:bottom w:w="80.0" w:type="dxa"/>
              <w:right w:w="80.0" w:type="dxa"/>
            </w:tcMar>
          </w:tcPr>
          <w:p w:rsidR="00000000" w:rsidDel="00000000" w:rsidP="00000000" w:rsidRDefault="00000000" w:rsidRPr="00000000" w14:paraId="0000010D">
            <w:pPr>
              <w:rPr/>
            </w:pPr>
            <w:r w:rsidDel="00000000" w:rsidR="00000000" w:rsidRPr="00000000">
              <w:rPr>
                <w:rFonts w:ascii="Arial" w:cs="Arial" w:eastAsia="Arial" w:hAnsi="Arial"/>
                <w:b w:val="1"/>
                <w:bCs w:val="1"/>
                <w:color w:val="ffffff"/>
                <w:sz w:val="18"/>
                <w:szCs w:val="18"/>
                <w:rtl w:val="0"/>
              </w:rPr>
              <w:t xml:space="preserve">Message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00.0" w:type="dxa"/>
              <w:bottom w:w="80.0" w:type="dxa"/>
              <w:right w:w="80.0" w:type="dxa"/>
            </w:tcMar>
          </w:tcPr>
          <w:p w:rsidR="00000000" w:rsidDel="00000000" w:rsidP="00000000" w:rsidRDefault="00000000" w:rsidRPr="00000000" w14:paraId="0000010E">
            <w:pPr>
              <w:rPr/>
            </w:pPr>
            <w:r w:rsidDel="00000000" w:rsidR="00000000" w:rsidRPr="00000000">
              <w:rPr>
                <w:rFonts w:ascii="Arial" w:cs="Arial" w:eastAsia="Arial" w:hAnsi="Arial"/>
                <w:b w:val="1"/>
                <w:bCs w:val="1"/>
                <w:color w:val="ffffff"/>
                <w:sz w:val="18"/>
                <w:szCs w:val="18"/>
                <w:rtl w:val="0"/>
              </w:rPr>
              <w:t xml:space="preserve">Example Messages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00.0" w:type="dxa"/>
              <w:bottom w:w="80.0" w:type="dxa"/>
              <w:right w:w="80.0" w:type="dxa"/>
            </w:tcMar>
          </w:tcPr>
          <w:p w:rsidR="00000000" w:rsidDel="00000000" w:rsidP="00000000" w:rsidRDefault="00000000" w:rsidRPr="00000000" w14:paraId="0000010F">
            <w:pPr>
              <w:rPr/>
            </w:pPr>
            <w:r w:rsidDel="00000000" w:rsidR="00000000" w:rsidRPr="00000000">
              <w:rPr>
                <w:rFonts w:ascii="Arial" w:cs="Arial" w:eastAsia="Arial" w:hAnsi="Arial"/>
                <w:b w:val="1"/>
                <w:bCs w:val="1"/>
                <w:color w:val="ffffff"/>
                <w:sz w:val="18"/>
                <w:szCs w:val="18"/>
                <w:rtl w:val="0"/>
              </w:rPr>
              <w:t xml:space="preserve">Clarkware Relevance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110">
            <w:pPr>
              <w:rPr/>
            </w:pPr>
            <w:r w:rsidDel="00000000" w:rsidR="00000000" w:rsidRPr="00000000">
              <w:rPr>
                <w:rFonts w:ascii="Arial" w:cs="Arial" w:eastAsia="Arial" w:hAnsi="Arial"/>
                <w:color w:val="333333"/>
                <w:sz w:val="18"/>
                <w:szCs w:val="18"/>
                <w:rtl w:val="0"/>
              </w:rPr>
              <w:t xml:space="preserve">Work Order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111">
            <w:pPr>
              <w:rPr/>
            </w:pPr>
            <w:r w:rsidDel="00000000" w:rsidR="00000000" w:rsidRPr="00000000">
              <w:rPr>
                <w:rFonts w:ascii="Arial" w:cs="Arial" w:eastAsia="Arial" w:hAnsi="Arial"/>
                <w:color w:val="333333"/>
                <w:sz w:val="18"/>
                <w:szCs w:val="18"/>
                <w:rtl w:val="0"/>
              </w:rPr>
              <w:t xml:space="preserve">WorkOrderScheduled, WorkOrderStarted, WorkOrderCompleted, WorkOrderHalted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112">
            <w:pPr>
              <w:rPr/>
            </w:pPr>
            <w:r w:rsidDel="00000000" w:rsidR="00000000" w:rsidRPr="00000000">
              <w:rPr>
                <w:rFonts w:ascii="Arial" w:cs="Arial" w:eastAsia="Arial" w:hAnsi="Arial"/>
                <w:color w:val="333333"/>
                <w:sz w:val="18"/>
                <w:szCs w:val="18"/>
                <w:rtl w:val="0"/>
              </w:rPr>
              <w:t xml:space="preserve">Core to Clarkware Phase 2 — job status coordination across nodes. Clark's network layer subscribes to these to track job progress without manual check-ins.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60.0" w:type="dxa"/>
              <w:left w:w="100.0" w:type="dxa"/>
              <w:bottom w:w="60.0" w:type="dxa"/>
              <w:right w:w="80.0" w:type="dxa"/>
            </w:tcMar>
          </w:tcPr>
          <w:p w:rsidR="00000000" w:rsidDel="00000000" w:rsidP="00000000" w:rsidRDefault="00000000" w:rsidRPr="00000000" w14:paraId="00000113">
            <w:pPr>
              <w:rPr/>
            </w:pPr>
            <w:r w:rsidDel="00000000" w:rsidR="00000000" w:rsidRPr="00000000">
              <w:rPr>
                <w:rFonts w:ascii="Arial" w:cs="Arial" w:eastAsia="Arial" w:hAnsi="Arial"/>
                <w:color w:val="333333"/>
                <w:sz w:val="18"/>
                <w:szCs w:val="18"/>
                <w:rtl w:val="0"/>
              </w:rPr>
              <w:t xml:space="preserve">Material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100.0" w:type="dxa"/>
              <w:bottom w:w="60.0" w:type="dxa"/>
              <w:right w:w="80.0" w:type="dxa"/>
            </w:tcMar>
          </w:tcPr>
          <w:p w:rsidR="00000000" w:rsidDel="00000000" w:rsidP="00000000" w:rsidRDefault="00000000" w:rsidRPr="00000000" w14:paraId="00000114">
            <w:pPr>
              <w:rPr/>
            </w:pPr>
            <w:r w:rsidDel="00000000" w:rsidR="00000000" w:rsidRPr="00000000">
              <w:rPr>
                <w:rFonts w:ascii="Arial" w:cs="Arial" w:eastAsia="Arial" w:hAnsi="Arial"/>
                <w:color w:val="333333"/>
                <w:sz w:val="18"/>
                <w:szCs w:val="18"/>
                <w:rtl w:val="0"/>
              </w:rPr>
              <w:t xml:space="preserve">MaterialCarrierLoaded, MaterialInstalled, MaterialConsumed, MaterialReturnedToStore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100.0" w:type="dxa"/>
              <w:bottom w:w="60.0" w:type="dxa"/>
              <w:right w:w="80.0" w:type="dxa"/>
            </w:tcMar>
          </w:tcPr>
          <w:p w:rsidR="00000000" w:rsidDel="00000000" w:rsidP="00000000" w:rsidRDefault="00000000" w:rsidRPr="00000000" w14:paraId="00000115">
            <w:pPr>
              <w:rPr/>
            </w:pPr>
            <w:r w:rsidDel="00000000" w:rsidR="00000000" w:rsidRPr="00000000">
              <w:rPr>
                <w:rFonts w:ascii="Arial" w:cs="Arial" w:eastAsia="Arial" w:hAnsi="Arial"/>
                <w:color w:val="333333"/>
                <w:sz w:val="18"/>
                <w:szCs w:val="18"/>
                <w:rtl w:val="0"/>
              </w:rPr>
              <w:t xml:space="preserve">Inventory traceability at the assembly level. Relevant for Clark nodes handling kitted materials. Phase 3 integration.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116">
            <w:pPr>
              <w:rPr/>
            </w:pPr>
            <w:r w:rsidDel="00000000" w:rsidR="00000000" w:rsidRPr="00000000">
              <w:rPr>
                <w:rFonts w:ascii="Arial" w:cs="Arial" w:eastAsia="Arial" w:hAnsi="Arial"/>
                <w:color w:val="333333"/>
                <w:sz w:val="18"/>
                <w:szCs w:val="18"/>
                <w:rtl w:val="0"/>
              </w:rPr>
              <w:t xml:space="preserve">Assembly Process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117">
            <w:pPr>
              <w:rPr/>
            </w:pPr>
            <w:r w:rsidDel="00000000" w:rsidR="00000000" w:rsidRPr="00000000">
              <w:rPr>
                <w:rFonts w:ascii="Arial" w:cs="Arial" w:eastAsia="Arial" w:hAnsi="Arial"/>
                <w:color w:val="333333"/>
                <w:sz w:val="18"/>
                <w:szCs w:val="18"/>
                <w:rtl w:val="0"/>
              </w:rPr>
              <w:t xml:space="preserve">UnitStarted, UnitCompleted, UnitInspected, UnitRepaired, UnitRejected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118">
            <w:pPr>
              <w:rPr/>
            </w:pPr>
            <w:r w:rsidDel="00000000" w:rsidR="00000000" w:rsidRPr="00000000">
              <w:rPr>
                <w:rFonts w:ascii="Arial" w:cs="Arial" w:eastAsia="Arial" w:hAnsi="Arial"/>
                <w:color w:val="333333"/>
                <w:sz w:val="18"/>
                <w:szCs w:val="18"/>
                <w:rtl w:val="0"/>
              </w:rPr>
              <w:t xml:space="preserve">The heart of production traceability. Each unit's lifecycle on the floor — critical for audit trails, defect logging, and rework tracking. Phase 2-3.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60.0" w:type="dxa"/>
              <w:left w:w="100.0" w:type="dxa"/>
              <w:bottom w:w="60.0" w:type="dxa"/>
              <w:right w:w="80.0" w:type="dxa"/>
            </w:tcMar>
          </w:tcPr>
          <w:p w:rsidR="00000000" w:rsidDel="00000000" w:rsidP="00000000" w:rsidRDefault="00000000" w:rsidRPr="00000000" w14:paraId="00000119">
            <w:pPr>
              <w:rPr/>
            </w:pPr>
            <w:r w:rsidDel="00000000" w:rsidR="00000000" w:rsidRPr="00000000">
              <w:rPr>
                <w:rFonts w:ascii="Arial" w:cs="Arial" w:eastAsia="Arial" w:hAnsi="Arial"/>
                <w:color w:val="333333"/>
                <w:sz w:val="18"/>
                <w:szCs w:val="18"/>
                <w:rtl w:val="0"/>
              </w:rPr>
              <w:t xml:space="preserve">Inspection and 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100.0" w:type="dxa"/>
              <w:bottom w:w="60.0" w:type="dxa"/>
              <w:right w:w="80.0" w:type="dxa"/>
            </w:tcMar>
          </w:tcPr>
          <w:p w:rsidR="00000000" w:rsidDel="00000000" w:rsidP="00000000" w:rsidRDefault="00000000" w:rsidRPr="00000000" w14:paraId="0000011A">
            <w:pPr>
              <w:rPr/>
            </w:pPr>
            <w:r w:rsidDel="00000000" w:rsidR="00000000" w:rsidRPr="00000000">
              <w:rPr>
                <w:rFonts w:ascii="Arial" w:cs="Arial" w:eastAsia="Arial" w:hAnsi="Arial"/>
                <w:color w:val="333333"/>
                <w:sz w:val="18"/>
                <w:szCs w:val="18"/>
                <w:rtl w:val="0"/>
              </w:rPr>
              <w:t xml:space="preserve">InspectionCompleted (AOI, ICT, functional test results, solder paste volume, component offsets)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100.0" w:type="dxa"/>
              <w:bottom w:w="60.0" w:type="dxa"/>
              <w:right w:w="80.0" w:type="dxa"/>
            </w:tcMar>
          </w:tcPr>
          <w:p w:rsidR="00000000" w:rsidDel="00000000" w:rsidP="00000000" w:rsidRDefault="00000000" w:rsidRPr="00000000" w14:paraId="0000011B">
            <w:pPr>
              <w:rPr/>
            </w:pPr>
            <w:r w:rsidDel="00000000" w:rsidR="00000000" w:rsidRPr="00000000">
              <w:rPr>
                <w:rFonts w:ascii="Arial" w:cs="Arial" w:eastAsia="Arial" w:hAnsi="Arial"/>
                <w:color w:val="333333"/>
                <w:sz w:val="18"/>
                <w:szCs w:val="18"/>
                <w:rtl w:val="0"/>
              </w:rPr>
              <w:t xml:space="preserve">Direct integration with AOI and ICT equipment. V2.0 adds tabular data attachments for large inspection datasets (solder paste measurements, component offsets per pad). Phase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11C">
            <w:pPr>
              <w:rPr/>
            </w:pPr>
            <w:r w:rsidDel="00000000" w:rsidR="00000000" w:rsidRPr="00000000">
              <w:rPr>
                <w:rFonts w:ascii="Arial" w:cs="Arial" w:eastAsia="Arial" w:hAnsi="Arial"/>
                <w:color w:val="333333"/>
                <w:sz w:val="18"/>
                <w:szCs w:val="18"/>
                <w:rtl w:val="0"/>
              </w:rPr>
              <w:t xml:space="preserve">Machine / Station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11D">
            <w:pPr>
              <w:rPr/>
            </w:pPr>
            <w:r w:rsidDel="00000000" w:rsidR="00000000" w:rsidRPr="00000000">
              <w:rPr>
                <w:rFonts w:ascii="Arial" w:cs="Arial" w:eastAsia="Arial" w:hAnsi="Arial"/>
                <w:color w:val="333333"/>
                <w:sz w:val="18"/>
                <w:szCs w:val="18"/>
                <w:rtl w:val="0"/>
              </w:rPr>
              <w:t xml:space="preserve">StationOnline, StationOffline, ActivityRequired (maintenance, calibration)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11E">
            <w:pPr>
              <w:rPr/>
            </w:pPr>
            <w:r w:rsidDel="00000000" w:rsidR="00000000" w:rsidRPr="00000000">
              <w:rPr>
                <w:rFonts w:ascii="Arial" w:cs="Arial" w:eastAsia="Arial" w:hAnsi="Arial"/>
                <w:color w:val="333333"/>
                <w:sz w:val="18"/>
                <w:szCs w:val="18"/>
                <w:rtl w:val="0"/>
              </w:rPr>
              <w:t xml:space="preserve">Equipment monitoring and OEE. Less immediately relevant for small nodes but important as nodes invest in automation. Phase 3-4.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60.0" w:type="dxa"/>
              <w:left w:w="100.0" w:type="dxa"/>
              <w:bottom w:w="60.0" w:type="dxa"/>
              <w:right w:w="80.0" w:type="dxa"/>
            </w:tcMar>
          </w:tcPr>
          <w:p w:rsidR="00000000" w:rsidDel="00000000" w:rsidP="00000000" w:rsidRDefault="00000000" w:rsidRPr="00000000" w14:paraId="0000011F">
            <w:pPr>
              <w:rPr/>
            </w:pPr>
            <w:r w:rsidDel="00000000" w:rsidR="00000000" w:rsidRPr="00000000">
              <w:rPr>
                <w:rFonts w:ascii="Arial" w:cs="Arial" w:eastAsia="Arial" w:hAnsi="Arial"/>
                <w:color w:val="333333"/>
                <w:sz w:val="18"/>
                <w:szCs w:val="18"/>
                <w:rtl w:val="0"/>
              </w:rPr>
              <w:t xml:space="preserve">Human Workstation (v2.0 addition)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100.0" w:type="dxa"/>
              <w:bottom w:w="60.0" w:type="dxa"/>
              <w:right w:w="80.0" w:type="dxa"/>
            </w:tcMar>
          </w:tcPr>
          <w:p w:rsidR="00000000" w:rsidDel="00000000" w:rsidP="00000000" w:rsidRDefault="00000000" w:rsidRPr="00000000" w14:paraId="00000120">
            <w:pPr>
              <w:rPr/>
            </w:pPr>
            <w:r w:rsidDel="00000000" w:rsidR="00000000" w:rsidRPr="00000000">
              <w:rPr>
                <w:rFonts w:ascii="Arial" w:cs="Arial" w:eastAsia="Arial" w:hAnsi="Arial"/>
                <w:color w:val="333333"/>
                <w:sz w:val="18"/>
                <w:szCs w:val="18"/>
                <w:rtl w:val="0"/>
              </w:rPr>
              <w:t xml:space="preserve">OperatorActivity, WorkInstructionCompleted, SignoffRequired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100.0" w:type="dxa"/>
              <w:bottom w:w="60.0" w:type="dxa"/>
              <w:right w:w="80.0" w:type="dxa"/>
            </w:tcMar>
          </w:tcPr>
          <w:p w:rsidR="00000000" w:rsidDel="00000000" w:rsidP="00000000" w:rsidRDefault="00000000" w:rsidRPr="00000000" w14:paraId="00000121">
            <w:pPr>
              <w:rPr/>
            </w:pPr>
            <w:r w:rsidDel="00000000" w:rsidR="00000000" w:rsidRPr="00000000">
              <w:rPr>
                <w:rFonts w:ascii="Arial" w:cs="Arial" w:eastAsia="Arial" w:hAnsi="Arial"/>
                <w:color w:val="333333"/>
                <w:sz w:val="18"/>
                <w:szCs w:val="18"/>
                <w:rtl w:val="0"/>
              </w:rPr>
              <w:t xml:space="preserve">Directly maps to Clarkware IPEs. V2.0 explicitly extends CFX to human-assisted assembly workstations — the exact endpoints Clarkware will operate at. This is the most important v2.0 change for Clark.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122">
            <w:pPr>
              <w:rPr/>
            </w:pPr>
            <w:r w:rsidDel="00000000" w:rsidR="00000000" w:rsidRPr="00000000">
              <w:rPr>
                <w:rFonts w:ascii="Arial" w:cs="Arial" w:eastAsia="Arial" w:hAnsi="Arial"/>
                <w:color w:val="333333"/>
                <w:sz w:val="18"/>
                <w:szCs w:val="18"/>
                <w:rtl w:val="0"/>
              </w:rPr>
              <w:t xml:space="preserve">Logistics and Traceability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123">
            <w:pPr>
              <w:rPr/>
            </w:pPr>
            <w:r w:rsidDel="00000000" w:rsidR="00000000" w:rsidRPr="00000000">
              <w:rPr>
                <w:rFonts w:ascii="Arial" w:cs="Arial" w:eastAsia="Arial" w:hAnsi="Arial"/>
                <w:color w:val="333333"/>
                <w:sz w:val="18"/>
                <w:szCs w:val="18"/>
                <w:rtl w:val="0"/>
              </w:rPr>
              <w:t xml:space="preserve">UnitShipped, UnitReceived, UnitSplit, UnitMerged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124">
            <w:pPr>
              <w:rPr/>
            </w:pPr>
            <w:r w:rsidDel="00000000" w:rsidR="00000000" w:rsidRPr="00000000">
              <w:rPr>
                <w:rFonts w:ascii="Arial" w:cs="Arial" w:eastAsia="Arial" w:hAnsi="Arial"/>
                <w:color w:val="333333"/>
                <w:sz w:val="18"/>
                <w:szCs w:val="18"/>
                <w:rtl w:val="0"/>
              </w:rPr>
              <w:t xml:space="preserve">Cross-boundary traceability — relevant for Clark's binational corridor where jobs cross between Hamilton and Buffalo nodes. Phase 3.</w:t>
            </w:r>
            <w:r w:rsidDel="00000000" w:rsidR="00000000" w:rsidRPr="00000000">
              <w:rPr>
                <w:rtl w:val="0"/>
              </w:rPr>
            </w:r>
          </w:p>
        </w:tc>
      </w:tr>
    </w:tbl>
    <w:p w:rsidR="00000000" w:rsidDel="00000000" w:rsidP="00000000" w:rsidRDefault="00000000" w:rsidRPr="00000000" w14:paraId="00000125">
      <w:pPr>
        <w:spacing w:after="0" w:before="100" w:lineRule="auto"/>
        <w:rPr/>
      </w:pPr>
      <w:r w:rsidDel="00000000" w:rsidR="00000000" w:rsidRPr="00000000">
        <w:rPr>
          <w:rtl w:val="0"/>
        </w:rPr>
      </w:r>
    </w:p>
    <w:p w:rsidR="00000000" w:rsidDel="00000000" w:rsidP="00000000" w:rsidRDefault="00000000" w:rsidRPr="00000000" w14:paraId="00000126">
      <w:pPr>
        <w:pStyle w:val="Heading2"/>
        <w:spacing w:after="80" w:before="260" w:lineRule="auto"/>
        <w:rPr/>
      </w:pPr>
      <w:r w:rsidDel="00000000" w:rsidR="00000000" w:rsidRPr="00000000">
        <w:rPr>
          <w:rFonts w:ascii="Arial" w:cs="Arial" w:eastAsia="Arial" w:hAnsi="Arial"/>
          <w:b w:val="1"/>
          <w:bCs w:val="1"/>
          <w:color w:val="2e6da4"/>
          <w:sz w:val="26"/>
          <w:szCs w:val="26"/>
          <w:rtl w:val="0"/>
        </w:rPr>
        <w:t xml:space="preserve">5.3  CFX Adoption Landscape — Who Is Already Implementing It</w:t>
      </w:r>
      <w:r w:rsidDel="00000000" w:rsidR="00000000" w:rsidRPr="00000000">
        <w:rPr>
          <w:rtl w:val="0"/>
        </w:rPr>
      </w:r>
    </w:p>
    <w:p w:rsidR="00000000" w:rsidDel="00000000" w:rsidP="00000000" w:rsidRDefault="00000000" w:rsidRPr="00000000" w14:paraId="00000127">
      <w:pPr>
        <w:spacing w:after="80" w:before="60" w:lineRule="auto"/>
        <w:rPr/>
      </w:pPr>
      <w:r w:rsidDel="00000000" w:rsidR="00000000" w:rsidRPr="00000000">
        <w:rPr>
          <w:rFonts w:ascii="Arial" w:cs="Arial" w:eastAsia="Arial" w:hAnsi="Arial"/>
          <w:color w:val="333333"/>
          <w:sz w:val="22"/>
          <w:szCs w:val="22"/>
          <w:rtl w:val="0"/>
        </w:rPr>
        <w:t xml:space="preserve">Understanding who has already adopted CFX reveals where Clarkware will encounter CFX-speaking machines and systems in the corridor.</w:t>
      </w:r>
      <w:r w:rsidDel="00000000" w:rsidR="00000000" w:rsidRPr="00000000">
        <w:rPr>
          <w:rtl w:val="0"/>
        </w:rPr>
      </w:r>
    </w:p>
    <w:p w:rsidR="00000000" w:rsidDel="00000000" w:rsidP="00000000" w:rsidRDefault="00000000" w:rsidRPr="00000000" w14:paraId="00000128">
      <w:pPr>
        <w:spacing w:after="0" w:before="6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800"/>
        <w:gridCol w:w="4560"/>
        <w:tblGridChange w:id="0">
          <w:tblGrid>
            <w:gridCol w:w="2000"/>
            <w:gridCol w:w="2800"/>
            <w:gridCol w:w="4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00.0" w:type="dxa"/>
              <w:bottom w:w="80.0" w:type="dxa"/>
              <w:right w:w="80.0" w:type="dxa"/>
            </w:tcMar>
          </w:tcPr>
          <w:p w:rsidR="00000000" w:rsidDel="00000000" w:rsidP="00000000" w:rsidRDefault="00000000" w:rsidRPr="00000000" w14:paraId="00000129">
            <w:pPr>
              <w:rPr/>
            </w:pPr>
            <w:r w:rsidDel="00000000" w:rsidR="00000000" w:rsidRPr="00000000">
              <w:rPr>
                <w:rFonts w:ascii="Arial" w:cs="Arial" w:eastAsia="Arial" w:hAnsi="Arial"/>
                <w:b w:val="1"/>
                <w:bCs w:val="1"/>
                <w:color w:val="ffffff"/>
                <w:sz w:val="18"/>
                <w:szCs w:val="18"/>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00.0" w:type="dxa"/>
              <w:bottom w:w="80.0" w:type="dxa"/>
              <w:right w:w="80.0" w:type="dxa"/>
            </w:tcMar>
          </w:tcPr>
          <w:p w:rsidR="00000000" w:rsidDel="00000000" w:rsidP="00000000" w:rsidRDefault="00000000" w:rsidRPr="00000000" w14:paraId="0000012A">
            <w:pPr>
              <w:rPr/>
            </w:pPr>
            <w:r w:rsidDel="00000000" w:rsidR="00000000" w:rsidRPr="00000000">
              <w:rPr>
                <w:rFonts w:ascii="Arial" w:cs="Arial" w:eastAsia="Arial" w:hAnsi="Arial"/>
                <w:b w:val="1"/>
                <w:bCs w:val="1"/>
                <w:color w:val="ffffff"/>
                <w:sz w:val="18"/>
                <w:szCs w:val="18"/>
                <w:rtl w:val="0"/>
              </w:rPr>
              <w:t xml:space="preserve">Examples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00.0" w:type="dxa"/>
              <w:bottom w:w="80.0" w:type="dxa"/>
              <w:right w:w="80.0" w:type="dxa"/>
            </w:tcMar>
          </w:tcPr>
          <w:p w:rsidR="00000000" w:rsidDel="00000000" w:rsidP="00000000" w:rsidRDefault="00000000" w:rsidRPr="00000000" w14:paraId="0000012B">
            <w:pPr>
              <w:rPr/>
            </w:pPr>
            <w:r w:rsidDel="00000000" w:rsidR="00000000" w:rsidRPr="00000000">
              <w:rPr>
                <w:rFonts w:ascii="Arial" w:cs="Arial" w:eastAsia="Arial" w:hAnsi="Arial"/>
                <w:b w:val="1"/>
                <w:bCs w:val="1"/>
                <w:color w:val="ffffff"/>
                <w:sz w:val="18"/>
                <w:szCs w:val="18"/>
                <w:rtl w:val="0"/>
              </w:rPr>
              <w:t xml:space="preserve">Implication for Clark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12C">
            <w:pPr>
              <w:rPr/>
            </w:pPr>
            <w:r w:rsidDel="00000000" w:rsidR="00000000" w:rsidRPr="00000000">
              <w:rPr>
                <w:rFonts w:ascii="Arial" w:cs="Arial" w:eastAsia="Arial" w:hAnsi="Arial"/>
                <w:color w:val="333333"/>
                <w:sz w:val="18"/>
                <w:szCs w:val="18"/>
                <w:rtl w:val="0"/>
              </w:rPr>
              <w:t xml:space="preserve">MES Software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12D">
            <w:pPr>
              <w:rPr/>
            </w:pPr>
            <w:r w:rsidDel="00000000" w:rsidR="00000000" w:rsidRPr="00000000">
              <w:rPr>
                <w:rFonts w:ascii="Arial" w:cs="Arial" w:eastAsia="Arial" w:hAnsi="Arial"/>
                <w:color w:val="333333"/>
                <w:sz w:val="18"/>
                <w:szCs w:val="18"/>
                <w:rtl w:val="0"/>
              </w:rPr>
              <w:t xml:space="preserve">Aegis FactoryLogix (reference implementation), Siemens Opcenter, Critical Manufacturing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12E">
            <w:pPr>
              <w:rPr/>
            </w:pPr>
            <w:r w:rsidDel="00000000" w:rsidR="00000000" w:rsidRPr="00000000">
              <w:rPr>
                <w:rFonts w:ascii="Arial" w:cs="Arial" w:eastAsia="Arial" w:hAnsi="Arial"/>
                <w:color w:val="333333"/>
                <w:sz w:val="18"/>
                <w:szCs w:val="18"/>
                <w:rtl w:val="0"/>
              </w:rPr>
              <w:t xml:space="preserve">When Clark's nodes already run FactoryLogix, Clarkware must be able to co-exist or integrate — not necessarily replace — via CFX messages.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60.0" w:type="dxa"/>
              <w:left w:w="100.0" w:type="dxa"/>
              <w:bottom w:w="60.0" w:type="dxa"/>
              <w:right w:w="80.0" w:type="dxa"/>
            </w:tcMar>
          </w:tcPr>
          <w:p w:rsidR="00000000" w:rsidDel="00000000" w:rsidP="00000000" w:rsidRDefault="00000000" w:rsidRPr="00000000" w14:paraId="0000012F">
            <w:pPr>
              <w:rPr/>
            </w:pPr>
            <w:r w:rsidDel="00000000" w:rsidR="00000000" w:rsidRPr="00000000">
              <w:rPr>
                <w:rFonts w:ascii="Arial" w:cs="Arial" w:eastAsia="Arial" w:hAnsi="Arial"/>
                <w:color w:val="333333"/>
                <w:sz w:val="18"/>
                <w:szCs w:val="18"/>
                <w:rtl w:val="0"/>
              </w:rPr>
              <w:t xml:space="preserve">SMT Placement Machines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100.0" w:type="dxa"/>
              <w:bottom w:w="60.0" w:type="dxa"/>
              <w:right w:w="80.0" w:type="dxa"/>
            </w:tcMar>
          </w:tcPr>
          <w:p w:rsidR="00000000" w:rsidDel="00000000" w:rsidP="00000000" w:rsidRDefault="00000000" w:rsidRPr="00000000" w14:paraId="00000130">
            <w:pPr>
              <w:rPr/>
            </w:pPr>
            <w:r w:rsidDel="00000000" w:rsidR="00000000" w:rsidRPr="00000000">
              <w:rPr>
                <w:rFonts w:ascii="Arial" w:cs="Arial" w:eastAsia="Arial" w:hAnsi="Arial"/>
                <w:color w:val="333333"/>
                <w:sz w:val="18"/>
                <w:szCs w:val="18"/>
                <w:rtl w:val="0"/>
              </w:rPr>
              <w:t xml:space="preserve">Fuji, Yamaha, JUKI, Panasonic, ASM (all on IPC QPL)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100.0" w:type="dxa"/>
              <w:bottom w:w="60.0" w:type="dxa"/>
              <w:right w:w="80.0" w:type="dxa"/>
            </w:tcMar>
          </w:tcPr>
          <w:p w:rsidR="00000000" w:rsidDel="00000000" w:rsidP="00000000" w:rsidRDefault="00000000" w:rsidRPr="00000000" w14:paraId="00000131">
            <w:pPr>
              <w:rPr/>
            </w:pPr>
            <w:r w:rsidDel="00000000" w:rsidR="00000000" w:rsidRPr="00000000">
              <w:rPr>
                <w:rFonts w:ascii="Arial" w:cs="Arial" w:eastAsia="Arial" w:hAnsi="Arial"/>
                <w:color w:val="333333"/>
                <w:sz w:val="18"/>
                <w:szCs w:val="18"/>
                <w:rtl w:val="0"/>
              </w:rPr>
              <w:t xml:space="preserve">The pick-and-place machines in Clark's target nodes are increasingly CFX-enabled. Clarkware can receive real-time placement data without custom machine drivers.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132">
            <w:pPr>
              <w:rPr/>
            </w:pPr>
            <w:r w:rsidDel="00000000" w:rsidR="00000000" w:rsidRPr="00000000">
              <w:rPr>
                <w:rFonts w:ascii="Arial" w:cs="Arial" w:eastAsia="Arial" w:hAnsi="Arial"/>
                <w:color w:val="333333"/>
                <w:sz w:val="18"/>
                <w:szCs w:val="18"/>
                <w:rtl w:val="0"/>
              </w:rPr>
              <w:t xml:space="preserve">AOI / Inspection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133">
            <w:pPr>
              <w:rPr/>
            </w:pPr>
            <w:r w:rsidDel="00000000" w:rsidR="00000000" w:rsidRPr="00000000">
              <w:rPr>
                <w:rFonts w:ascii="Arial" w:cs="Arial" w:eastAsia="Arial" w:hAnsi="Arial"/>
                <w:color w:val="333333"/>
                <w:sz w:val="18"/>
                <w:szCs w:val="18"/>
                <w:rtl w:val="0"/>
              </w:rPr>
              <w:t xml:space="preserve">Koh Young (leading AOI vendor — CFX reference partner), Omron, Saki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134">
            <w:pPr>
              <w:rPr/>
            </w:pPr>
            <w:r w:rsidDel="00000000" w:rsidR="00000000" w:rsidRPr="00000000">
              <w:rPr>
                <w:rFonts w:ascii="Arial" w:cs="Arial" w:eastAsia="Arial" w:hAnsi="Arial"/>
                <w:color w:val="333333"/>
                <w:sz w:val="18"/>
                <w:szCs w:val="18"/>
                <w:rtl w:val="0"/>
              </w:rPr>
              <w:t xml:space="preserve">AOI inspection results (component offsets, solder joint quality, DPMO) can flow directly into Clarkware via CFX in Phase 3 — eliminating manual quality data entry.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60.0" w:type="dxa"/>
              <w:left w:w="100.0" w:type="dxa"/>
              <w:bottom w:w="60.0" w:type="dxa"/>
              <w:right w:w="80.0" w:type="dxa"/>
            </w:tcMar>
          </w:tcPr>
          <w:p w:rsidR="00000000" w:rsidDel="00000000" w:rsidP="00000000" w:rsidRDefault="00000000" w:rsidRPr="00000000" w14:paraId="00000135">
            <w:pPr>
              <w:rPr/>
            </w:pPr>
            <w:r w:rsidDel="00000000" w:rsidR="00000000" w:rsidRPr="00000000">
              <w:rPr>
                <w:rFonts w:ascii="Arial" w:cs="Arial" w:eastAsia="Arial" w:hAnsi="Arial"/>
                <w:color w:val="333333"/>
                <w:sz w:val="18"/>
                <w:szCs w:val="18"/>
                <w:rtl w:val="0"/>
              </w:rPr>
              <w:t xml:space="preserve">Solder Equipment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100.0" w:type="dxa"/>
              <w:bottom w:w="60.0" w:type="dxa"/>
              <w:right w:w="80.0" w:type="dxa"/>
            </w:tcMar>
          </w:tcPr>
          <w:p w:rsidR="00000000" w:rsidDel="00000000" w:rsidP="00000000" w:rsidRDefault="00000000" w:rsidRPr="00000000" w14:paraId="00000136">
            <w:pPr>
              <w:rPr/>
            </w:pPr>
            <w:r w:rsidDel="00000000" w:rsidR="00000000" w:rsidRPr="00000000">
              <w:rPr>
                <w:rFonts w:ascii="Arial" w:cs="Arial" w:eastAsia="Arial" w:hAnsi="Arial"/>
                <w:color w:val="333333"/>
                <w:sz w:val="18"/>
                <w:szCs w:val="18"/>
                <w:rtl w:val="0"/>
              </w:rPr>
              <w:t xml:space="preserve">Heller, BTU, Vitronics Soltec (reflow); various selective solder vendors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100.0" w:type="dxa"/>
              <w:bottom w:w="60.0" w:type="dxa"/>
              <w:right w:w="80.0" w:type="dxa"/>
            </w:tcMar>
          </w:tcPr>
          <w:p w:rsidR="00000000" w:rsidDel="00000000" w:rsidP="00000000" w:rsidRDefault="00000000" w:rsidRPr="00000000" w14:paraId="00000137">
            <w:pPr>
              <w:rPr/>
            </w:pPr>
            <w:r w:rsidDel="00000000" w:rsidR="00000000" w:rsidRPr="00000000">
              <w:rPr>
                <w:rFonts w:ascii="Arial" w:cs="Arial" w:eastAsia="Arial" w:hAnsi="Arial"/>
                <w:color w:val="333333"/>
                <w:sz w:val="18"/>
                <w:szCs w:val="18"/>
                <w:rtl w:val="0"/>
              </w:rPr>
              <w:t xml:space="preserve">Process parameter data (temperature profiles, conveyor speed) from solder equipment becomes traceable per lot via CFX.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138">
            <w:pPr>
              <w:rPr/>
            </w:pPr>
            <w:r w:rsidDel="00000000" w:rsidR="00000000" w:rsidRPr="00000000">
              <w:rPr>
                <w:rFonts w:ascii="Arial" w:cs="Arial" w:eastAsia="Arial" w:hAnsi="Arial"/>
                <w:color w:val="333333"/>
                <w:sz w:val="18"/>
                <w:szCs w:val="18"/>
                <w:rtl w:val="0"/>
              </w:rPr>
              <w:t xml:space="preserve">Open-Source Infrastructure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139">
            <w:pPr>
              <w:rPr/>
            </w:pPr>
            <w:r w:rsidDel="00000000" w:rsidR="00000000" w:rsidRPr="00000000">
              <w:rPr>
                <w:rFonts w:ascii="Arial" w:cs="Arial" w:eastAsia="Arial" w:hAnsi="Arial"/>
                <w:color w:val="333333"/>
                <w:sz w:val="18"/>
                <w:szCs w:val="18"/>
                <w:rtl w:val="0"/>
              </w:rPr>
              <w:t xml:space="preserve">IPC CFX Recorder (open-source, v1.6+), IPC CFX Messaging Library (.NET SDK)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13A">
            <w:pPr>
              <w:rPr/>
            </w:pPr>
            <w:r w:rsidDel="00000000" w:rsidR="00000000" w:rsidRPr="00000000">
              <w:rPr>
                <w:rFonts w:ascii="Arial" w:cs="Arial" w:eastAsia="Arial" w:hAnsi="Arial"/>
                <w:color w:val="333333"/>
                <w:sz w:val="18"/>
                <w:szCs w:val="18"/>
                <w:rtl w:val="0"/>
              </w:rPr>
              <w:t xml:space="preserve">Clark's developers can use the free SDK and recorder to build CFX integration without licensing costs.</w:t>
            </w:r>
            <w:r w:rsidDel="00000000" w:rsidR="00000000" w:rsidRPr="00000000">
              <w:rPr>
                <w:rtl w:val="0"/>
              </w:rPr>
            </w:r>
          </w:p>
        </w:tc>
      </w:tr>
    </w:tbl>
    <w:p w:rsidR="00000000" w:rsidDel="00000000" w:rsidP="00000000" w:rsidRDefault="00000000" w:rsidRPr="00000000" w14:paraId="0000013B">
      <w:pPr>
        <w:spacing w:after="0" w:before="100" w:lineRule="auto"/>
        <w:rPr/>
      </w:pPr>
      <w:r w:rsidDel="00000000" w:rsidR="00000000" w:rsidRPr="00000000">
        <w:rPr>
          <w:rtl w:val="0"/>
        </w:rPr>
      </w:r>
    </w:p>
    <w:p w:rsidR="00000000" w:rsidDel="00000000" w:rsidP="00000000" w:rsidRDefault="00000000" w:rsidRPr="00000000" w14:paraId="0000013C">
      <w:pPr>
        <w:pStyle w:val="Heading2"/>
        <w:spacing w:after="80" w:before="260" w:lineRule="auto"/>
        <w:rPr/>
      </w:pPr>
      <w:r w:rsidDel="00000000" w:rsidR="00000000" w:rsidRPr="00000000">
        <w:rPr>
          <w:rFonts w:ascii="Arial" w:cs="Arial" w:eastAsia="Arial" w:hAnsi="Arial"/>
          <w:b w:val="1"/>
          <w:bCs w:val="1"/>
          <w:color w:val="2e6da4"/>
          <w:sz w:val="26"/>
          <w:szCs w:val="26"/>
          <w:rtl w:val="0"/>
        </w:rPr>
        <w:t xml:space="preserve">5.4  CFX Version 2.0 — What Changed and Why It Matters for Clark</w:t>
      </w:r>
      <w:r w:rsidDel="00000000" w:rsidR="00000000" w:rsidRPr="00000000">
        <w:rPr>
          <w:rtl w:val="0"/>
        </w:rPr>
      </w:r>
    </w:p>
    <w:p w:rsidR="00000000" w:rsidDel="00000000" w:rsidP="00000000" w:rsidRDefault="00000000" w:rsidRPr="00000000" w14:paraId="0000013D">
      <w:pPr>
        <w:spacing w:after="80" w:before="60" w:lineRule="auto"/>
        <w:rPr/>
      </w:pPr>
      <w:r w:rsidDel="00000000" w:rsidR="00000000" w:rsidRPr="00000000">
        <w:rPr>
          <w:rFonts w:ascii="Arial" w:cs="Arial" w:eastAsia="Arial" w:hAnsi="Arial"/>
          <w:color w:val="333333"/>
          <w:sz w:val="22"/>
          <w:szCs w:val="22"/>
          <w:rtl w:val="0"/>
        </w:rPr>
        <w:t xml:space="preserve">IPC released CFX Version 2.0 in February 2025 — the most significant update since the standard's 2019 launch. The changes are directly relevant to Clarkware's design.</w:t>
      </w:r>
      <w:r w:rsidDel="00000000" w:rsidR="00000000" w:rsidRPr="00000000">
        <w:rPr>
          <w:rtl w:val="0"/>
        </w:rPr>
      </w:r>
    </w:p>
    <w:p w:rsidR="00000000" w:rsidDel="00000000" w:rsidP="00000000" w:rsidRDefault="00000000" w:rsidRPr="00000000" w14:paraId="0000013E">
      <w:pPr>
        <w:spacing w:after="0" w:before="60" w:lineRule="auto"/>
        <w:rPr/>
      </w:pP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1"/>
          <w:bCs w:val="1"/>
          <w:i w:val="0"/>
          <w:iCs w:val="0"/>
          <w:smallCaps w:val="0"/>
          <w:strike w:val="0"/>
          <w:color w:val="1b3a5c"/>
          <w:sz w:val="22"/>
          <w:szCs w:val="22"/>
          <w:u w:val="none"/>
          <w:shd w:fill="auto" w:val="clear"/>
          <w:vertAlign w:val="baseline"/>
          <w:rtl w:val="0"/>
        </w:rPr>
        <w:t xml:space="preserve">Human workstations: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Human workstation extension — V2.0 explicitly adds message types for human-assisted assembly workstations, not just automated machines. This is the single most important v2.0 change for Clark. Clarkware's IPE workstations are exactly this endpoint type. Building CFX-compatible human workstation messages into Clarkware from Phase 1 means Clark nodes become native participants in any CFX network from day one.</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1"/>
          <w:bCs w:val="1"/>
          <w:i w:val="0"/>
          <w:iCs w:val="0"/>
          <w:smallCaps w:val="0"/>
          <w:strike w:val="0"/>
          <w:color w:val="1b3a5c"/>
          <w:sz w:val="22"/>
          <w:szCs w:val="22"/>
          <w:u w:val="none"/>
          <w:shd w:fill="auto" w:val="clear"/>
          <w:vertAlign w:val="baseline"/>
          <w:rtl w:val="0"/>
        </w:rPr>
        <w:t xml:space="preserve">Tabular data: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Tabular data attachments — V2.0 solves a longstanding problem: inspection data (e.g., solder paste volume and area for every pad on a board) generates very large messages. V2.0 introduces attachment-style tabular data, similar to email attachments, so high-density inspection results flow cleanly without bloating the message stream. Relevant when Clark nodes connect AOI equipment.</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1"/>
          <w:bCs w:val="1"/>
          <w:i w:val="0"/>
          <w:iCs w:val="0"/>
          <w:smallCaps w:val="0"/>
          <w:strike w:val="0"/>
          <w:color w:val="1b3a5c"/>
          <w:sz w:val="22"/>
          <w:szCs w:val="22"/>
          <w:u w:val="none"/>
          <w:shd w:fill="auto" w:val="clear"/>
          <w:vertAlign w:val="baseline"/>
          <w:rtl w:val="0"/>
        </w:rPr>
        <w:t xml:space="preserve">Device coverage: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Expanded device coverage — More equipment types are now covered by required message sets, enabling broader QPL qualification. The QPL (Qualified Products List) is the procurement reference — a buyer can verify a machine is CFX-compliant before purchasing.</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1"/>
          <w:bCs w:val="1"/>
          <w:i w:val="0"/>
          <w:iCs w:val="0"/>
          <w:smallCaps w:val="0"/>
          <w:strike w:val="0"/>
          <w:color w:val="1b3a5c"/>
          <w:sz w:val="22"/>
          <w:szCs w:val="22"/>
          <w:u w:val="none"/>
          <w:shd w:fill="auto" w:val="clear"/>
          <w:vertAlign w:val="baseline"/>
          <w:rtl w:val="0"/>
        </w:rPr>
        <w:t xml:space="preserve">Open-source recorder: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IPC-CFX Recorder (open-source) — A new open-source tool released with v1.6 captures CFX messages to a database for analytics. Clark could deploy this alongside Clarkware at nodes to build a historical production data store without building the capture layer from scratch.</w:t>
      </w:r>
    </w:p>
    <w:p w:rsidR="00000000" w:rsidDel="00000000" w:rsidP="00000000" w:rsidRDefault="00000000" w:rsidRPr="00000000" w14:paraId="00000143">
      <w:pPr>
        <w:spacing w:after="0" w:before="8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d32" w:space="0" w:sz="4" w:val="single"/>
              <w:left w:color="2e7d32" w:space="0" w:sz="20" w:val="single"/>
              <w:bottom w:color="cccccc" w:space="0" w:sz="4" w:val="single"/>
              <w:right w:color="cccccc" w:space="0" w:sz="4" w:val="single"/>
            </w:tcBorders>
            <w:shd w:fill="e8f5e9" w:val="clear"/>
            <w:tcMar>
              <w:top w:w="120.0" w:type="dxa"/>
              <w:left w:w="200.0" w:type="dxa"/>
              <w:bottom w:w="120.0" w:type="dxa"/>
              <w:right w:w="200.0" w:type="dxa"/>
            </w:tcMar>
          </w:tcPr>
          <w:p w:rsidR="00000000" w:rsidDel="00000000" w:rsidP="00000000" w:rsidRDefault="00000000" w:rsidRPr="00000000" w14:paraId="00000144">
            <w:pPr>
              <w:rPr/>
            </w:pPr>
            <w:r w:rsidDel="00000000" w:rsidR="00000000" w:rsidRPr="00000000">
              <w:rPr>
                <w:rFonts w:ascii="Arial" w:cs="Arial" w:eastAsia="Arial" w:hAnsi="Arial"/>
                <w:b w:val="1"/>
                <w:bCs w:val="1"/>
                <w:color w:val="2e7d32"/>
                <w:sz w:val="20"/>
                <w:szCs w:val="20"/>
                <w:rtl w:val="0"/>
              </w:rPr>
              <w:t xml:space="preserve">V2.0 Architecture Implication for Clarkware</w:t>
            </w:r>
            <w:r w:rsidDel="00000000" w:rsidR="00000000" w:rsidRPr="00000000">
              <w:rPr>
                <w:rtl w:val="0"/>
              </w:rPr>
            </w:r>
          </w:p>
          <w:p w:rsidR="00000000" w:rsidDel="00000000" w:rsidP="00000000" w:rsidRDefault="00000000" w:rsidRPr="00000000" w14:paraId="00000145">
            <w:pPr>
              <w:spacing w:before="40" w:lineRule="auto"/>
              <w:rPr/>
            </w:pPr>
            <w:r w:rsidDel="00000000" w:rsidR="00000000" w:rsidRPr="00000000">
              <w:rPr>
                <w:rFonts w:ascii="Arial" w:cs="Arial" w:eastAsia="Arial" w:hAnsi="Arial"/>
                <w:color w:val="444444"/>
                <w:sz w:val="20"/>
                <w:szCs w:val="20"/>
                <w:rtl w:val="0"/>
              </w:rPr>
              <w:t xml:space="preserve">The addition of human workstation message types in v2.0 means Clarkware's IPE workstations should publish CFX-standard messages from the outset — not a custom Clarkware-proprietary format. This costs almost nothing extra at build time (the IPC SDK handles message construction) and creates a significant long-term advantage: Clark nodes that run Clarkware become plug-and-play participants in any customer's CFX-enabled quality or traceability system. A defense-adjacent customer running FactoryLogix at their facility can receive Clarkware workstation events via standard CFX messages — no custom integration project required on their side. This is a sales enabler, not just a technical nicety.</w:t>
            </w:r>
            <w:r w:rsidDel="00000000" w:rsidR="00000000" w:rsidRPr="00000000">
              <w:rPr>
                <w:rtl w:val="0"/>
              </w:rPr>
            </w:r>
          </w:p>
        </w:tc>
      </w:tr>
    </w:tbl>
    <w:p w:rsidR="00000000" w:rsidDel="00000000" w:rsidP="00000000" w:rsidRDefault="00000000" w:rsidRPr="00000000" w14:paraId="00000146">
      <w:pPr>
        <w:spacing w:after="0" w:before="100" w:lineRule="auto"/>
        <w:rPr/>
      </w:pPr>
      <w:r w:rsidDel="00000000" w:rsidR="00000000" w:rsidRPr="00000000">
        <w:rPr>
          <w:rtl w:val="0"/>
        </w:rPr>
      </w:r>
    </w:p>
    <w:p w:rsidR="00000000" w:rsidDel="00000000" w:rsidP="00000000" w:rsidRDefault="00000000" w:rsidRPr="00000000" w14:paraId="00000147">
      <w:pPr>
        <w:pStyle w:val="Heading2"/>
        <w:spacing w:after="80" w:before="260" w:lineRule="auto"/>
        <w:rPr/>
      </w:pPr>
      <w:r w:rsidDel="00000000" w:rsidR="00000000" w:rsidRPr="00000000">
        <w:rPr>
          <w:rFonts w:ascii="Arial" w:cs="Arial" w:eastAsia="Arial" w:hAnsi="Arial"/>
          <w:b w:val="1"/>
          <w:bCs w:val="1"/>
          <w:color w:val="2e6da4"/>
          <w:sz w:val="26"/>
          <w:szCs w:val="26"/>
          <w:rtl w:val="0"/>
        </w:rPr>
        <w:t xml:space="preserve">5.5  CFX Implementation Roadmap for Clarkware</w:t>
      </w:r>
      <w:r w:rsidDel="00000000" w:rsidR="00000000" w:rsidRPr="00000000">
        <w:rPr>
          <w:rtl w:val="0"/>
        </w:rPr>
      </w:r>
    </w:p>
    <w:p w:rsidR="00000000" w:rsidDel="00000000" w:rsidP="00000000" w:rsidRDefault="00000000" w:rsidRPr="00000000" w14:paraId="00000148">
      <w:pPr>
        <w:spacing w:after="80" w:before="60" w:lineRule="auto"/>
        <w:rPr/>
      </w:pPr>
      <w:r w:rsidDel="00000000" w:rsidR="00000000" w:rsidRPr="00000000">
        <w:rPr>
          <w:rFonts w:ascii="Arial" w:cs="Arial" w:eastAsia="Arial" w:hAnsi="Arial"/>
          <w:color w:val="333333"/>
          <w:sz w:val="22"/>
          <w:szCs w:val="22"/>
          <w:rtl w:val="0"/>
        </w:rPr>
        <w:t xml:space="preserve">The following phased approach to CFX implementation aligns with Clarkware's overall product entry sequence from Section 4.2:</w:t>
      </w:r>
      <w:r w:rsidDel="00000000" w:rsidR="00000000" w:rsidRPr="00000000">
        <w:rPr>
          <w:rtl w:val="0"/>
        </w:rPr>
      </w:r>
    </w:p>
    <w:p w:rsidR="00000000" w:rsidDel="00000000" w:rsidP="00000000" w:rsidRDefault="00000000" w:rsidRPr="00000000" w14:paraId="00000149">
      <w:pPr>
        <w:spacing w:after="0" w:before="6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400"/>
        <w:gridCol w:w="5560"/>
        <w:tblGridChange w:id="0">
          <w:tblGrid>
            <w:gridCol w:w="1400"/>
            <w:gridCol w:w="2400"/>
            <w:gridCol w:w="5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00.0" w:type="dxa"/>
              <w:bottom w:w="80.0" w:type="dxa"/>
              <w:right w:w="80.0" w:type="dxa"/>
            </w:tcMar>
          </w:tcPr>
          <w:p w:rsidR="00000000" w:rsidDel="00000000" w:rsidP="00000000" w:rsidRDefault="00000000" w:rsidRPr="00000000" w14:paraId="0000014A">
            <w:pPr>
              <w:rPr/>
            </w:pPr>
            <w:r w:rsidDel="00000000" w:rsidR="00000000" w:rsidRPr="00000000">
              <w:rPr>
                <w:rFonts w:ascii="Arial" w:cs="Arial" w:eastAsia="Arial" w:hAnsi="Arial"/>
                <w:b w:val="1"/>
                <w:bCs w:val="1"/>
                <w:color w:val="ffffff"/>
                <w:sz w:val="18"/>
                <w:szCs w:val="18"/>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00.0" w:type="dxa"/>
              <w:bottom w:w="80.0" w:type="dxa"/>
              <w:right w:w="80.0" w:type="dxa"/>
            </w:tcMar>
          </w:tcPr>
          <w:p w:rsidR="00000000" w:rsidDel="00000000" w:rsidP="00000000" w:rsidRDefault="00000000" w:rsidRPr="00000000" w14:paraId="0000014B">
            <w:pPr>
              <w:rPr/>
            </w:pPr>
            <w:r w:rsidDel="00000000" w:rsidR="00000000" w:rsidRPr="00000000">
              <w:rPr>
                <w:rFonts w:ascii="Arial" w:cs="Arial" w:eastAsia="Arial" w:hAnsi="Arial"/>
                <w:b w:val="1"/>
                <w:bCs w:val="1"/>
                <w:color w:val="ffffff"/>
                <w:sz w:val="18"/>
                <w:szCs w:val="18"/>
                <w:rtl w:val="0"/>
              </w:rPr>
              <w:t xml:space="preserve">CFX 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00.0" w:type="dxa"/>
              <w:bottom w:w="80.0" w:type="dxa"/>
              <w:right w:w="80.0" w:type="dxa"/>
            </w:tcMar>
          </w:tcPr>
          <w:p w:rsidR="00000000" w:rsidDel="00000000" w:rsidP="00000000" w:rsidRDefault="00000000" w:rsidRPr="00000000" w14:paraId="0000014C">
            <w:pPr>
              <w:rPr/>
            </w:pPr>
            <w:r w:rsidDel="00000000" w:rsidR="00000000" w:rsidRPr="00000000">
              <w:rPr>
                <w:rFonts w:ascii="Arial" w:cs="Arial" w:eastAsia="Arial" w:hAnsi="Arial"/>
                <w:b w:val="1"/>
                <w:bCs w:val="1"/>
                <w:color w:val="ffffff"/>
                <w:sz w:val="18"/>
                <w:szCs w:val="18"/>
                <w:rtl w:val="0"/>
              </w:rPr>
              <w:t xml:space="preserve">What This Enables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14D">
            <w:pPr>
              <w:rPr/>
            </w:pPr>
            <w:r w:rsidDel="00000000" w:rsidR="00000000" w:rsidRPr="00000000">
              <w:rPr>
                <w:rFonts w:ascii="Arial" w:cs="Arial" w:eastAsia="Arial" w:hAnsi="Arial"/>
                <w:color w:val="333333"/>
                <w:sz w:val="18"/>
                <w:szCs w:val="18"/>
                <w:rtl w:val="0"/>
              </w:rPr>
              <w:t xml:space="preserve">Phase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14E">
            <w:pPr>
              <w:rPr/>
            </w:pPr>
            <w:r w:rsidDel="00000000" w:rsidR="00000000" w:rsidRPr="00000000">
              <w:rPr>
                <w:rFonts w:ascii="Arial" w:cs="Arial" w:eastAsia="Arial" w:hAnsi="Arial"/>
                <w:color w:val="333333"/>
                <w:sz w:val="18"/>
                <w:szCs w:val="18"/>
                <w:rtl w:val="0"/>
              </w:rPr>
              <w:t xml:space="preserve">Implement CFX Messaging Library (.NET SDK). Design Clarkware's data model to align with CFX message schemas — even if not yet publishing live messages.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14F">
            <w:pPr>
              <w:rPr/>
            </w:pPr>
            <w:r w:rsidDel="00000000" w:rsidR="00000000" w:rsidRPr="00000000">
              <w:rPr>
                <w:rFonts w:ascii="Arial" w:cs="Arial" w:eastAsia="Arial" w:hAnsi="Arial"/>
                <w:color w:val="333333"/>
                <w:sz w:val="18"/>
                <w:szCs w:val="18"/>
                <w:rtl w:val="0"/>
              </w:rPr>
              <w:t xml:space="preserve">Future-proofs the data architecture. No rework when CFX publishing is added. Zero additional engineering cost at this stage beyond schema alignment.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60.0" w:type="dxa"/>
              <w:left w:w="100.0" w:type="dxa"/>
              <w:bottom w:w="60.0" w:type="dxa"/>
              <w:right w:w="80.0" w:type="dxa"/>
            </w:tcMar>
          </w:tcPr>
          <w:p w:rsidR="00000000" w:rsidDel="00000000" w:rsidP="00000000" w:rsidRDefault="00000000" w:rsidRPr="00000000" w14:paraId="00000150">
            <w:pPr>
              <w:rPr/>
            </w:pPr>
            <w:r w:rsidDel="00000000" w:rsidR="00000000" w:rsidRPr="00000000">
              <w:rPr>
                <w:rFonts w:ascii="Arial" w:cs="Arial" w:eastAsia="Arial" w:hAnsi="Arial"/>
                <w:color w:val="333333"/>
                <w:sz w:val="18"/>
                <w:szCs w:val="18"/>
                <w:rtl w:val="0"/>
              </w:rPr>
              <w:t xml:space="preserve">Phase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100.0" w:type="dxa"/>
              <w:bottom w:w="60.0" w:type="dxa"/>
              <w:right w:w="80.0" w:type="dxa"/>
            </w:tcMar>
          </w:tcPr>
          <w:p w:rsidR="00000000" w:rsidDel="00000000" w:rsidP="00000000" w:rsidRDefault="00000000" w:rsidRPr="00000000" w14:paraId="00000151">
            <w:pPr>
              <w:rPr/>
            </w:pPr>
            <w:r w:rsidDel="00000000" w:rsidR="00000000" w:rsidRPr="00000000">
              <w:rPr>
                <w:rFonts w:ascii="Arial" w:cs="Arial" w:eastAsia="Arial" w:hAnsi="Arial"/>
                <w:color w:val="333333"/>
                <w:sz w:val="18"/>
                <w:szCs w:val="18"/>
                <w:rtl w:val="0"/>
              </w:rPr>
              <w:t xml:space="preserve">Publish WorkOrderStarted, WorkOrderCompleted, UnitStarted, UnitCompleted from Clarkware IPE workstations. Use human workstation message types from CFX v2.0.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100.0" w:type="dxa"/>
              <w:bottom w:w="60.0" w:type="dxa"/>
              <w:right w:w="80.0" w:type="dxa"/>
            </w:tcMar>
          </w:tcPr>
          <w:p w:rsidR="00000000" w:rsidDel="00000000" w:rsidP="00000000" w:rsidRDefault="00000000" w:rsidRPr="00000000" w14:paraId="00000152">
            <w:pPr>
              <w:rPr/>
            </w:pPr>
            <w:r w:rsidDel="00000000" w:rsidR="00000000" w:rsidRPr="00000000">
              <w:rPr>
                <w:rFonts w:ascii="Arial" w:cs="Arial" w:eastAsia="Arial" w:hAnsi="Arial"/>
                <w:color w:val="333333"/>
                <w:sz w:val="18"/>
                <w:szCs w:val="18"/>
                <w:rtl w:val="0"/>
              </w:rPr>
              <w:t xml:space="preserve">Clark nodes become native CFX publishers. Any MES or analytics platform a customer already runs can receive Clark production events via standard messages. This is a customer-facing capability, not just infrastructure.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153">
            <w:pPr>
              <w:rPr/>
            </w:pPr>
            <w:r w:rsidDel="00000000" w:rsidR="00000000" w:rsidRPr="00000000">
              <w:rPr>
                <w:rFonts w:ascii="Arial" w:cs="Arial" w:eastAsia="Arial" w:hAnsi="Arial"/>
                <w:color w:val="333333"/>
                <w:sz w:val="18"/>
                <w:szCs w:val="18"/>
                <w:rtl w:val="0"/>
              </w:rPr>
              <w:t xml:space="preserve">Phase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154">
            <w:pPr>
              <w:rPr/>
            </w:pPr>
            <w:r w:rsidDel="00000000" w:rsidR="00000000" w:rsidRPr="00000000">
              <w:rPr>
                <w:rFonts w:ascii="Arial" w:cs="Arial" w:eastAsia="Arial" w:hAnsi="Arial"/>
                <w:color w:val="333333"/>
                <w:sz w:val="18"/>
                <w:szCs w:val="18"/>
                <w:rtl w:val="0"/>
              </w:rPr>
              <w:t xml:space="preserve">Subscribe to AOI and ICT inspection results from CFX-enabled equipment at nodes. Route InspectionCompleted messages into Clarkware's traceability and quality 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155">
            <w:pPr>
              <w:rPr/>
            </w:pPr>
            <w:r w:rsidDel="00000000" w:rsidR="00000000" w:rsidRPr="00000000">
              <w:rPr>
                <w:rFonts w:ascii="Arial" w:cs="Arial" w:eastAsia="Arial" w:hAnsi="Arial"/>
                <w:color w:val="333333"/>
                <w:sz w:val="18"/>
                <w:szCs w:val="18"/>
                <w:rtl w:val="0"/>
              </w:rPr>
              <w:t xml:space="preserve">Automated quality data flows into Clarkware without manual entry. Defect rates, DPMO, and inspection evidence become part of the job record automatically.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60.0" w:type="dxa"/>
              <w:left w:w="100.0" w:type="dxa"/>
              <w:bottom w:w="60.0" w:type="dxa"/>
              <w:right w:w="80.0" w:type="dxa"/>
            </w:tcMar>
          </w:tcPr>
          <w:p w:rsidR="00000000" w:rsidDel="00000000" w:rsidP="00000000" w:rsidRDefault="00000000" w:rsidRPr="00000000" w14:paraId="00000156">
            <w:pPr>
              <w:rPr/>
            </w:pPr>
            <w:r w:rsidDel="00000000" w:rsidR="00000000" w:rsidRPr="00000000">
              <w:rPr>
                <w:rFonts w:ascii="Arial" w:cs="Arial" w:eastAsia="Arial" w:hAnsi="Arial"/>
                <w:color w:val="333333"/>
                <w:sz w:val="18"/>
                <w:szCs w:val="18"/>
                <w:rtl w:val="0"/>
              </w:rPr>
              <w:t xml:space="preserve">Phase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100.0" w:type="dxa"/>
              <w:bottom w:w="60.0" w:type="dxa"/>
              <w:right w:w="80.0" w:type="dxa"/>
            </w:tcMar>
          </w:tcPr>
          <w:p w:rsidR="00000000" w:rsidDel="00000000" w:rsidP="00000000" w:rsidRDefault="00000000" w:rsidRPr="00000000" w14:paraId="00000157">
            <w:pPr>
              <w:rPr/>
            </w:pPr>
            <w:r w:rsidDel="00000000" w:rsidR="00000000" w:rsidRPr="00000000">
              <w:rPr>
                <w:rFonts w:ascii="Arial" w:cs="Arial" w:eastAsia="Arial" w:hAnsi="Arial"/>
                <w:color w:val="333333"/>
                <w:sz w:val="18"/>
                <w:szCs w:val="18"/>
                <w:rtl w:val="0"/>
              </w:rPr>
              <w:t xml:space="preserve">Full bidirectional CFX participation: receive machine status, material events, and process parameters. Publish firmware load events as custom CFX extensions or via the CFX extension 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100.0" w:type="dxa"/>
              <w:bottom w:w="60.0" w:type="dxa"/>
              <w:right w:w="80.0" w:type="dxa"/>
            </w:tcMar>
          </w:tcPr>
          <w:p w:rsidR="00000000" w:rsidDel="00000000" w:rsidP="00000000" w:rsidRDefault="00000000" w:rsidRPr="00000000" w14:paraId="00000158">
            <w:pPr>
              <w:rPr/>
            </w:pPr>
            <w:r w:rsidDel="00000000" w:rsidR="00000000" w:rsidRPr="00000000">
              <w:rPr>
                <w:rFonts w:ascii="Arial" w:cs="Arial" w:eastAsia="Arial" w:hAnsi="Arial"/>
                <w:color w:val="333333"/>
                <w:sz w:val="18"/>
                <w:szCs w:val="18"/>
                <w:rtl w:val="0"/>
              </w:rPr>
              <w:t xml:space="preserve">Full digital thread per unit: from firmware binary version through assembly, inspection, test, and shipment — traceable in Clarkware and queryable by customers and auditors.</w:t>
            </w:r>
            <w:r w:rsidDel="00000000" w:rsidR="00000000" w:rsidRPr="00000000">
              <w:rPr>
                <w:rtl w:val="0"/>
              </w:rPr>
            </w:r>
          </w:p>
        </w:tc>
      </w:tr>
    </w:tbl>
    <w:p w:rsidR="00000000" w:rsidDel="00000000" w:rsidP="00000000" w:rsidRDefault="00000000" w:rsidRPr="00000000" w14:paraId="00000159">
      <w:pPr>
        <w:spacing w:after="0" w:before="100" w:lineRule="auto"/>
        <w:rPr/>
      </w:pPr>
      <w:r w:rsidDel="00000000" w:rsidR="00000000" w:rsidRPr="00000000">
        <w:rPr>
          <w:rtl w:val="0"/>
        </w:rPr>
      </w:r>
    </w:p>
    <w:p w:rsidR="00000000" w:rsidDel="00000000" w:rsidP="00000000" w:rsidRDefault="00000000" w:rsidRPr="00000000" w14:paraId="0000015A">
      <w:pPr>
        <w:pStyle w:val="Heading2"/>
        <w:spacing w:after="80" w:before="260" w:lineRule="auto"/>
        <w:rPr/>
      </w:pPr>
      <w:r w:rsidDel="00000000" w:rsidR="00000000" w:rsidRPr="00000000">
        <w:rPr>
          <w:rFonts w:ascii="Arial" w:cs="Arial" w:eastAsia="Arial" w:hAnsi="Arial"/>
          <w:b w:val="1"/>
          <w:bCs w:val="1"/>
          <w:color w:val="2e6da4"/>
          <w:sz w:val="26"/>
          <w:szCs w:val="26"/>
          <w:rtl w:val="0"/>
        </w:rPr>
        <w:t xml:space="preserve">5.6  CFX Resources for Clark's Engineering Team</w:t>
      </w:r>
      <w:r w:rsidDel="00000000" w:rsidR="00000000" w:rsidRPr="00000000">
        <w:rPr>
          <w:rtl w:val="0"/>
        </w:rPr>
      </w:r>
    </w:p>
    <w:p w:rsidR="00000000" w:rsidDel="00000000" w:rsidP="00000000" w:rsidRDefault="00000000" w:rsidRPr="00000000" w14:paraId="0000015B">
      <w:pPr>
        <w:spacing w:after="80" w:before="60" w:lineRule="auto"/>
        <w:rPr/>
      </w:pPr>
      <w:r w:rsidDel="00000000" w:rsidR="00000000" w:rsidRPr="00000000">
        <w:rPr>
          <w:rFonts w:ascii="Arial" w:cs="Arial" w:eastAsia="Arial" w:hAnsi="Arial"/>
          <w:color w:val="333333"/>
          <w:sz w:val="22"/>
          <w:szCs w:val="22"/>
          <w:rtl w:val="0"/>
        </w:rPr>
        <w:t xml:space="preserve">The following public resources are immediately accessible for Clarkware development planning:</w:t>
      </w:r>
      <w:r w:rsidDel="00000000" w:rsidR="00000000" w:rsidRPr="00000000">
        <w:rPr>
          <w:rtl w:val="0"/>
        </w:rPr>
      </w:r>
    </w:p>
    <w:p w:rsidR="00000000" w:rsidDel="00000000" w:rsidP="00000000" w:rsidRDefault="00000000" w:rsidRPr="00000000" w14:paraId="0000015C">
      <w:pPr>
        <w:spacing w:after="0" w:before="60" w:lineRule="auto"/>
        <w:rPr/>
      </w:pP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1"/>
          <w:bCs w:val="1"/>
          <w:i w:val="0"/>
          <w:iCs w:val="0"/>
          <w:smallCaps w:val="0"/>
          <w:strike w:val="0"/>
          <w:color w:val="1b3a5c"/>
          <w:sz w:val="22"/>
          <w:szCs w:val="22"/>
          <w:u w:val="none"/>
          <w:shd w:fill="auto" w:val="clear"/>
          <w:vertAlign w:val="baseline"/>
          <w:rtl w:val="0"/>
        </w:rPr>
        <w:t xml:space="preserve">Primary reference: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IPC-CFX standard and SDK: www.ipc-cfx.org — specification, open-source SDK, QPL, education series, and developer resources.</w:t>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1"/>
          <w:bCs w:val="1"/>
          <w:i w:val="0"/>
          <w:iCs w:val="0"/>
          <w:smallCaps w:val="0"/>
          <w:strike w:val="0"/>
          <w:color w:val="1b3a5c"/>
          <w:sz w:val="22"/>
          <w:szCs w:val="22"/>
          <w:u w:val="none"/>
          <w:shd w:fill="auto" w:val="clear"/>
          <w:vertAlign w:val="baseline"/>
          <w:rtl w:val="0"/>
        </w:rPr>
        <w:t xml:space="preserve">Specification: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IPC-2591 v2.0 specification — free download from IPC. The authoritative source on all message types, required vs. optional messages, and implementation requirements.</w:t>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1"/>
          <w:bCs w:val="1"/>
          <w:i w:val="0"/>
          <w:iCs w:val="0"/>
          <w:smallCaps w:val="0"/>
          <w:strike w:val="0"/>
          <w:color w:val="1b3a5c"/>
          <w:sz w:val="22"/>
          <w:szCs w:val="22"/>
          <w:u w:val="none"/>
          <w:shd w:fill="auto" w:val="clear"/>
          <w:vertAlign w:val="baseline"/>
          <w:rtl w:val="0"/>
        </w:rPr>
        <w:t xml:space="preserve">SDK: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CFX Messaging Library (.NET) — open-source, donated by Aegis Software. Available at ipc-cfx.org. Handles message creation, serialization, and AMQP communication. Eliminates the lowest-level implementation work.</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1"/>
          <w:bCs w:val="1"/>
          <w:i w:val="0"/>
          <w:iCs w:val="0"/>
          <w:smallCaps w:val="0"/>
          <w:strike w:val="0"/>
          <w:color w:val="1b3a5c"/>
          <w:sz w:val="22"/>
          <w:szCs w:val="22"/>
          <w:u w:val="none"/>
          <w:shd w:fill="auto" w:val="clear"/>
          <w:vertAlign w:val="baseline"/>
          <w:rtl w:val="0"/>
        </w:rPr>
        <w:t xml:space="preserve">Recorder tool: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IPC CFX Recorder — open-source tool for capturing CFX messages to a local database for analytics. Available at ipc-cfx.org. Ready to deploy alongside Clarkware at nodes without building the capture layer.</w:t>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1"/>
          <w:bCs w:val="1"/>
          <w:i w:val="0"/>
          <w:iCs w:val="0"/>
          <w:smallCaps w:val="0"/>
          <w:strike w:val="0"/>
          <w:color w:val="1b3a5c"/>
          <w:sz w:val="22"/>
          <w:szCs w:val="22"/>
          <w:u w:val="none"/>
          <w:shd w:fill="auto" w:val="clear"/>
          <w:vertAlign w:val="baseline"/>
          <w:rtl w:val="0"/>
        </w:rPr>
        <w:t xml:space="preserve">Procurement reference: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IPC CFX QPL (Qualified Products List) — list of verified CFX-compliant equipment. Use this to advise Clark node operators on CFX-compatible machine procurement.</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1"/>
          <w:bCs w:val="1"/>
          <w:i w:val="0"/>
          <w:iCs w:val="0"/>
          <w:smallCaps w:val="0"/>
          <w:strike w:val="0"/>
          <w:color w:val="1b3a5c"/>
          <w:sz w:val="22"/>
          <w:szCs w:val="22"/>
          <w:u w:val="none"/>
          <w:shd w:fill="auto" w:val="clear"/>
          <w:vertAlign w:val="baseline"/>
          <w:rtl w:val="0"/>
        </w:rPr>
        <w:t xml:space="preserve">Training: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IPC-CFX education series — 15-minute courses for equipment suppliers, software developers, and IT professionals. Available at ipc.org. Recommended for any Clarkware developer beginning CFX implementation.</w:t>
      </w:r>
    </w:p>
    <w:p w:rsidR="00000000" w:rsidDel="00000000" w:rsidP="00000000" w:rsidRDefault="00000000" w:rsidRPr="00000000" w14:paraId="00000163">
      <w:pPr>
        <w:spacing w:after="0" w:before="200" w:lineRule="auto"/>
        <w:rPr/>
      </w:pPr>
      <w:r w:rsidDel="00000000" w:rsidR="00000000" w:rsidRPr="00000000">
        <w:rPr>
          <w:rtl w:val="0"/>
        </w:rPr>
      </w:r>
    </w:p>
    <w:p w:rsidR="00000000" w:rsidDel="00000000" w:rsidP="00000000" w:rsidRDefault="00000000" w:rsidRPr="00000000" w14:paraId="00000164">
      <w:pPr>
        <w:pStyle w:val="Heading1"/>
        <w:pBdr>
          <w:bottom w:color="2e6da4" w:space="4" w:sz="8" w:val="single"/>
        </w:pBdr>
        <w:spacing w:after="120" w:before="360" w:lineRule="auto"/>
        <w:rPr/>
      </w:pPr>
      <w:r w:rsidDel="00000000" w:rsidR="00000000" w:rsidRPr="00000000">
        <w:rPr>
          <w:rFonts w:ascii="Arial" w:cs="Arial" w:eastAsia="Arial" w:hAnsi="Arial"/>
          <w:b w:val="1"/>
          <w:bCs w:val="1"/>
          <w:color w:val="1b3a5c"/>
          <w:sz w:val="32"/>
          <w:szCs w:val="32"/>
          <w:rtl w:val="0"/>
        </w:rPr>
        <w:t xml:space="preserve">6. Clarkware Positioning and Differentiation</w:t>
      </w:r>
      <w:r w:rsidDel="00000000" w:rsidR="00000000" w:rsidRPr="00000000">
        <w:rPr>
          <w:rtl w:val="0"/>
        </w:rPr>
      </w:r>
    </w:p>
    <w:p w:rsidR="00000000" w:rsidDel="00000000" w:rsidP="00000000" w:rsidRDefault="00000000" w:rsidRPr="00000000" w14:paraId="00000165">
      <w:pPr>
        <w:pStyle w:val="Heading2"/>
        <w:spacing w:after="80" w:before="260" w:lineRule="auto"/>
        <w:rPr/>
      </w:pPr>
      <w:r w:rsidDel="00000000" w:rsidR="00000000" w:rsidRPr="00000000">
        <w:rPr>
          <w:rFonts w:ascii="Arial" w:cs="Arial" w:eastAsia="Arial" w:hAnsi="Arial"/>
          <w:b w:val="1"/>
          <w:bCs w:val="1"/>
          <w:color w:val="2e6da4"/>
          <w:sz w:val="26"/>
          <w:szCs w:val="26"/>
          <w:rtl w:val="0"/>
        </w:rPr>
        <w:t xml:space="preserve">6.1  Where Clarkware Sits</w:t>
      </w:r>
      <w:r w:rsidDel="00000000" w:rsidR="00000000" w:rsidRPr="00000000">
        <w:rPr>
          <w:rtl w:val="0"/>
        </w:rPr>
      </w:r>
    </w:p>
    <w:p w:rsidR="00000000" w:rsidDel="00000000" w:rsidP="00000000" w:rsidRDefault="00000000" w:rsidRPr="00000000" w14:paraId="00000166">
      <w:pPr>
        <w:spacing w:after="80" w:before="60" w:lineRule="auto"/>
        <w:rPr/>
      </w:pPr>
      <w:r w:rsidDel="00000000" w:rsidR="00000000" w:rsidRPr="00000000">
        <w:rPr>
          <w:rFonts w:ascii="Arial" w:cs="Arial" w:eastAsia="Arial" w:hAnsi="Arial"/>
          <w:color w:val="333333"/>
          <w:sz w:val="22"/>
          <w:szCs w:val="22"/>
          <w:rtl w:val="0"/>
        </w:rPr>
        <w:t xml:space="preserve">Clarkware should position between SMB/Light MES and Mid-Market MES — above Unisoft in capability but below Tulip in price and below enterprise MES in complexity. The specific positioning angle is defined by three dimensions no existing competitor addresses together:</w:t>
      </w:r>
      <w:r w:rsidDel="00000000" w:rsidR="00000000" w:rsidRPr="00000000">
        <w:rPr>
          <w:rtl w:val="0"/>
        </w:rPr>
      </w:r>
    </w:p>
    <w:p w:rsidR="00000000" w:rsidDel="00000000" w:rsidP="00000000" w:rsidRDefault="00000000" w:rsidRPr="00000000" w14:paraId="00000167">
      <w:pPr>
        <w:spacing w:after="0" w:before="60" w:lineRule="auto"/>
        <w:rPr/>
      </w:pP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1"/>
          <w:bCs w:val="1"/>
          <w:i w:val="0"/>
          <w:iCs w:val="0"/>
          <w:smallCaps w:val="0"/>
          <w:strike w:val="0"/>
          <w:color w:val="1b3a5c"/>
          <w:sz w:val="22"/>
          <w:szCs w:val="22"/>
          <w:u w:val="none"/>
          <w:shd w:fill="auto" w:val="clear"/>
          <w:vertAlign w:val="baseline"/>
          <w:rtl w:val="0"/>
        </w:rPr>
        <w:t xml:space="preserve">Electronics-specific: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Electronics and IPC-specific — Clarkware understands IPC workmanship standards, inspection criteria, and certification status as first-class data, not as something bolted on via a document attachment. No current competitor at the SMB price point does this.</w:t>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1"/>
          <w:bCs w:val="1"/>
          <w:i w:val="0"/>
          <w:iCs w:val="0"/>
          <w:smallCaps w:val="0"/>
          <w:strike w:val="0"/>
          <w:color w:val="1b3a5c"/>
          <w:sz w:val="22"/>
          <w:szCs w:val="22"/>
          <w:u w:val="none"/>
          <w:shd w:fill="auto" w:val="clear"/>
          <w:vertAlign w:val="baseline"/>
          <w:rtl w:val="0"/>
        </w:rPr>
        <w:t xml:space="preserve">Firmware-aware: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Firmware-aware production environments — Clarkware is built on Theia (the IDE foundation) to provide Integrated Production Environments at each workstation. Firmware loading, binary-level parameterization, version tracking, and test automation are first-class Clarkware functions — not afterthoughts. No competitor in any tier addresses this.</w:t>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1"/>
          <w:bCs w:val="1"/>
          <w:i w:val="0"/>
          <w:iCs w:val="0"/>
          <w:smallCaps w:val="0"/>
          <w:strike w:val="0"/>
          <w:color w:val="1b3a5c"/>
          <w:sz w:val="22"/>
          <w:szCs w:val="22"/>
          <w:u w:val="none"/>
          <w:shd w:fill="auto" w:val="clear"/>
          <w:vertAlign w:val="baseline"/>
          <w:rtl w:val="0"/>
        </w:rPr>
        <w:t xml:space="preserve">Network coordination: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Multi-node network coordination — Clarkware is not a single-facility tool. It is the coordination layer for Clark's platform: inspection records, audit trails, job status, and production evidence flowing across independently owned nodes with appropriate access controls. This is architecturally unique. Tulip and Unisoft are both single-facility products.</w:t>
      </w:r>
    </w:p>
    <w:p w:rsidR="00000000" w:rsidDel="00000000" w:rsidP="00000000" w:rsidRDefault="00000000" w:rsidRPr="00000000" w14:paraId="0000016B">
      <w:pPr>
        <w:spacing w:after="0" w:before="100" w:lineRule="auto"/>
        <w:rPr/>
      </w:pPr>
      <w:r w:rsidDel="00000000" w:rsidR="00000000" w:rsidRPr="00000000">
        <w:rPr>
          <w:rtl w:val="0"/>
        </w:rPr>
      </w:r>
    </w:p>
    <w:p w:rsidR="00000000" w:rsidDel="00000000" w:rsidP="00000000" w:rsidRDefault="00000000" w:rsidRPr="00000000" w14:paraId="0000016C">
      <w:pPr>
        <w:pStyle w:val="Heading2"/>
        <w:spacing w:after="80" w:before="260" w:lineRule="auto"/>
        <w:rPr/>
      </w:pPr>
      <w:r w:rsidDel="00000000" w:rsidR="00000000" w:rsidRPr="00000000">
        <w:rPr>
          <w:rFonts w:ascii="Arial" w:cs="Arial" w:eastAsia="Arial" w:hAnsi="Arial"/>
          <w:b w:val="1"/>
          <w:bCs w:val="1"/>
          <w:color w:val="2e6da4"/>
          <w:sz w:val="26"/>
          <w:szCs w:val="26"/>
          <w:rtl w:val="0"/>
        </w:rPr>
        <w:t xml:space="preserve">6.2  The Product Entry Sequence</w:t>
      </w:r>
      <w:r w:rsidDel="00000000" w:rsidR="00000000" w:rsidRPr="00000000">
        <w:rPr>
          <w:rtl w:val="0"/>
        </w:rPr>
      </w:r>
    </w:p>
    <w:p w:rsidR="00000000" w:rsidDel="00000000" w:rsidP="00000000" w:rsidRDefault="00000000" w:rsidRPr="00000000" w14:paraId="0000016D">
      <w:pPr>
        <w:spacing w:after="80" w:before="60" w:lineRule="auto"/>
        <w:rPr/>
      </w:pPr>
      <w:r w:rsidDel="00000000" w:rsidR="00000000" w:rsidRPr="00000000">
        <w:rPr>
          <w:rFonts w:ascii="Arial" w:cs="Arial" w:eastAsia="Arial" w:hAnsi="Arial"/>
          <w:color w:val="333333"/>
          <w:sz w:val="22"/>
          <w:szCs w:val="22"/>
          <w:rtl w:val="0"/>
        </w:rPr>
        <w:t xml:space="preserve">The competitive landscape suggests a clear product entry sequence for Clarkware:</w:t>
      </w:r>
      <w:r w:rsidDel="00000000" w:rsidR="00000000" w:rsidRPr="00000000">
        <w:rPr>
          <w:rtl w:val="0"/>
        </w:rPr>
      </w:r>
    </w:p>
    <w:p w:rsidR="00000000" w:rsidDel="00000000" w:rsidP="00000000" w:rsidRDefault="00000000" w:rsidRPr="00000000" w14:paraId="0000016E">
      <w:pPr>
        <w:spacing w:after="0" w:before="60" w:lineRule="auto"/>
        <w:rPr/>
      </w:pP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1"/>
          <w:bCs w:val="1"/>
          <w:i w:val="0"/>
          <w:iCs w:val="0"/>
          <w:smallCaps w:val="0"/>
          <w:strike w:val="0"/>
          <w:color w:val="1b3a5c"/>
          <w:sz w:val="22"/>
          <w:szCs w:val="22"/>
          <w:u w:val="none"/>
          <w:shd w:fill="auto" w:val="clear"/>
          <w:vertAlign w:val="baseline"/>
          <w:rtl w:val="0"/>
        </w:rPr>
        <w:t xml:space="preserve">Phase 1: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Phase 1 — Replace paper at the workstation. The minimum viable Clarkware is a workstation-level app that replaces the paper traveller: job ID, current step, operator ID, inspection result, and firmware load confirmation. This is deployable in weeks and requires no machine integration.</w:t>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1"/>
          <w:bCs w:val="1"/>
          <w:i w:val="0"/>
          <w:iCs w:val="0"/>
          <w:smallCaps w:val="0"/>
          <w:strike w:val="0"/>
          <w:color w:val="1b3a5c"/>
          <w:sz w:val="22"/>
          <w:szCs w:val="22"/>
          <w:u w:val="none"/>
          <w:shd w:fill="auto" w:val="clear"/>
          <w:vertAlign w:val="baseline"/>
          <w:rtl w:val="0"/>
        </w:rPr>
        <w:t xml:space="preserve">Phase 2: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Phase 2 — Add network coordination. Route job status and inspection evidence across nodes via the Clark platform. The owner and the customer can see where a job is across the network in real time. This is the feature that neither Unisoft nor Tulip can offer — and it is the core of Clark's platform value.</w:t>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1"/>
          <w:bCs w:val="1"/>
          <w:i w:val="0"/>
          <w:iCs w:val="0"/>
          <w:smallCaps w:val="0"/>
          <w:strike w:val="0"/>
          <w:color w:val="1b3a5c"/>
          <w:sz w:val="22"/>
          <w:szCs w:val="22"/>
          <w:u w:val="none"/>
          <w:shd w:fill="auto" w:val="clear"/>
          <w:vertAlign w:val="baseline"/>
          <w:rtl w:val="0"/>
        </w:rPr>
        <w:t xml:space="preserve">Phase 3: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Phase 3 — Add IPC intelligence. Surface IPC workmanship criteria at the point of inspection. Flag deviations. Log certification status for the operator performing each step. Connect to IPC-CFX for equipment data where applicable.</w:t>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1"/>
          <w:bCs w:val="1"/>
          <w:i w:val="0"/>
          <w:iCs w:val="0"/>
          <w:smallCaps w:val="0"/>
          <w:strike w:val="0"/>
          <w:color w:val="1b3a5c"/>
          <w:sz w:val="22"/>
          <w:szCs w:val="22"/>
          <w:u w:val="none"/>
          <w:shd w:fill="auto" w:val="clear"/>
          <w:vertAlign w:val="baseline"/>
          <w:rtl w:val="0"/>
        </w:rPr>
        <w:t xml:space="preserve">Phase 4: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Phase 4 — Add firmware environments. Extend the Theia IDE foundation to support firmware loading, binary-level version tracking, test bench automation, and calibration tooling at the workstation level. This becomes Clarkware's deepest differentiator.</w:t>
      </w:r>
    </w:p>
    <w:p w:rsidR="00000000" w:rsidDel="00000000" w:rsidP="00000000" w:rsidRDefault="00000000" w:rsidRPr="00000000" w14:paraId="00000173">
      <w:pPr>
        <w:spacing w:after="0" w:before="100" w:lineRule="auto"/>
        <w:rPr/>
      </w:pPr>
      <w:r w:rsidDel="00000000" w:rsidR="00000000" w:rsidRPr="00000000">
        <w:rPr>
          <w:rtl w:val="0"/>
        </w:rPr>
      </w:r>
    </w:p>
    <w:p w:rsidR="00000000" w:rsidDel="00000000" w:rsidP="00000000" w:rsidRDefault="00000000" w:rsidRPr="00000000" w14:paraId="00000174">
      <w:pPr>
        <w:pStyle w:val="Heading2"/>
        <w:spacing w:after="80" w:before="260" w:lineRule="auto"/>
        <w:rPr/>
      </w:pPr>
      <w:r w:rsidDel="00000000" w:rsidR="00000000" w:rsidRPr="00000000">
        <w:rPr>
          <w:rFonts w:ascii="Arial" w:cs="Arial" w:eastAsia="Arial" w:hAnsi="Arial"/>
          <w:b w:val="1"/>
          <w:bCs w:val="1"/>
          <w:color w:val="2e6da4"/>
          <w:sz w:val="26"/>
          <w:szCs w:val="26"/>
          <w:rtl w:val="0"/>
        </w:rPr>
        <w:t xml:space="preserve">6.3  Pricing Strategy Implications</w:t>
      </w:r>
      <w:r w:rsidDel="00000000" w:rsidR="00000000" w:rsidRPr="00000000">
        <w:rPr>
          <w:rtl w:val="0"/>
        </w:rPr>
      </w:r>
    </w:p>
    <w:p w:rsidR="00000000" w:rsidDel="00000000" w:rsidP="00000000" w:rsidRDefault="00000000" w:rsidRPr="00000000" w14:paraId="00000175">
      <w:pPr>
        <w:spacing w:after="80" w:before="60" w:lineRule="auto"/>
        <w:rPr/>
      </w:pPr>
      <w:r w:rsidDel="00000000" w:rsidR="00000000" w:rsidRPr="00000000">
        <w:rPr>
          <w:rFonts w:ascii="Arial" w:cs="Arial" w:eastAsia="Arial" w:hAnsi="Arial"/>
          <w:color w:val="333333"/>
          <w:sz w:val="22"/>
          <w:szCs w:val="22"/>
          <w:rtl w:val="0"/>
        </w:rPr>
        <w:t xml:space="preserve">The competitive landscape reveals pricing anchors Clark should use:</w:t>
      </w:r>
      <w:r w:rsidDel="00000000" w:rsidR="00000000" w:rsidRPr="00000000">
        <w:rPr>
          <w:rtl w:val="0"/>
        </w:rPr>
      </w:r>
    </w:p>
    <w:p w:rsidR="00000000" w:rsidDel="00000000" w:rsidP="00000000" w:rsidRDefault="00000000" w:rsidRPr="00000000" w14:paraId="00000176">
      <w:pPr>
        <w:spacing w:after="0" w:before="60" w:lineRule="auto"/>
        <w:rPr/>
      </w:pP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1"/>
          <w:bCs w:val="1"/>
          <w:i w:val="0"/>
          <w:iCs w:val="0"/>
          <w:smallCaps w:val="0"/>
          <w:strike w:val="0"/>
          <w:color w:val="1b3a5c"/>
          <w:sz w:val="22"/>
          <w:szCs w:val="22"/>
          <w:u w:val="none"/>
          <w:shd w:fill="auto" w:val="clear"/>
          <w:vertAlign w:val="baseline"/>
          <w:rtl w:val="0"/>
        </w:rPr>
        <w:t xml:space="preserve">Floor anchor: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Unisoft sets the floor: small shops expect electronics-specific MES to be affordable — under $10K/year is the rough expectation at this market level.</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1"/>
          <w:bCs w:val="1"/>
          <w:i w:val="0"/>
          <w:iCs w:val="0"/>
          <w:smallCaps w:val="0"/>
          <w:strike w:val="0"/>
          <w:color w:val="1b3a5c"/>
          <w:sz w:val="22"/>
          <w:szCs w:val="22"/>
          <w:u w:val="none"/>
          <w:shd w:fill="auto" w:val="clear"/>
          <w:vertAlign w:val="baseline"/>
          <w:rtl w:val="0"/>
        </w:rPr>
        <w:t xml:space="preserve">Mid-market anchor: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Tulip sets the mid-market reference: $1,000-2,500/month is accepted for a no-code frontline platform. Clark can price in a similar range for the network-aware, electronics-specific version.</w:t>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1"/>
          <w:bCs w:val="1"/>
          <w:i w:val="0"/>
          <w:iCs w:val="0"/>
          <w:smallCaps w:val="0"/>
          <w:strike w:val="0"/>
          <w:color w:val="1b3a5c"/>
          <w:sz w:val="22"/>
          <w:szCs w:val="22"/>
          <w:u w:val="none"/>
          <w:shd w:fill="auto" w:val="clear"/>
          <w:vertAlign w:val="baseline"/>
          <w:rtl w:val="0"/>
        </w:rPr>
        <w:t xml:space="preserve">Status quo reference: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 status quo sets the actual sell: the real competition is not Unisoft or Tulip — it is the cost and inertia of paper. Clarkware pricing should be benchmarked against the labor cost of manual coordination and the risk cost of audit failures, not against other software products.</w:t>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1"/>
          <w:bCs w:val="1"/>
          <w:i w:val="0"/>
          <w:iCs w:val="0"/>
          <w:smallCaps w:val="0"/>
          <w:strike w:val="0"/>
          <w:color w:val="1b3a5c"/>
          <w:sz w:val="22"/>
          <w:szCs w:val="22"/>
          <w:u w:val="none"/>
          <w:shd w:fill="auto" w:val="clear"/>
          <w:vertAlign w:val="baseline"/>
          <w:rtl w:val="0"/>
        </w:rPr>
        <w:t xml:space="preserve">Bundling: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Clarkware should be bundled with Assembly Centre licensing by default, per the business plan. Standalone access for non-Clark nodes should carry a premium that reinforces the network value proposition.</w:t>
      </w:r>
    </w:p>
    <w:p w:rsidR="00000000" w:rsidDel="00000000" w:rsidP="00000000" w:rsidRDefault="00000000" w:rsidRPr="00000000" w14:paraId="0000017B">
      <w:pPr>
        <w:spacing w:after="0" w:before="100" w:lineRule="auto"/>
        <w:rPr/>
      </w:pPr>
      <w:r w:rsidDel="00000000" w:rsidR="00000000" w:rsidRPr="00000000">
        <w:rPr>
          <w:rtl w:val="0"/>
        </w:rPr>
      </w:r>
    </w:p>
    <w:p w:rsidR="00000000" w:rsidDel="00000000" w:rsidP="00000000" w:rsidRDefault="00000000" w:rsidRPr="00000000" w14:paraId="0000017C">
      <w:pPr>
        <w:pStyle w:val="Heading2"/>
        <w:spacing w:after="80" w:before="260" w:lineRule="auto"/>
        <w:rPr/>
      </w:pPr>
      <w:r w:rsidDel="00000000" w:rsidR="00000000" w:rsidRPr="00000000">
        <w:rPr>
          <w:rFonts w:ascii="Arial" w:cs="Arial" w:eastAsia="Arial" w:hAnsi="Arial"/>
          <w:b w:val="1"/>
          <w:bCs w:val="1"/>
          <w:color w:val="2e6da4"/>
          <w:sz w:val="26"/>
          <w:szCs w:val="26"/>
          <w:rtl w:val="0"/>
        </w:rPr>
        <w:t xml:space="preserve">6.4  Product Research Priorities</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8860a" w:space="0" w:sz="4" w:val="single"/>
              <w:left w:color="c8860a" w:space="0" w:sz="20" w:val="single"/>
              <w:bottom w:color="cccccc" w:space="0" w:sz="4" w:val="single"/>
              <w:right w:color="cccccc" w:space="0" w:sz="4" w:val="single"/>
            </w:tcBorders>
            <w:shd w:fill="fff3cd" w:val="clear"/>
            <w:tcMar>
              <w:top w:w="120.0" w:type="dxa"/>
              <w:left w:w="200.0" w:type="dxa"/>
              <w:bottom w:w="120.0" w:type="dxa"/>
              <w:right w:w="200.0" w:type="dxa"/>
            </w:tcMar>
          </w:tcPr>
          <w:p w:rsidR="00000000" w:rsidDel="00000000" w:rsidP="00000000" w:rsidRDefault="00000000" w:rsidRPr="00000000" w14:paraId="0000017D">
            <w:pPr>
              <w:rPr/>
            </w:pPr>
            <w:r w:rsidDel="00000000" w:rsidR="00000000" w:rsidRPr="00000000">
              <w:rPr>
                <w:rFonts w:ascii="Arial" w:cs="Arial" w:eastAsia="Arial" w:hAnsi="Arial"/>
                <w:b w:val="1"/>
                <w:bCs w:val="1"/>
                <w:color w:val="c8860a"/>
                <w:sz w:val="20"/>
                <w:szCs w:val="20"/>
                <w:rtl w:val="0"/>
              </w:rPr>
              <w:t xml:space="preserve">Required Before Building Phase 1</w:t>
            </w:r>
            <w:r w:rsidDel="00000000" w:rsidR="00000000" w:rsidRPr="00000000">
              <w:rPr>
                <w:rtl w:val="0"/>
              </w:rPr>
            </w:r>
          </w:p>
          <w:p w:rsidR="00000000" w:rsidDel="00000000" w:rsidP="00000000" w:rsidRDefault="00000000" w:rsidRPr="00000000" w14:paraId="0000017E">
            <w:pPr>
              <w:spacing w:before="40" w:lineRule="auto"/>
              <w:rPr/>
            </w:pPr>
            <w:r w:rsidDel="00000000" w:rsidR="00000000" w:rsidRPr="00000000">
              <w:rPr>
                <w:rFonts w:ascii="Arial" w:cs="Arial" w:eastAsia="Arial" w:hAnsi="Arial"/>
                <w:color w:val="444444"/>
                <w:sz w:val="20"/>
                <w:szCs w:val="20"/>
                <w:rtl w:val="0"/>
              </w:rPr>
              <w:t xml:space="preserve">Before writing a line of Clarkware code, Clark should complete four research tasks: (1) Spend 30 minutes with a live Tulip trial — understand the interface, the no-code app builder, and the operator experience; (2) Request a Unisoft CELLS demo to understand what small EMS shops currently consider adequate; (3) Ask 4-6 corridor operators specifically how they track a job from receipt to shipment today — what does the paper traveller look like?; (4) Ask the same operators how they currently handle firmware loading, version tracking, and test bench configuration — what is the actual workflow and where does it break down?</w:t>
            </w:r>
            <w:r w:rsidDel="00000000" w:rsidR="00000000" w:rsidRPr="00000000">
              <w:rPr>
                <w:rtl w:val="0"/>
              </w:rPr>
            </w:r>
          </w:p>
        </w:tc>
      </w:tr>
    </w:tbl>
    <w:p w:rsidR="00000000" w:rsidDel="00000000" w:rsidP="00000000" w:rsidRDefault="00000000" w:rsidRPr="00000000" w14:paraId="0000017F">
      <w:pPr>
        <w:spacing w:after="0" w:before="200" w:lineRule="auto"/>
        <w:rPr/>
      </w:pPr>
      <w:r w:rsidDel="00000000" w:rsidR="00000000" w:rsidRPr="00000000">
        <w:rPr>
          <w:rtl w:val="0"/>
        </w:rPr>
      </w:r>
    </w:p>
    <w:p w:rsidR="00000000" w:rsidDel="00000000" w:rsidP="00000000" w:rsidRDefault="00000000" w:rsidRPr="00000000" w14:paraId="00000180">
      <w:pPr>
        <w:spacing w:after="80" w:before="60" w:lineRule="auto"/>
        <w:rPr/>
      </w:pPr>
      <w:r w:rsidDel="00000000" w:rsidR="00000000" w:rsidRPr="00000000">
        <w:rPr>
          <w:rFonts w:ascii="Arial" w:cs="Arial" w:eastAsia="Arial" w:hAnsi="Arial"/>
          <w:color w:val="999999"/>
          <w:sz w:val="18"/>
          <w:szCs w:val="18"/>
          <w:rtl w:val="0"/>
        </w:rPr>
        <w:t xml:space="preserve">Document prepared for Clark internal strategy use. March 2025.</w:t>
      </w:r>
      <w:r w:rsidDel="00000000" w:rsidR="00000000" w:rsidRPr="00000000">
        <w:rPr>
          <w:rtl w:val="0"/>
        </w:rPr>
      </w:r>
    </w:p>
    <w:p w:rsidR="00000000" w:rsidDel="00000000" w:rsidP="00000000" w:rsidRDefault="00000000" w:rsidRPr="00000000" w14:paraId="00000181">
      <w:pPr>
        <w:spacing w:after="80" w:before="60" w:lineRule="auto"/>
        <w:rPr/>
      </w:pPr>
      <w:r w:rsidDel="00000000" w:rsidR="00000000" w:rsidRPr="00000000">
        <w:rPr>
          <w:rFonts w:ascii="Arial" w:cs="Arial" w:eastAsia="Arial" w:hAnsi="Arial"/>
          <w:color w:val="999999"/>
          <w:sz w:val="18"/>
          <w:szCs w:val="18"/>
          <w:rtl w:val="0"/>
        </w:rPr>
        <w:t xml:space="preserve">Competitive intelligence sourced from Gartner Peer Insights, Capterra, G2, vendor websites, IPC publications, SMT007 Magazine, and industry databases. Pricing estimates are derived from public sources and review aggregators where vendor pricing is not publicly disclosed.</w:t>
      </w:r>
      <w:r w:rsidDel="00000000" w:rsidR="00000000" w:rsidRPr="00000000">
        <w:rPr>
          <w:rtl w:val="0"/>
        </w:rPr>
      </w:r>
    </w:p>
    <w:sectPr>
      <w:pgSz w:h="15840" w:w="12240"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b3a5c"/>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60" w:line="240" w:lineRule="auto"/>
      <w:ind w:left="0" w:right="0" w:firstLine="0"/>
      <w:jc w:val="left"/>
    </w:pPr>
    <w:rPr>
      <w:rFonts w:ascii="Arial" w:cs="Arial" w:eastAsia="Arial" w:hAnsi="Arial"/>
      <w:b w:val="1"/>
      <w:bCs w:val="1"/>
      <w:i w:val="0"/>
      <w:iCs w:val="0"/>
      <w:smallCaps w:val="0"/>
      <w:strike w:val="0"/>
      <w:color w:val="2e6da4"/>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333333"/>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