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0" w:lineRule="auto"/>
        <w:rPr/>
      </w:pPr>
      <w:r w:rsidDel="00000000" w:rsidR="00000000" w:rsidRPr="00000000">
        <w:rPr>
          <w:rFonts w:ascii="Arial" w:cs="Arial" w:eastAsia="Arial" w:hAnsi="Arial"/>
          <w:b w:val="1"/>
          <w:bCs w:val="1"/>
          <w:color w:val="1b3a5c"/>
          <w:sz w:val="64"/>
          <w:szCs w:val="64"/>
          <w:rtl w:val="0"/>
        </w:rPr>
        <w:t xml:space="preserve">CLARK</w:t>
      </w:r>
      <w:r w:rsidDel="00000000" w:rsidR="00000000" w:rsidRPr="00000000">
        <w:rPr>
          <w:rtl w:val="0"/>
        </w:rPr>
      </w:r>
    </w:p>
    <w:p w:rsidR="00000000" w:rsidDel="00000000" w:rsidP="00000000" w:rsidRDefault="00000000" w:rsidRPr="00000000" w14:paraId="00000002">
      <w:pPr>
        <w:pBdr>
          <w:bottom w:color="2e6da4" w:space="4" w:sz="12" w:val="single"/>
        </w:pBdr>
        <w:spacing w:after="80" w:before="0" w:lineRule="auto"/>
        <w:rPr/>
      </w:pPr>
      <w:r w:rsidDel="00000000" w:rsidR="00000000" w:rsidRPr="00000000">
        <w:rPr>
          <w:rFonts w:ascii="Arial" w:cs="Arial" w:eastAsia="Arial" w:hAnsi="Arial"/>
          <w:color w:val="2e6da4"/>
          <w:sz w:val="30"/>
          <w:szCs w:val="30"/>
          <w:rtl w:val="0"/>
        </w:rPr>
        <w:t xml:space="preserve">IPC Training Market Sizing — Hamilton Facility</w:t>
      </w:r>
      <w:r w:rsidDel="00000000" w:rsidR="00000000" w:rsidRPr="00000000">
        <w:rPr>
          <w:rtl w:val="0"/>
        </w:rPr>
      </w:r>
    </w:p>
    <w:p w:rsidR="00000000" w:rsidDel="00000000" w:rsidP="00000000" w:rsidRDefault="00000000" w:rsidRPr="00000000" w14:paraId="00000003">
      <w:pPr>
        <w:spacing w:after="0" w:before="60" w:lineRule="auto"/>
        <w:rPr/>
      </w:pPr>
      <w:r w:rsidDel="00000000" w:rsidR="00000000" w:rsidRPr="00000000">
        <w:rPr>
          <w:rtl w:val="0"/>
        </w:rPr>
      </w:r>
    </w:p>
    <w:p w:rsidR="00000000" w:rsidDel="00000000" w:rsidP="00000000" w:rsidRDefault="00000000" w:rsidRPr="00000000" w14:paraId="00000004">
      <w:pPr>
        <w:spacing w:after="80" w:before="60" w:lineRule="auto"/>
        <w:rPr/>
      </w:pPr>
      <w:r w:rsidDel="00000000" w:rsidR="00000000" w:rsidRPr="00000000">
        <w:rPr>
          <w:rFonts w:ascii="Arial" w:cs="Arial" w:eastAsia="Arial" w:hAnsi="Arial"/>
          <w:color w:val="888888"/>
          <w:sz w:val="22"/>
          <w:szCs w:val="22"/>
          <w:rtl w:val="0"/>
        </w:rPr>
        <w:t xml:space="preserve">Prepared for internal use. March 2025.</w:t>
      </w:r>
      <w:r w:rsidDel="00000000" w:rsidR="00000000" w:rsidRPr="00000000">
        <w:rPr>
          <w:rtl w:val="0"/>
        </w:rPr>
      </w:r>
    </w:p>
    <w:p w:rsidR="00000000" w:rsidDel="00000000" w:rsidP="00000000" w:rsidRDefault="00000000" w:rsidRPr="00000000" w14:paraId="00000005">
      <w:pPr>
        <w:spacing w:after="80" w:before="60" w:lineRule="auto"/>
        <w:rPr/>
      </w:pPr>
      <w:r w:rsidDel="00000000" w:rsidR="00000000" w:rsidRPr="00000000">
        <w:rPr>
          <w:rFonts w:ascii="Arial" w:cs="Arial" w:eastAsia="Arial" w:hAnsi="Arial"/>
          <w:color w:val="555555"/>
          <w:sz w:val="22"/>
          <w:szCs w:val="22"/>
          <w:rtl w:val="0"/>
        </w:rPr>
        <w:t xml:space="preserve">This document sizes the reachable IPC training market for Clark's Hamilton facility. It establishes demand assumptions, pricing benchmarks, course economics, three-scenario revenue projections, and the facility fee model inherited from Clark's agreement with Niagara Assembly.</w:t>
      </w:r>
      <w:r w:rsidDel="00000000" w:rsidR="00000000" w:rsidRPr="00000000">
        <w:rPr>
          <w:rtl w:val="0"/>
        </w:rPr>
      </w:r>
    </w:p>
    <w:p w:rsidR="00000000" w:rsidDel="00000000" w:rsidP="00000000" w:rsidRDefault="00000000" w:rsidRPr="00000000" w14:paraId="00000006">
      <w:pPr>
        <w:spacing w:after="0" w:before="200" w:lineRule="auto"/>
        <w:rPr/>
      </w:pPr>
      <w:r w:rsidDel="00000000" w:rsidR="00000000" w:rsidRPr="00000000">
        <w:rPr>
          <w:rtl w:val="0"/>
        </w:rPr>
      </w:r>
    </w:p>
    <w:p w:rsidR="00000000" w:rsidDel="00000000" w:rsidP="00000000" w:rsidRDefault="00000000" w:rsidRPr="00000000" w14:paraId="00000007">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1. IPC Certification Pricing Benchmarks</w:t>
      </w:r>
      <w:r w:rsidDel="00000000" w:rsidR="00000000" w:rsidRPr="00000000">
        <w:rPr>
          <w:rtl w:val="0"/>
        </w:rPr>
      </w:r>
    </w:p>
    <w:p w:rsidR="00000000" w:rsidDel="00000000" w:rsidP="00000000" w:rsidRDefault="00000000" w:rsidRPr="00000000" w14:paraId="00000008">
      <w:pPr>
        <w:spacing w:after="80" w:before="60" w:lineRule="auto"/>
        <w:rPr/>
      </w:pPr>
      <w:r w:rsidDel="00000000" w:rsidR="00000000" w:rsidRPr="00000000">
        <w:rPr>
          <w:rFonts w:ascii="Arial" w:cs="Arial" w:eastAsia="Arial" w:hAnsi="Arial"/>
          <w:color w:val="333333"/>
          <w:sz w:val="22"/>
          <w:szCs w:val="22"/>
          <w:rtl w:val="0"/>
        </w:rPr>
        <w:t xml:space="preserve">The following pricing data is drawn from EPTAC (the market reference for Ontario), published IPC exam fee schedules effective January 2025–2026, and industry pricing surveys. All CAD figures use a USD/CAD rate of 1.38 (approximate current rate). Clark's own pricing will be positioned at or near EPTAC Markham rates to compete on geography and service, not price.</w:t>
      </w:r>
      <w:r w:rsidDel="00000000" w:rsidR="00000000" w:rsidRPr="00000000">
        <w:rPr>
          <w:rtl w:val="0"/>
        </w:rPr>
      </w:r>
    </w:p>
    <w:p w:rsidR="00000000" w:rsidDel="00000000" w:rsidP="00000000" w:rsidRDefault="00000000" w:rsidRPr="00000000" w14:paraId="00000009">
      <w:pPr>
        <w:spacing w:after="0" w:before="100" w:lineRule="auto"/>
        <w:rPr/>
      </w:pPr>
      <w:r w:rsidDel="00000000" w:rsidR="00000000" w:rsidRPr="00000000">
        <w:rPr>
          <w:rtl w:val="0"/>
        </w:rPr>
      </w:r>
    </w:p>
    <w:p w:rsidR="00000000" w:rsidDel="00000000" w:rsidP="00000000" w:rsidRDefault="00000000" w:rsidRPr="00000000" w14:paraId="0000000A">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1.1 IPC Exam Fees (Pass-Through Cost to Clark)</w:t>
      </w:r>
      <w:r w:rsidDel="00000000" w:rsidR="00000000" w:rsidRPr="00000000">
        <w:rPr>
          <w:rtl w:val="0"/>
        </w:rPr>
      </w:r>
    </w:p>
    <w:p w:rsidR="00000000" w:rsidDel="00000000" w:rsidP="00000000" w:rsidRDefault="00000000" w:rsidRPr="00000000" w14:paraId="0000000B">
      <w:pPr>
        <w:spacing w:after="80" w:before="60" w:lineRule="auto"/>
        <w:rPr/>
      </w:pPr>
      <w:r w:rsidDel="00000000" w:rsidR="00000000" w:rsidRPr="00000000">
        <w:rPr>
          <w:rFonts w:ascii="Arial" w:cs="Arial" w:eastAsia="Arial" w:hAnsi="Arial"/>
          <w:color w:val="333333"/>
          <w:sz w:val="22"/>
          <w:szCs w:val="22"/>
          <w:rtl w:val="0"/>
        </w:rPr>
        <w:t xml:space="preserve">These are IPC-set fees paid to the certification body per student — Clark must pass these through as a direct cost regardless of the training format.</w:t>
      </w:r>
      <w:r w:rsidDel="00000000" w:rsidR="00000000" w:rsidRPr="00000000">
        <w:rPr>
          <w:rtl w:val="0"/>
        </w:rPr>
      </w:r>
    </w:p>
    <w:p w:rsidR="00000000" w:rsidDel="00000000" w:rsidP="00000000" w:rsidRDefault="00000000" w:rsidRPr="00000000" w14:paraId="0000000C">
      <w:pPr>
        <w:spacing w:after="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b3a5c"/>
                <w:sz w:val="19"/>
                <w:szCs w:val="19"/>
                <w:rtl w:val="0"/>
              </w:rPr>
              <w:t xml:space="preserve">IPC-A-610 CIS Exam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color w:val="333333"/>
                <w:sz w:val="19"/>
                <w:szCs w:val="19"/>
                <w:rtl w:val="0"/>
              </w:rPr>
              <w:t xml:space="preserve">USD $120 (non-member) / USD $95 (IPC member) per student — online exam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b3a5c"/>
                <w:sz w:val="19"/>
                <w:szCs w:val="19"/>
                <w:rtl w:val="0"/>
              </w:rPr>
              <w:t xml:space="preserve">IPC-A-610 CIS Exam (print)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color w:val="333333"/>
                <w:sz w:val="19"/>
                <w:szCs w:val="19"/>
                <w:rtl w:val="0"/>
              </w:rPr>
              <w:t xml:space="preserve">USD $155 (non-member) / USD $130 (IPC member) per student — printed exam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b3a5c"/>
                <w:sz w:val="19"/>
                <w:szCs w:val="19"/>
                <w:rtl w:val="0"/>
              </w:rPr>
              <w:t xml:space="preserve">CIT Exam Fees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color w:val="333333"/>
                <w:sz w:val="19"/>
                <w:szCs w:val="19"/>
                <w:rtl w:val="0"/>
              </w:rPr>
              <w:t xml:space="preserve">Approximately 2–3x CIS exam rate, per IPC schedule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1b3a5c"/>
                <w:sz w:val="19"/>
                <w:szCs w:val="19"/>
                <w:rtl w:val="0"/>
              </w:rPr>
              <w:t xml:space="preserve">CAD Equivalent (CIS, non-member)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color w:val="333333"/>
                <w:sz w:val="19"/>
                <w:szCs w:val="19"/>
                <w:rtl w:val="0"/>
              </w:rPr>
              <w:t xml:space="preserve">~CAD $166–$214 per student at current exchange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1b3a5c"/>
                <w:sz w:val="19"/>
                <w:szCs w:val="19"/>
                <w:rtl w:val="0"/>
              </w:rPr>
              <w:t xml:space="preserve">Recertification Cycle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333333"/>
                <w:sz w:val="19"/>
                <w:szCs w:val="19"/>
                <w:rtl w:val="0"/>
              </w:rPr>
              <w:t xml:space="preserve">Every 2 years — mandatory for all CIS, CIT, and CSE holders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1b3a5c"/>
                <w:sz w:val="19"/>
                <w:szCs w:val="19"/>
                <w:rtl w:val="0"/>
              </w:rPr>
              <w:t xml:space="preserve">Recertification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333333"/>
                <w:sz w:val="19"/>
                <w:szCs w:val="19"/>
                <w:rtl w:val="0"/>
              </w:rPr>
              <w:t xml:space="preserve">60–70% of initial certification fee</w:t>
            </w:r>
            <w:r w:rsidDel="00000000" w:rsidR="00000000" w:rsidRPr="00000000">
              <w:rPr>
                <w:rtl w:val="0"/>
              </w:rPr>
            </w:r>
          </w:p>
        </w:tc>
      </w:tr>
    </w:tbl>
    <w:p w:rsidR="00000000" w:rsidDel="00000000" w:rsidP="00000000" w:rsidRDefault="00000000" w:rsidRPr="00000000" w14:paraId="00000019">
      <w:pPr>
        <w:spacing w:after="0" w:before="100" w:lineRule="auto"/>
        <w:rPr/>
      </w:pPr>
      <w:r w:rsidDel="00000000" w:rsidR="00000000" w:rsidRPr="00000000">
        <w:rPr>
          <w:rtl w:val="0"/>
        </w:rPr>
      </w:r>
    </w:p>
    <w:p w:rsidR="00000000" w:rsidDel="00000000" w:rsidP="00000000" w:rsidRDefault="00000000" w:rsidRPr="00000000" w14:paraId="0000001A">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1.2 Market Training Rates (Full Course Incl. Instruction, Materials, Exam)</w:t>
      </w:r>
      <w:r w:rsidDel="00000000" w:rsidR="00000000" w:rsidRPr="00000000">
        <w:rPr>
          <w:rtl w:val="0"/>
        </w:rPr>
      </w:r>
    </w:p>
    <w:p w:rsidR="00000000" w:rsidDel="00000000" w:rsidP="00000000" w:rsidRDefault="00000000" w:rsidRPr="00000000" w14:paraId="0000001B">
      <w:pPr>
        <w:spacing w:after="80" w:before="60" w:lineRule="auto"/>
        <w:rPr/>
      </w:pPr>
      <w:r w:rsidDel="00000000" w:rsidR="00000000" w:rsidRPr="00000000">
        <w:rPr>
          <w:rFonts w:ascii="Arial" w:cs="Arial" w:eastAsia="Arial" w:hAnsi="Arial"/>
          <w:color w:val="333333"/>
          <w:sz w:val="22"/>
          <w:szCs w:val="22"/>
          <w:rtl w:val="0"/>
        </w:rPr>
        <w:t xml:space="preserve">These are what the market currently charges per student — what Clark will price against.</w:t>
      </w:r>
      <w:r w:rsidDel="00000000" w:rsidR="00000000" w:rsidRPr="00000000">
        <w:rPr>
          <w:rtl w:val="0"/>
        </w:rPr>
      </w:r>
    </w:p>
    <w:p w:rsidR="00000000" w:rsidDel="00000000" w:rsidP="00000000" w:rsidRDefault="00000000" w:rsidRPr="00000000" w14:paraId="0000001C">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1b3a5c"/>
                <w:sz w:val="19"/>
                <w:szCs w:val="19"/>
                <w:rtl w:val="0"/>
              </w:rPr>
              <w:t xml:space="preserve">IPC-A-610 CIS — market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333333"/>
                <w:sz w:val="19"/>
                <w:szCs w:val="19"/>
                <w:rtl w:val="0"/>
              </w:rPr>
              <w:t xml:space="preserve">USD $700–$1,200 per student (CAD $966–$1,656)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b3a5c"/>
                <w:sz w:val="19"/>
                <w:szCs w:val="19"/>
                <w:rtl w:val="0"/>
              </w:rPr>
              <w:t xml:space="preserve">IPC-A-610 CIT — market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333333"/>
                <w:sz w:val="19"/>
                <w:szCs w:val="19"/>
                <w:rtl w:val="0"/>
              </w:rPr>
              <w:t xml:space="preserve">USD $1,800–$2,500 per student (CAD $2,484–$3,450)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b3a5c"/>
                <w:sz w:val="19"/>
                <w:szCs w:val="19"/>
                <w:rtl w:val="0"/>
              </w:rPr>
              <w:t xml:space="preserve">IPC-A-610 CSE — market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333333"/>
                <w:sz w:val="19"/>
                <w:szCs w:val="19"/>
                <w:rtl w:val="0"/>
              </w:rPr>
              <w:t xml:space="preserve">USD $1,800–$2,500 per student (CAD $2,484–$3,450)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1b3a5c"/>
                <w:sz w:val="19"/>
                <w:szCs w:val="19"/>
                <w:rtl w:val="0"/>
              </w:rPr>
              <w:t xml:space="preserve">J-STD-001 CIS (Hand Soldering)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333333"/>
                <w:sz w:val="19"/>
                <w:szCs w:val="19"/>
                <w:rtl w:val="0"/>
              </w:rPr>
              <w:t xml:space="preserve">USD $800–$1,300 per student (CAD $1,104–$1,794) — includes hands-on lab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b3a5c"/>
                <w:sz w:val="19"/>
                <w:szCs w:val="19"/>
                <w:rtl w:val="0"/>
              </w:rPr>
              <w:t xml:space="preserve">IPC/WHMA-A-620 CIS (Wire Harness)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333333"/>
                <w:sz w:val="19"/>
                <w:szCs w:val="19"/>
                <w:rtl w:val="0"/>
              </w:rPr>
              <w:t xml:space="preserve">USD $900–$1,400 per student (CAD $1,242–$1,932)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1b3a5c"/>
                <w:sz w:val="19"/>
                <w:szCs w:val="19"/>
                <w:rtl w:val="0"/>
              </w:rPr>
              <w:t xml:space="preserve">Recertification (CIS)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333333"/>
                <w:sz w:val="19"/>
                <w:szCs w:val="19"/>
                <w:rtl w:val="0"/>
              </w:rPr>
              <w:t xml:space="preserve">USD $420–$840 (60–70% of initial) — CAD $580–$1,159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b3a5c"/>
                <w:sz w:val="19"/>
                <w:szCs w:val="19"/>
                <w:rtl w:val="0"/>
              </w:rPr>
              <w:t xml:space="preserve">Recertification (CIT)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333333"/>
                <w:sz w:val="19"/>
                <w:szCs w:val="19"/>
                <w:rtl w:val="0"/>
              </w:rPr>
              <w:t xml:space="preserve">USD $1,080–$1,750 — CAD $1,490–$2,415</w:t>
            </w:r>
            <w:r w:rsidDel="00000000" w:rsidR="00000000" w:rsidRPr="00000000">
              <w:rPr>
                <w:rtl w:val="0"/>
              </w:rPr>
            </w:r>
          </w:p>
        </w:tc>
      </w:tr>
    </w:tbl>
    <w:p w:rsidR="00000000" w:rsidDel="00000000" w:rsidP="00000000" w:rsidRDefault="00000000" w:rsidRPr="00000000" w14:paraId="0000002B">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20"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2e6da4"/>
                <w:sz w:val="20"/>
                <w:szCs w:val="20"/>
                <w:rtl w:val="0"/>
              </w:rPr>
              <w:t xml:space="preserve">Clark Pricing Strategy</w:t>
            </w:r>
            <w:r w:rsidDel="00000000" w:rsidR="00000000" w:rsidRPr="00000000">
              <w:rPr>
                <w:rtl w:val="0"/>
              </w:rPr>
            </w:r>
          </w:p>
          <w:p w:rsidR="00000000" w:rsidDel="00000000" w:rsidP="00000000" w:rsidRDefault="00000000" w:rsidRPr="00000000" w14:paraId="0000002D">
            <w:pPr>
              <w:spacing w:before="40" w:lineRule="auto"/>
              <w:rPr/>
            </w:pPr>
            <w:r w:rsidDel="00000000" w:rsidR="00000000" w:rsidRPr="00000000">
              <w:rPr>
                <w:rFonts w:ascii="Arial" w:cs="Arial" w:eastAsia="Arial" w:hAnsi="Arial"/>
                <w:color w:val="444444"/>
                <w:sz w:val="20"/>
                <w:szCs w:val="20"/>
                <w:rtl w:val="0"/>
              </w:rPr>
              <w:t xml:space="preserve">Clark should price CIS courses at CAD $950–$1,250 and CIT courses at CAD $2,400–$3,000 — competitive with EPTAC Markham on a per-student basis while offering the geographic convenience of a Hamilton-area facility. The CAD pricing benefits from avoiding USD conversion friction for Ontario customers. Clark Courses (proprietary modules) should be priced at CAD $350–$650 per student per module, with a higher margin profile than IPC-licensed programs since there are no pass-through exam fees to IPC.</w:t>
            </w:r>
            <w:r w:rsidDel="00000000" w:rsidR="00000000" w:rsidRPr="00000000">
              <w:rPr>
                <w:rtl w:val="0"/>
              </w:rPr>
            </w:r>
          </w:p>
        </w:tc>
      </w:tr>
    </w:tbl>
    <w:p w:rsidR="00000000" w:rsidDel="00000000" w:rsidP="00000000" w:rsidRDefault="00000000" w:rsidRPr="00000000" w14:paraId="0000002E">
      <w:pPr>
        <w:spacing w:after="0" w:before="200" w:lineRule="auto"/>
        <w:rPr/>
      </w:pPr>
      <w:r w:rsidDel="00000000" w:rsidR="00000000" w:rsidRPr="00000000">
        <w:rPr>
          <w:rtl w:val="0"/>
        </w:rPr>
      </w:r>
    </w:p>
    <w:p w:rsidR="00000000" w:rsidDel="00000000" w:rsidP="00000000" w:rsidRDefault="00000000" w:rsidRPr="00000000" w14:paraId="0000002F">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2. Demand Analysis — Hamilton Corridor</w:t>
      </w:r>
      <w:r w:rsidDel="00000000" w:rsidR="00000000" w:rsidRPr="00000000">
        <w:rPr>
          <w:rtl w:val="0"/>
        </w:rPr>
      </w:r>
    </w:p>
    <w:p w:rsidR="00000000" w:rsidDel="00000000" w:rsidP="00000000" w:rsidRDefault="00000000" w:rsidRPr="00000000" w14:paraId="00000030">
      <w:pPr>
        <w:spacing w:after="80" w:before="60" w:lineRule="auto"/>
        <w:rPr/>
      </w:pPr>
      <w:r w:rsidDel="00000000" w:rsidR="00000000" w:rsidRPr="00000000">
        <w:rPr>
          <w:rFonts w:ascii="Arial" w:cs="Arial" w:eastAsia="Arial" w:hAnsi="Arial"/>
          <w:color w:val="333333"/>
          <w:sz w:val="22"/>
          <w:szCs w:val="22"/>
          <w:rtl w:val="0"/>
        </w:rPr>
        <w:t xml:space="preserve">This section builds a bottom-up estimate of IPC training demand from the reachable market within Clark's initial corridor. Two demand pools are identified: corporate/company-sponsored demand (employers paying for their workforce) and individual/institutional demand (students and near-graduation candidates).</w:t>
      </w:r>
      <w:r w:rsidDel="00000000" w:rsidR="00000000" w:rsidRPr="00000000">
        <w:rPr>
          <w:rtl w:val="0"/>
        </w:rPr>
      </w:r>
    </w:p>
    <w:p w:rsidR="00000000" w:rsidDel="00000000" w:rsidP="00000000" w:rsidRDefault="00000000" w:rsidRPr="00000000" w14:paraId="00000031">
      <w:pPr>
        <w:spacing w:after="0" w:before="100" w:lineRule="auto"/>
        <w:rPr/>
      </w:pPr>
      <w:r w:rsidDel="00000000" w:rsidR="00000000" w:rsidRPr="00000000">
        <w:rPr>
          <w:rtl w:val="0"/>
        </w:rPr>
      </w:r>
    </w:p>
    <w:p w:rsidR="00000000" w:rsidDel="00000000" w:rsidP="00000000" w:rsidRDefault="00000000" w:rsidRPr="00000000" w14:paraId="00000032">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2.1 Corporate Demand — Corridor Companies</w:t>
      </w:r>
      <w:r w:rsidDel="00000000" w:rsidR="00000000" w:rsidRPr="00000000">
        <w:rPr>
          <w:rtl w:val="0"/>
        </w:rPr>
      </w:r>
    </w:p>
    <w:p w:rsidR="00000000" w:rsidDel="00000000" w:rsidP="00000000" w:rsidRDefault="00000000" w:rsidRPr="00000000" w14:paraId="00000033">
      <w:pPr>
        <w:spacing w:after="80" w:before="60" w:lineRule="auto"/>
        <w:rPr/>
      </w:pPr>
      <w:r w:rsidDel="00000000" w:rsidR="00000000" w:rsidRPr="00000000">
        <w:rPr>
          <w:rFonts w:ascii="Arial" w:cs="Arial" w:eastAsia="Arial" w:hAnsi="Arial"/>
          <w:color w:val="333333"/>
          <w:sz w:val="22"/>
          <w:szCs w:val="22"/>
          <w:rtl w:val="0"/>
        </w:rPr>
        <w:t xml:space="preserve">The following estimates are based on publicly available employee counts and IPC-relevant workforce ratios for the companies identified in Clark's Southern Ontario market research. An IPC-relevant worker is defined as any assembly technician, inspector, quality engineer, or process engineer whose work is directly governed by IPC standards.</w:t>
      </w:r>
      <w:r w:rsidDel="00000000" w:rsidR="00000000" w:rsidRPr="00000000">
        <w:rPr>
          <w:rtl w:val="0"/>
        </w:rPr>
      </w:r>
    </w:p>
    <w:p w:rsidR="00000000" w:rsidDel="00000000" w:rsidP="00000000" w:rsidRDefault="00000000" w:rsidRPr="00000000" w14:paraId="00000034">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200"/>
        <w:gridCol w:w="1200"/>
        <w:gridCol w:w="1200"/>
        <w:gridCol w:w="2160"/>
        <w:tblGridChange w:id="0">
          <w:tblGrid>
            <w:gridCol w:w="2400"/>
            <w:gridCol w:w="1200"/>
            <w:gridCol w:w="1200"/>
            <w:gridCol w:w="1200"/>
            <w:gridCol w:w="12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18"/>
                <w:szCs w:val="18"/>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18"/>
                <w:szCs w:val="18"/>
                <w:rtl w:val="0"/>
              </w:rPr>
              <w:t xml:space="preserve">Est.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18"/>
                <w:szCs w:val="18"/>
                <w:rtl w:val="0"/>
              </w:rPr>
              <w:t xml:space="preserve">IPC-Relevant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18"/>
                <w:szCs w:val="18"/>
                <w:rtl w:val="0"/>
              </w:rPr>
              <w:t xml:space="preserve">IPC Workers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18"/>
                <w:szCs w:val="18"/>
                <w:rtl w:val="0"/>
              </w:rPr>
              <w:t xml:space="preserve">New/Year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18"/>
                <w:szCs w:val="18"/>
                <w:rtl w:val="0"/>
              </w:rPr>
              <w:t xml:space="preserve">Recert/Year (50%)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333333"/>
                <w:sz w:val="18"/>
                <w:szCs w:val="18"/>
                <w:rtl w:val="0"/>
              </w:rPr>
              <w:t xml:space="preserve">Artaflex (multi-node)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333333"/>
                <w:sz w:val="18"/>
                <w:szCs w:val="18"/>
                <w:rtl w:val="0"/>
              </w:rPr>
              <w:t xml:space="preserve">~258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333333"/>
                <w:sz w:val="18"/>
                <w:szCs w:val="18"/>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333333"/>
                <w:sz w:val="18"/>
                <w:szCs w:val="18"/>
                <w:rtl w:val="0"/>
              </w:rPr>
              <w:t xml:space="preserve">~103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333333"/>
                <w:sz w:val="18"/>
                <w:szCs w:val="18"/>
                <w:rtl w:val="0"/>
              </w:rPr>
              <w:t xml:space="preserve">~52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333333"/>
                <w:sz w:val="18"/>
                <w:szCs w:val="18"/>
                <w:rtl w:val="0"/>
              </w:rPr>
              <w:t xml:space="preserve">MIS Electronics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333333"/>
                <w:sz w:val="18"/>
                <w:szCs w:val="18"/>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333333"/>
                <w:sz w:val="18"/>
                <w:szCs w:val="18"/>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333333"/>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333333"/>
                <w:sz w:val="18"/>
                <w:szCs w:val="18"/>
                <w:rtl w:val="0"/>
              </w:rPr>
              <w:t xml:space="preserve">~13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333333"/>
                <w:sz w:val="18"/>
                <w:szCs w:val="18"/>
                <w:rtl w:val="0"/>
              </w:rPr>
              <w:t xml:space="preserve">ECI Technology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333333"/>
                <w:sz w:val="18"/>
                <w:szCs w:val="18"/>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333333"/>
                <w:sz w:val="18"/>
                <w:szCs w:val="18"/>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333333"/>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333333"/>
                <w:sz w:val="18"/>
                <w:szCs w:val="18"/>
                <w:rtl w:val="0"/>
              </w:rPr>
              <w:t xml:space="preserve">~13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333333"/>
                <w:sz w:val="18"/>
                <w:szCs w:val="18"/>
                <w:rtl w:val="0"/>
              </w:rPr>
              <w:t xml:space="preserve">Permatech Electronics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333333"/>
                <w:sz w:val="18"/>
                <w:szCs w:val="18"/>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333333"/>
                <w:sz w:val="18"/>
                <w:szCs w:val="18"/>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333333"/>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333333"/>
                <w:sz w:val="18"/>
                <w:szCs w:val="18"/>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333333"/>
                <w:sz w:val="18"/>
                <w:szCs w:val="18"/>
                <w:rtl w:val="0"/>
              </w:rPr>
              <w:t xml:space="preserve">STIM Canada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333333"/>
                <w:sz w:val="18"/>
                <w:szCs w:val="18"/>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333333"/>
                <w:sz w:val="18"/>
                <w:szCs w:val="18"/>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333333"/>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333333"/>
                <w:sz w:val="18"/>
                <w:szCs w:val="18"/>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333333"/>
                <w:sz w:val="18"/>
                <w:szCs w:val="18"/>
                <w:rtl w:val="0"/>
              </w:rPr>
              <w:t xml:space="preserve">Cygnus Electronics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333333"/>
                <w:sz w:val="18"/>
                <w:szCs w:val="18"/>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333333"/>
                <w:sz w:val="18"/>
                <w:szCs w:val="18"/>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333333"/>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333333"/>
                <w:sz w:val="18"/>
                <w:szCs w:val="18"/>
                <w:rtl w:val="0"/>
              </w:rPr>
              <w:t xml:space="preserve">Brantco Technologies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333333"/>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333333"/>
                <w:sz w:val="18"/>
                <w:szCs w:val="18"/>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333333"/>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333333"/>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333333"/>
                <w:sz w:val="18"/>
                <w:szCs w:val="18"/>
                <w:rtl w:val="0"/>
              </w:rPr>
              <w:t xml:space="preserve">Circuits Central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333333"/>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333333"/>
                <w:sz w:val="18"/>
                <w:szCs w:val="18"/>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333333"/>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60.0" w:type="dxa"/>
              <w:left w:w="100.0" w:type="dxa"/>
              <w:bottom w:w="60.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333333"/>
                <w:sz w:val="18"/>
                <w:szCs w:val="18"/>
                <w:rtl w:val="0"/>
              </w:rPr>
              <w:t xml:space="preserve">Smaller corridor shops (est. 5–10 shops)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333333"/>
                <w:sz w:val="18"/>
                <w:szCs w:val="18"/>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333333"/>
                <w:sz w:val="18"/>
                <w:szCs w:val="18"/>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333333"/>
                <w:sz w:val="18"/>
                <w:szCs w:val="18"/>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333333"/>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333333"/>
                <w:sz w:val="18"/>
                <w:szCs w:val="18"/>
                <w:rtl w:val="0"/>
              </w:rPr>
              <w:t xml:space="preserve">~27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8f7" w:val="clear"/>
            <w:tcMar>
              <w:top w:w="60.0" w:type="dxa"/>
              <w:left w:w="100.0" w:type="dxa"/>
              <w:bottom w:w="60.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1b3a5c"/>
                <w:sz w:val="18"/>
                <w:szCs w:val="18"/>
                <w:rtl w:val="0"/>
              </w:rPr>
              <w:t xml:space="preserve">Total — Identified Corridor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8f7" w:val="clear"/>
            <w:tcMar>
              <w:top w:w="60.0" w:type="dxa"/>
              <w:left w:w="100.0" w:type="dxa"/>
              <w:bottom w:w="60.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b3a5c"/>
                <w:sz w:val="18"/>
                <w:szCs w:val="18"/>
                <w:rtl w:val="0"/>
              </w:rPr>
              <w:t xml:space="preserve">~658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8f7" w:val="clear"/>
            <w:tcMar>
              <w:top w:w="60.0" w:type="dxa"/>
              <w:left w:w="100.0" w:type="dxa"/>
              <w:bottom w:w="60.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b3a5c"/>
                <w:sz w:val="18"/>
                <w:szCs w:val="18"/>
                <w:rtl w:val="0"/>
              </w:rPr>
              <w:t xml:space="preserve">44%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8f7" w:val="clear"/>
            <w:tcMar>
              <w:top w:w="60.0" w:type="dxa"/>
              <w:left w:w="100.0" w:type="dxa"/>
              <w:bottom w:w="60.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1b3a5c"/>
                <w:sz w:val="18"/>
                <w:szCs w:val="18"/>
                <w:rtl w:val="0"/>
              </w:rPr>
              <w:t xml:space="preserve">~277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8f7" w:val="clear"/>
            <w:tcMar>
              <w:top w:w="60.0" w:type="dxa"/>
              <w:left w:w="100.0" w:type="dxa"/>
              <w:bottom w:w="60.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b3a5c"/>
                <w:sz w:val="18"/>
                <w:szCs w:val="18"/>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8f7" w:val="clear"/>
            <w:tcMar>
              <w:top w:w="60.0" w:type="dxa"/>
              <w:left w:w="100.0" w:type="dxa"/>
              <w:bottom w:w="60.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b3a5c"/>
                <w:sz w:val="18"/>
                <w:szCs w:val="18"/>
                <w:rtl w:val="0"/>
              </w:rPr>
              <w:t xml:space="preserve">~141</w:t>
            </w:r>
            <w:r w:rsidDel="00000000" w:rsidR="00000000" w:rsidRPr="00000000">
              <w:rPr>
                <w:rtl w:val="0"/>
              </w:rPr>
            </w:r>
          </w:p>
        </w:tc>
      </w:tr>
    </w:tbl>
    <w:p w:rsidR="00000000" w:rsidDel="00000000" w:rsidP="00000000" w:rsidRDefault="00000000" w:rsidRPr="00000000" w14:paraId="00000077">
      <w:pPr>
        <w:spacing w:after="0" w:before="80" w:lineRule="auto"/>
        <w:rPr/>
      </w:pPr>
      <w:r w:rsidDel="00000000" w:rsidR="00000000" w:rsidRPr="00000000">
        <w:rPr>
          <w:rtl w:val="0"/>
        </w:rPr>
      </w:r>
    </w:p>
    <w:p w:rsidR="00000000" w:rsidDel="00000000" w:rsidP="00000000" w:rsidRDefault="00000000" w:rsidRPr="00000000" w14:paraId="00000078">
      <w:pPr>
        <w:spacing w:after="80" w:before="60" w:lineRule="auto"/>
        <w:rPr/>
      </w:pPr>
      <w:r w:rsidDel="00000000" w:rsidR="00000000" w:rsidRPr="00000000">
        <w:rPr>
          <w:rFonts w:ascii="Arial" w:cs="Arial" w:eastAsia="Arial" w:hAnsi="Arial"/>
          <w:color w:val="555555"/>
          <w:sz w:val="22"/>
          <w:szCs w:val="22"/>
          <w:rtl w:val="0"/>
        </w:rPr>
        <w:t xml:space="preserve">The corridor corporate market generates an estimated 42 new certifications and 141 recertifications per year — approximately 183 training events annually. At an average class size of 8 students, this represents roughly 23 class-equivalents per year from the corridor companies alone.</w:t>
      </w:r>
      <w:r w:rsidDel="00000000" w:rsidR="00000000" w:rsidRPr="00000000">
        <w:rPr>
          <w:rtl w:val="0"/>
        </w:rPr>
      </w:r>
    </w:p>
    <w:p w:rsidR="00000000" w:rsidDel="00000000" w:rsidP="00000000" w:rsidRDefault="00000000" w:rsidRPr="00000000" w14:paraId="00000079">
      <w:pPr>
        <w:spacing w:after="0" w:before="100" w:lineRule="auto"/>
        <w:rPr/>
      </w:pPr>
      <w:r w:rsidDel="00000000" w:rsidR="00000000" w:rsidRPr="00000000">
        <w:rPr>
          <w:rtl w:val="0"/>
        </w:rPr>
      </w:r>
    </w:p>
    <w:p w:rsidR="00000000" w:rsidDel="00000000" w:rsidP="00000000" w:rsidRDefault="00000000" w:rsidRPr="00000000" w14:paraId="0000007A">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2.2 Individual and Institutional Demand</w:t>
      </w:r>
      <w:r w:rsidDel="00000000" w:rsidR="00000000" w:rsidRPr="00000000">
        <w:rPr>
          <w:rtl w:val="0"/>
        </w:rPr>
      </w:r>
    </w:p>
    <w:p w:rsidR="00000000" w:rsidDel="00000000" w:rsidP="00000000" w:rsidRDefault="00000000" w:rsidRPr="00000000" w14:paraId="0000007B">
      <w:pPr>
        <w:spacing w:after="80" w:before="60" w:lineRule="auto"/>
        <w:rPr/>
      </w:pPr>
      <w:r w:rsidDel="00000000" w:rsidR="00000000" w:rsidRPr="00000000">
        <w:rPr>
          <w:rFonts w:ascii="Arial" w:cs="Arial" w:eastAsia="Arial" w:hAnsi="Arial"/>
          <w:color w:val="333333"/>
          <w:sz w:val="22"/>
          <w:szCs w:val="22"/>
          <w:rtl w:val="0"/>
        </w:rPr>
        <w:t xml:space="preserve">The business plan identifies two individual-market segments for Year 1: regional company employees needing upskilling, and university and college students seeking practical credentials before graduation. This segment is harder to size but meaningful given Hamilton's post-secondary ecosystem.</w:t>
      </w:r>
      <w:r w:rsidDel="00000000" w:rsidR="00000000" w:rsidRPr="00000000">
        <w:rPr>
          <w:rtl w:val="0"/>
        </w:rPr>
      </w:r>
    </w:p>
    <w:p w:rsidR="00000000" w:rsidDel="00000000" w:rsidP="00000000" w:rsidRDefault="00000000" w:rsidRPr="00000000" w14:paraId="0000007C">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1b3a5c"/>
                <w:sz w:val="19"/>
                <w:szCs w:val="19"/>
                <w:rtl w:val="0"/>
              </w:rPr>
              <w:t xml:space="preserve">McMaster University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333333"/>
                <w:sz w:val="19"/>
                <w:szCs w:val="19"/>
                <w:rtl w:val="0"/>
              </w:rPr>
              <w:t xml:space="preserve">~10,000 undergraduate engineering students. Faculty of Engineering offers electrical and mechanical programs directly relevant to IPC skills. McMaster has an active industry liaison office.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1b3a5c"/>
                <w:sz w:val="19"/>
                <w:szCs w:val="19"/>
                <w:rtl w:val="0"/>
              </w:rPr>
              <w:t xml:space="preserve">Mohawk College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333333"/>
                <w:sz w:val="19"/>
                <w:szCs w:val="19"/>
                <w:rtl w:val="0"/>
              </w:rPr>
              <w:t xml:space="preserve">~12,000 full-time students. Offers Electronics Engineering Technology and related programs. Has historically partnered with industry for applied training. Immediate target for IPC pathway referral.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b3a5c"/>
                <w:sz w:val="19"/>
                <w:szCs w:val="19"/>
                <w:rtl w:val="0"/>
              </w:rPr>
              <w:t xml:space="preserve">Niagara College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333333"/>
                <w:sz w:val="19"/>
                <w:szCs w:val="19"/>
                <w:rtl w:val="0"/>
              </w:rPr>
              <w:t xml:space="preserve">Offers Electronics and Automation programs. ~1,500 relevant program enrolments. St. Catharines and Welland campuses accessible to Hamilton corridor.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1b3a5c"/>
                <w:sz w:val="19"/>
                <w:szCs w:val="19"/>
                <w:rtl w:val="0"/>
              </w:rPr>
              <w:t xml:space="preserve">Reachable student pool (conservative)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333333"/>
                <w:sz w:val="19"/>
                <w:szCs w:val="19"/>
                <w:rtl w:val="0"/>
              </w:rPr>
              <w:t xml:space="preserve">50–150 near-graduation students per year seeking practical electronics credentials beyond academic theory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1b3a5c"/>
                <w:sz w:val="19"/>
                <w:szCs w:val="19"/>
                <w:rtl w:val="0"/>
              </w:rPr>
              <w:t xml:space="preserve">Individual upskilling demand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333333"/>
                <w:sz w:val="19"/>
                <w:szCs w:val="19"/>
                <w:rtl w:val="0"/>
              </w:rPr>
              <w:t xml:space="preserve">Electronics workers changing employers or seeking career advancement. Estimated 30–80 individuals per year in the corridor actively seeking IPC credentials outside of employer programs.</w:t>
            </w:r>
            <w:r w:rsidDel="00000000" w:rsidR="00000000" w:rsidRPr="00000000">
              <w:rPr>
                <w:rtl w:val="0"/>
              </w:rPr>
            </w:r>
          </w:p>
        </w:tc>
      </w:tr>
    </w:tbl>
    <w:p w:rsidR="00000000" w:rsidDel="00000000" w:rsidP="00000000" w:rsidRDefault="00000000" w:rsidRPr="00000000" w14:paraId="00000087">
      <w:pPr>
        <w:spacing w:after="0" w:before="100" w:lineRule="auto"/>
        <w:rPr/>
      </w:pPr>
      <w:r w:rsidDel="00000000" w:rsidR="00000000" w:rsidRPr="00000000">
        <w:rPr>
          <w:rtl w:val="0"/>
        </w:rPr>
      </w:r>
    </w:p>
    <w:p w:rsidR="00000000" w:rsidDel="00000000" w:rsidP="00000000" w:rsidRDefault="00000000" w:rsidRPr="00000000" w14:paraId="00000088">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2.3 Total Reachable Annual Training Demand — Year 1 SOM</w:t>
      </w:r>
      <w:r w:rsidDel="00000000" w:rsidR="00000000" w:rsidRPr="00000000">
        <w:rPr>
          <w:rtl w:val="0"/>
        </w:rPr>
      </w:r>
    </w:p>
    <w:p w:rsidR="00000000" w:rsidDel="00000000" w:rsidP="00000000" w:rsidRDefault="00000000" w:rsidRPr="00000000" w14:paraId="00000089">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8f7" w:val="clear"/>
            <w:tcMar>
              <w:top w:w="100.0" w:type="dxa"/>
              <w:left w:w="160.0" w:type="dxa"/>
              <w:bottom w:w="100.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b3a5c"/>
                <w:sz w:val="21"/>
                <w:szCs w:val="21"/>
                <w:rtl w:val="0"/>
              </w:rPr>
              <w:t xml:space="preserve">Corporate corridor — new certifications/year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8f7" w:val="clear"/>
            <w:tcMar>
              <w:top w:w="100.0" w:type="dxa"/>
              <w:left w:w="160.0" w:type="dxa"/>
              <w:bottom w:w="100.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2e6da4"/>
                <w:sz w:val="21"/>
                <w:szCs w:val="21"/>
                <w:rtl w:val="0"/>
              </w:rPr>
              <w:t xml:space="preserve">~42 students</w:t>
            </w:r>
            <w:r w:rsidDel="00000000" w:rsidR="00000000" w:rsidRPr="00000000">
              <w:rPr>
                <w:rtl w:val="0"/>
              </w:rPr>
            </w:r>
          </w:p>
        </w:tc>
      </w:tr>
    </w:tbl>
    <w:p w:rsidR="00000000" w:rsidDel="00000000" w:rsidP="00000000" w:rsidRDefault="00000000" w:rsidRPr="00000000" w14:paraId="0000008C">
      <w:pPr>
        <w:spacing w:after="0" w:before="1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8f7" w:val="clear"/>
            <w:tcMar>
              <w:top w:w="100.0" w:type="dxa"/>
              <w:left w:w="160.0" w:type="dxa"/>
              <w:bottom w:w="100.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1b3a5c"/>
                <w:sz w:val="21"/>
                <w:szCs w:val="21"/>
                <w:rtl w:val="0"/>
              </w:rPr>
              <w:t xml:space="preserve">Corporate corridor — recertifications/year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8f7" w:val="clear"/>
            <w:tcMar>
              <w:top w:w="100.0" w:type="dxa"/>
              <w:left w:w="160.0" w:type="dxa"/>
              <w:bottom w:w="100.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2e6da4"/>
                <w:sz w:val="21"/>
                <w:szCs w:val="21"/>
                <w:rtl w:val="0"/>
              </w:rPr>
              <w:t xml:space="preserve">~141 students</w:t>
            </w:r>
            <w:r w:rsidDel="00000000" w:rsidR="00000000" w:rsidRPr="00000000">
              <w:rPr>
                <w:rtl w:val="0"/>
              </w:rPr>
            </w:r>
          </w:p>
        </w:tc>
      </w:tr>
    </w:tbl>
    <w:p w:rsidR="00000000" w:rsidDel="00000000" w:rsidP="00000000" w:rsidRDefault="00000000" w:rsidRPr="00000000" w14:paraId="0000008F">
      <w:pPr>
        <w:spacing w:after="0" w:before="1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100.0" w:type="dxa"/>
              <w:left w:w="160.0" w:type="dxa"/>
              <w:bottom w:w="100.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b3a5c"/>
                <w:sz w:val="21"/>
                <w:szCs w:val="21"/>
                <w:rtl w:val="0"/>
              </w:rPr>
              <w:t xml:space="preserve">Individual / institutional market — Year 1 conservative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100.0" w:type="dxa"/>
              <w:left w:w="160.0" w:type="dxa"/>
              <w:bottom w:w="100.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2e6da4"/>
                <w:sz w:val="21"/>
                <w:szCs w:val="21"/>
                <w:rtl w:val="0"/>
              </w:rPr>
              <w:t xml:space="preserve">~50–80 students</w:t>
            </w:r>
            <w:r w:rsidDel="00000000" w:rsidR="00000000" w:rsidRPr="00000000">
              <w:rPr>
                <w:rtl w:val="0"/>
              </w:rPr>
            </w:r>
          </w:p>
        </w:tc>
      </w:tr>
    </w:tbl>
    <w:p w:rsidR="00000000" w:rsidDel="00000000" w:rsidP="00000000" w:rsidRDefault="00000000" w:rsidRPr="00000000" w14:paraId="00000092">
      <w:pPr>
        <w:spacing w:after="0" w:before="1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8f7" w:val="clear"/>
            <w:tcMar>
              <w:top w:w="100.0" w:type="dxa"/>
              <w:left w:w="160.0" w:type="dxa"/>
              <w:bottom w:w="100.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1b3a5c"/>
                <w:sz w:val="21"/>
                <w:szCs w:val="21"/>
                <w:rtl w:val="0"/>
              </w:rPr>
              <w:t xml:space="preserve">Total reachable Year 1 demand (conservative)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8f7" w:val="clear"/>
            <w:tcMar>
              <w:top w:w="100.0" w:type="dxa"/>
              <w:left w:w="160.0" w:type="dxa"/>
              <w:bottom w:w="100.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2e6da4"/>
                <w:sz w:val="21"/>
                <w:szCs w:val="21"/>
                <w:rtl w:val="0"/>
              </w:rPr>
              <w:t xml:space="preserve">~233–263 student-events/year</w:t>
            </w:r>
            <w:r w:rsidDel="00000000" w:rsidR="00000000" w:rsidRPr="00000000">
              <w:rPr>
                <w:rtl w:val="0"/>
              </w:rPr>
            </w:r>
          </w:p>
        </w:tc>
      </w:tr>
    </w:tbl>
    <w:p w:rsidR="00000000" w:rsidDel="00000000" w:rsidP="00000000" w:rsidRDefault="00000000" w:rsidRPr="00000000" w14:paraId="00000095">
      <w:pPr>
        <w:spacing w:after="0" w:before="1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3d9f0" w:val="clear"/>
            <w:tcMar>
              <w:top w:w="100.0" w:type="dxa"/>
              <w:left w:w="160.0" w:type="dxa"/>
              <w:bottom w:w="100.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1b3a5c"/>
                <w:sz w:val="21"/>
                <w:szCs w:val="21"/>
                <w:rtl w:val="0"/>
              </w:rPr>
              <w:t xml:space="preserve">Total reachable Year 1 demand (base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3d9f0" w:val="clear"/>
            <w:tcMar>
              <w:top w:w="100.0" w:type="dxa"/>
              <w:left w:w="160.0" w:type="dxa"/>
              <w:bottom w:w="100.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2e6da4"/>
                <w:sz w:val="21"/>
                <w:szCs w:val="21"/>
                <w:rtl w:val="0"/>
              </w:rPr>
              <w:t xml:space="preserve">~280–320 student-events/year</w:t>
            </w:r>
            <w:r w:rsidDel="00000000" w:rsidR="00000000" w:rsidRPr="00000000">
              <w:rPr>
                <w:rtl w:val="0"/>
              </w:rPr>
            </w:r>
          </w:p>
        </w:tc>
      </w:tr>
    </w:tbl>
    <w:p w:rsidR="00000000" w:rsidDel="00000000" w:rsidP="00000000" w:rsidRDefault="00000000" w:rsidRPr="00000000" w14:paraId="00000098">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860a" w:space="0" w:sz="4" w:val="single"/>
              <w:left w:color="c8860a" w:space="0" w:sz="20" w:val="single"/>
              <w:bottom w:color="cccccc" w:space="0" w:sz="4" w:val="single"/>
              <w:right w:color="cccccc" w:space="0" w:sz="4" w:val="single"/>
            </w:tcBorders>
            <w:shd w:fill="fff3cd" w:val="clear"/>
            <w:tcMar>
              <w:top w:w="120.0" w:type="dxa"/>
              <w:left w:w="200.0" w:type="dxa"/>
              <w:bottom w:w="120.0" w:type="dxa"/>
              <w:right w:w="20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c8860a"/>
                <w:sz w:val="20"/>
                <w:szCs w:val="20"/>
                <w:rtl w:val="0"/>
              </w:rPr>
              <w:t xml:space="preserve">Key Constraint: Class Throughput</w:t>
            </w:r>
            <w:r w:rsidDel="00000000" w:rsidR="00000000" w:rsidRPr="00000000">
              <w:rPr>
                <w:rtl w:val="0"/>
              </w:rPr>
            </w:r>
          </w:p>
          <w:p w:rsidR="00000000" w:rsidDel="00000000" w:rsidP="00000000" w:rsidRDefault="00000000" w:rsidRPr="00000000" w14:paraId="0000009A">
            <w:pPr>
              <w:spacing w:before="40" w:lineRule="auto"/>
              <w:rPr/>
            </w:pPr>
            <w:r w:rsidDel="00000000" w:rsidR="00000000" w:rsidRPr="00000000">
              <w:rPr>
                <w:rFonts w:ascii="Arial" w:cs="Arial" w:eastAsia="Arial" w:hAnsi="Arial"/>
                <w:color w:val="444444"/>
                <w:sz w:val="20"/>
                <w:szCs w:val="20"/>
                <w:rtl w:val="0"/>
              </w:rPr>
              <w:t xml:space="preserve">Clark's Hamilton facility will be physically constrained in Year 1. Assuming one training room supporting 8–10 students per class and a maximum of 2 classes per week, the facility can deliver roughly 80–104 class sessions per year. At 8 students per session, maximum throughput is ~640–832 student-events annually. Year 1 demand is well within physical capacity. The binding constraint is instructor availability and marketing reach, not room throughput.</w:t>
            </w:r>
            <w:r w:rsidDel="00000000" w:rsidR="00000000" w:rsidRPr="00000000">
              <w:rPr>
                <w:rtl w:val="0"/>
              </w:rPr>
            </w:r>
          </w:p>
        </w:tc>
      </w:tr>
    </w:tbl>
    <w:p w:rsidR="00000000" w:rsidDel="00000000" w:rsidP="00000000" w:rsidRDefault="00000000" w:rsidRPr="00000000" w14:paraId="0000009B">
      <w:pPr>
        <w:spacing w:after="0" w:before="200" w:lineRule="auto"/>
        <w:rPr/>
      </w:pPr>
      <w:r w:rsidDel="00000000" w:rsidR="00000000" w:rsidRPr="00000000">
        <w:rPr>
          <w:rtl w:val="0"/>
        </w:rPr>
      </w:r>
    </w:p>
    <w:p w:rsidR="00000000" w:rsidDel="00000000" w:rsidP="00000000" w:rsidRDefault="00000000" w:rsidRPr="00000000" w14:paraId="0000009C">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3. Per-Course Economics</w:t>
      </w:r>
      <w:r w:rsidDel="00000000" w:rsidR="00000000" w:rsidRPr="00000000">
        <w:rPr>
          <w:rtl w:val="0"/>
        </w:rPr>
      </w:r>
    </w:p>
    <w:p w:rsidR="00000000" w:rsidDel="00000000" w:rsidP="00000000" w:rsidRDefault="00000000" w:rsidRPr="00000000" w14:paraId="0000009D">
      <w:pPr>
        <w:spacing w:after="80" w:before="60" w:lineRule="auto"/>
        <w:rPr/>
      </w:pPr>
      <w:r w:rsidDel="00000000" w:rsidR="00000000" w:rsidRPr="00000000">
        <w:rPr>
          <w:rFonts w:ascii="Arial" w:cs="Arial" w:eastAsia="Arial" w:hAnsi="Arial"/>
          <w:color w:val="333333"/>
          <w:sz w:val="22"/>
          <w:szCs w:val="22"/>
          <w:rtl w:val="0"/>
        </w:rPr>
        <w:t xml:space="preserve">The following models represent Clark's estimated economics on a per-class basis for each course type in the launch bundle. All figures are in CAD. Direct instructional costs are defined per the business plan as: instructor compensation, instructor travel and lodging where required, course-specific consumables and materials, and IPC exam fees tied directly to the class.</w:t>
      </w:r>
      <w:r w:rsidDel="00000000" w:rsidR="00000000" w:rsidRPr="00000000">
        <w:rPr>
          <w:rtl w:val="0"/>
        </w:rPr>
      </w:r>
    </w:p>
    <w:p w:rsidR="00000000" w:rsidDel="00000000" w:rsidP="00000000" w:rsidRDefault="00000000" w:rsidRPr="00000000" w14:paraId="0000009E">
      <w:pPr>
        <w:spacing w:after="0" w:before="100" w:lineRule="auto"/>
        <w:rPr/>
      </w:pPr>
      <w:r w:rsidDel="00000000" w:rsidR="00000000" w:rsidRPr="00000000">
        <w:rPr>
          <w:rtl w:val="0"/>
        </w:rPr>
      </w:r>
    </w:p>
    <w:p w:rsidR="00000000" w:rsidDel="00000000" w:rsidP="00000000" w:rsidRDefault="00000000" w:rsidRPr="00000000" w14:paraId="0000009F">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3.1 IPC-A-610 CIS (Specialist) — Core Offering</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680"/>
        <w:gridCol w:w="1680"/>
        <w:gridCol w:w="3000"/>
        <w:tblGridChange w:id="0">
          <w:tblGrid>
            <w:gridCol w:w="3000"/>
            <w:gridCol w:w="1680"/>
            <w:gridCol w:w="168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18"/>
                <w:szCs w:val="18"/>
                <w:rtl w:val="0"/>
              </w:rPr>
              <w:t xml:space="preserve">Per Student (CAD)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18"/>
                <w:szCs w:val="18"/>
                <w:rtl w:val="0"/>
              </w:rPr>
              <w:t xml:space="preserve">Class of 8 (CAD)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333333"/>
                <w:sz w:val="18"/>
                <w:szCs w:val="18"/>
                <w:rtl w:val="0"/>
              </w:rPr>
              <w:t xml:space="preserve">Student tuition (Clark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333333"/>
                <w:sz w:val="18"/>
                <w:szCs w:val="18"/>
                <w:rtl w:val="0"/>
              </w:rPr>
              <w:t xml:space="preserve">$1,150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333333"/>
                <w:sz w:val="18"/>
                <w:szCs w:val="18"/>
                <w:rtl w:val="0"/>
              </w:rPr>
              <w:t xml:space="preserve">$9,200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333333"/>
                <w:sz w:val="18"/>
                <w:szCs w:val="18"/>
                <w:rtl w:val="0"/>
              </w:rPr>
              <w:t xml:space="preserve">Priced below EPTAC market ceiling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333333"/>
                <w:sz w:val="18"/>
                <w:szCs w:val="18"/>
                <w:rtl w:val="0"/>
              </w:rPr>
              <w:t xml:space="preserve">IPC exam fee (pass-through)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b w:val="0"/>
                <w:bCs w:val="0"/>
                <w:color w:val="333333"/>
                <w:sz w:val="18"/>
                <w:szCs w:val="18"/>
                <w:rtl w:val="0"/>
              </w:rPr>
              <w:t xml:space="preserve">−$210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b w:val="0"/>
                <w:bCs w:val="0"/>
                <w:color w:val="333333"/>
                <w:sz w:val="18"/>
                <w:szCs w:val="18"/>
                <w:rtl w:val="0"/>
              </w:rPr>
              <w:t xml:space="preserve">−$1,680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333333"/>
                <w:sz w:val="18"/>
                <w:szCs w:val="18"/>
                <w:rtl w:val="0"/>
              </w:rPr>
              <w:t xml:space="preserve">USD $155 printed exam at 1.38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333333"/>
                <w:sz w:val="18"/>
                <w:szCs w:val="18"/>
                <w:rtl w:val="0"/>
              </w:rPr>
              <w:t xml:space="preserve">Instructor fee (3 days × $1,600/day ÷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b w:val="0"/>
                <w:bCs w:val="0"/>
                <w:color w:val="333333"/>
                <w:sz w:val="18"/>
                <w:szCs w:val="18"/>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b w:val="0"/>
                <w:bCs w:val="0"/>
                <w:color w:val="333333"/>
                <w:sz w:val="18"/>
                <w:szCs w:val="18"/>
                <w:rtl w:val="0"/>
              </w:rPr>
              <w:t xml:space="preserve">−$4,800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333333"/>
                <w:sz w:val="18"/>
                <w:szCs w:val="18"/>
                <w:rtl w:val="0"/>
              </w:rPr>
              <w:t xml:space="preserve">Contract instructor daily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333333"/>
                <w:sz w:val="18"/>
                <w:szCs w:val="18"/>
                <w:rtl w:val="0"/>
              </w:rPr>
              <w:t xml:space="preserve">Course materials and consumables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b w:val="0"/>
                <w:bCs w:val="0"/>
                <w:color w:val="333333"/>
                <w:sz w:val="18"/>
                <w:szCs w:val="18"/>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b w:val="0"/>
                <w:bCs w:val="0"/>
                <w:color w:val="333333"/>
                <w:sz w:val="18"/>
                <w:szCs w:val="18"/>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333333"/>
                <w:sz w:val="18"/>
                <w:szCs w:val="18"/>
                <w:rtl w:val="0"/>
              </w:rPr>
              <w:t xml:space="preserve">Boards, solder samples, reference prints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333333"/>
                <w:sz w:val="18"/>
                <w:szCs w:val="18"/>
                <w:rtl w:val="0"/>
              </w:rPr>
              <w:t xml:space="preserve">Contribution margin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333333"/>
                <w:sz w:val="18"/>
                <w:szCs w:val="18"/>
                <w:rtl w:val="0"/>
              </w:rPr>
              <w:t xml:space="preserve">$265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333333"/>
                <w:sz w:val="18"/>
                <w:szCs w:val="18"/>
                <w:rtl w:val="0"/>
              </w:rPr>
              <w:t xml:space="preserve">$2,120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333333"/>
                <w:sz w:val="18"/>
                <w:szCs w:val="18"/>
                <w:rtl w:val="0"/>
              </w:rPr>
              <w:t xml:space="preserve">~23% margin at this pricing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333333"/>
                <w:sz w:val="18"/>
                <w:szCs w:val="18"/>
                <w:rtl w:val="0"/>
              </w:rPr>
              <w:t xml:space="preserve">Contribution margin (10 students)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333333"/>
                <w:sz w:val="18"/>
                <w:szCs w:val="18"/>
                <w:rtl w:val="0"/>
              </w:rPr>
              <w:t xml:space="preserve">$265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333333"/>
                <w:sz w:val="18"/>
                <w:szCs w:val="18"/>
                <w:rtl w:val="0"/>
              </w:rPr>
              <w:t xml:space="preserve">$3,250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333333"/>
                <w:sz w:val="18"/>
                <w:szCs w:val="18"/>
                <w:rtl w:val="0"/>
              </w:rPr>
              <w:t xml:space="preserve">Same cost base, 2 extra students — margin expands to 30%</w:t>
            </w:r>
            <w:r w:rsidDel="00000000" w:rsidR="00000000" w:rsidRPr="00000000">
              <w:rPr>
                <w:rtl w:val="0"/>
              </w:rPr>
            </w:r>
          </w:p>
        </w:tc>
      </w:tr>
    </w:tbl>
    <w:p w:rsidR="00000000" w:rsidDel="00000000" w:rsidP="00000000" w:rsidRDefault="00000000" w:rsidRPr="00000000" w14:paraId="000000BC">
      <w:pPr>
        <w:spacing w:after="0" w:before="80" w:lineRule="auto"/>
        <w:rPr/>
      </w:pPr>
      <w:r w:rsidDel="00000000" w:rsidR="00000000" w:rsidRPr="00000000">
        <w:rPr>
          <w:rtl w:val="0"/>
        </w:rPr>
      </w:r>
    </w:p>
    <w:p w:rsidR="00000000" w:rsidDel="00000000" w:rsidP="00000000" w:rsidRDefault="00000000" w:rsidRPr="00000000" w14:paraId="000000BD">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3.2 IPC-A-610 CIT (Instructor) — CIT Pathway</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680"/>
        <w:gridCol w:w="1680"/>
        <w:gridCol w:w="3000"/>
        <w:tblGridChange w:id="0">
          <w:tblGrid>
            <w:gridCol w:w="3000"/>
            <w:gridCol w:w="1680"/>
            <w:gridCol w:w="168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18"/>
                <w:szCs w:val="18"/>
                <w:rtl w:val="0"/>
              </w:rPr>
              <w:t xml:space="preserve">Per Student (CAD)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18"/>
                <w:szCs w:val="18"/>
                <w:rtl w:val="0"/>
              </w:rPr>
              <w:t xml:space="preserve">Class of 6 (CAD)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333333"/>
                <w:sz w:val="18"/>
                <w:szCs w:val="18"/>
                <w:rtl w:val="0"/>
              </w:rPr>
              <w:t xml:space="preserve">Student tuition (Clark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333333"/>
                <w:sz w:val="18"/>
                <w:szCs w:val="18"/>
                <w:rtl w:val="0"/>
              </w:rPr>
              <w:t xml:space="preserve">$2,700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333333"/>
                <w:sz w:val="18"/>
                <w:szCs w:val="18"/>
                <w:rtl w:val="0"/>
              </w:rPr>
              <w:t xml:space="preserve">$16,200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333333"/>
                <w:sz w:val="18"/>
                <w:szCs w:val="18"/>
                <w:rtl w:val="0"/>
              </w:rPr>
              <w:t xml:space="preserve">CIT commands premium — market is $2,484–$3,450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333333"/>
                <w:sz w:val="18"/>
                <w:szCs w:val="18"/>
                <w:rtl w:val="0"/>
              </w:rPr>
              <w:t xml:space="preserve">IPC CIT exam fees (est.)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b w:val="0"/>
                <w:bCs w:val="0"/>
                <w:color w:val="333333"/>
                <w:sz w:val="18"/>
                <w:szCs w:val="18"/>
                <w:rtl w:val="0"/>
              </w:rPr>
              <w:t xml:space="preserve">−$430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b w:val="0"/>
                <w:bCs w:val="0"/>
                <w:color w:val="333333"/>
                <w:sz w:val="18"/>
                <w:szCs w:val="18"/>
                <w:rtl w:val="0"/>
              </w:rPr>
              <w:t xml:space="preserve">−$2,580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333333"/>
                <w:sz w:val="18"/>
                <w:szCs w:val="18"/>
                <w:rtl w:val="0"/>
              </w:rPr>
              <w:t xml:space="preserve">~2.5× CIS exam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333333"/>
                <w:sz w:val="18"/>
                <w:szCs w:val="18"/>
                <w:rtl w:val="0"/>
              </w:rPr>
              <w:t xml:space="preserve">Instructor fee (4 days × $2,000/day ÷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b w:val="0"/>
                <w:bCs w:val="0"/>
                <w:color w:val="333333"/>
                <w:sz w:val="18"/>
                <w:szCs w:val="18"/>
                <w:rtl w:val="0"/>
              </w:rPr>
              <w:t xml:space="preserve">−$1,333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b w:val="0"/>
                <w:bCs w:val="0"/>
                <w:color w:val="333333"/>
                <w:sz w:val="18"/>
                <w:szCs w:val="18"/>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333333"/>
                <w:sz w:val="18"/>
                <w:szCs w:val="18"/>
                <w:rtl w:val="0"/>
              </w:rPr>
              <w:t xml:space="preserve">Senior CIT instructor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333333"/>
                <w:sz w:val="18"/>
                <w:szCs w:val="18"/>
                <w:rtl w:val="0"/>
              </w:rPr>
              <w:t xml:space="preserve">Materials and consumables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b w:val="0"/>
                <w:bCs w:val="0"/>
                <w:color w:val="333333"/>
                <w:sz w:val="18"/>
                <w:szCs w:val="18"/>
                <w:rtl w:val="0"/>
              </w:rPr>
              <w:t xml:space="preserve">−$120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b w:val="0"/>
                <w:bCs w:val="0"/>
                <w:color w:val="333333"/>
                <w:sz w:val="18"/>
                <w:szCs w:val="18"/>
                <w:rtl w:val="0"/>
              </w:rPr>
              <w:t xml:space="preserve">−$720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333333"/>
                <w:sz w:val="18"/>
                <w:szCs w:val="18"/>
                <w:rtl w:val="0"/>
              </w:rPr>
              <w:t xml:space="preserve">Higher material intensity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333333"/>
                <w:sz w:val="18"/>
                <w:szCs w:val="18"/>
                <w:rtl w:val="0"/>
              </w:rPr>
              <w:t xml:space="preserve">Contribution margin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333333"/>
                <w:sz w:val="18"/>
                <w:szCs w:val="18"/>
                <w:rtl w:val="0"/>
              </w:rPr>
              <w:t xml:space="preserve">$817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333333"/>
                <w:sz w:val="18"/>
                <w:szCs w:val="18"/>
                <w:rtl w:val="0"/>
              </w:rPr>
              <w:t xml:space="preserve">$4,900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333333"/>
                <w:sz w:val="18"/>
                <w:szCs w:val="18"/>
                <w:rtl w:val="0"/>
              </w:rPr>
              <w:t xml:space="preserve">~30% margin</w:t>
            </w:r>
            <w:r w:rsidDel="00000000" w:rsidR="00000000" w:rsidRPr="00000000">
              <w:rPr>
                <w:rtl w:val="0"/>
              </w:rPr>
            </w:r>
          </w:p>
        </w:tc>
      </w:tr>
    </w:tbl>
    <w:p w:rsidR="00000000" w:rsidDel="00000000" w:rsidP="00000000" w:rsidRDefault="00000000" w:rsidRPr="00000000" w14:paraId="000000D6">
      <w:pPr>
        <w:spacing w:after="0" w:before="80" w:lineRule="auto"/>
        <w:rPr/>
      </w:pPr>
      <w:r w:rsidDel="00000000" w:rsidR="00000000" w:rsidRPr="00000000">
        <w:rPr>
          <w:rtl w:val="0"/>
        </w:rPr>
      </w:r>
    </w:p>
    <w:p w:rsidR="00000000" w:rsidDel="00000000" w:rsidP="00000000" w:rsidRDefault="00000000" w:rsidRPr="00000000" w14:paraId="000000D7">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3.3 J-STD-001 Hand Soldering CIS — Practical Anchor</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680"/>
        <w:gridCol w:w="1680"/>
        <w:gridCol w:w="3000"/>
        <w:tblGridChange w:id="0">
          <w:tblGrid>
            <w:gridCol w:w="3000"/>
            <w:gridCol w:w="1680"/>
            <w:gridCol w:w="168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18"/>
                <w:szCs w:val="18"/>
                <w:rtl w:val="0"/>
              </w:rPr>
              <w:t xml:space="preserve">Per Student (CAD)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18"/>
                <w:szCs w:val="18"/>
                <w:rtl w:val="0"/>
              </w:rPr>
              <w:t xml:space="preserve">Class of 8 (CAD)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333333"/>
                <w:sz w:val="18"/>
                <w:szCs w:val="18"/>
                <w:rtl w:val="0"/>
              </w:rPr>
              <w:t xml:space="preserve">Student tuition (Clark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333333"/>
                <w:sz w:val="18"/>
                <w:szCs w:val="18"/>
                <w:rtl w:val="0"/>
              </w:rPr>
              <w:t xml:space="preserve">$1,300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333333"/>
                <w:sz w:val="18"/>
                <w:szCs w:val="18"/>
                <w:rtl w:val="0"/>
              </w:rPr>
              <w:t xml:space="preserve">$10,400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333333"/>
                <w:sz w:val="18"/>
                <w:szCs w:val="18"/>
                <w:rtl w:val="0"/>
              </w:rPr>
              <w:t xml:space="preserve">Includes hands-on lab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333333"/>
                <w:sz w:val="18"/>
                <w:szCs w:val="18"/>
                <w:rtl w:val="0"/>
              </w:rPr>
              <w:t xml:space="preserve">IPC J-STD exam fees (est.)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b w:val="0"/>
                <w:bCs w:val="0"/>
                <w:color w:val="333333"/>
                <w:sz w:val="18"/>
                <w:szCs w:val="18"/>
                <w:rtl w:val="0"/>
              </w:rPr>
              <w:t xml:space="preserve">−$210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b w:val="0"/>
                <w:bCs w:val="0"/>
                <w:color w:val="333333"/>
                <w:sz w:val="18"/>
                <w:szCs w:val="18"/>
                <w:rtl w:val="0"/>
              </w:rPr>
              <w:t xml:space="preserve">−$1,680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333333"/>
                <w:sz w:val="18"/>
                <w:szCs w:val="18"/>
                <w:rtl w:val="0"/>
              </w:rPr>
              <w:t xml:space="preserve">Similar to A-610 CIS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333333"/>
                <w:sz w:val="18"/>
                <w:szCs w:val="18"/>
                <w:rtl w:val="0"/>
              </w:rPr>
              <w:t xml:space="preserve">Instructor fee (3 days × $1,800/day ÷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b w:val="0"/>
                <w:bCs w:val="0"/>
                <w:color w:val="333333"/>
                <w:sz w:val="18"/>
                <w:szCs w:val="18"/>
                <w:rtl w:val="0"/>
              </w:rPr>
              <w:t xml:space="preserve">−$675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b w:val="0"/>
                <w:bCs w:val="0"/>
                <w:color w:val="333333"/>
                <w:sz w:val="18"/>
                <w:szCs w:val="18"/>
                <w:rtl w:val="0"/>
              </w:rPr>
              <w:t xml:space="preserve">−$5,400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333333"/>
                <w:sz w:val="18"/>
                <w:szCs w:val="18"/>
                <w:rtl w:val="0"/>
              </w:rPr>
              <w:t xml:space="preserve">Hands-on requires skilled soldering instructor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333333"/>
                <w:sz w:val="18"/>
                <w:szCs w:val="18"/>
                <w:rtl w:val="0"/>
              </w:rPr>
              <w:t xml:space="preserve">Consumables (solder, boards,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b w:val="0"/>
                <w:bCs w:val="0"/>
                <w:color w:val="333333"/>
                <w:sz w:val="18"/>
                <w:szCs w:val="18"/>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b w:val="0"/>
                <w:bCs w:val="0"/>
                <w:color w:val="333333"/>
                <w:sz w:val="18"/>
                <w:szCs w:val="18"/>
                <w:rtl w:val="0"/>
              </w:rPr>
              <w:t xml:space="preserve">−$1,200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333333"/>
                <w:sz w:val="18"/>
                <w:szCs w:val="18"/>
                <w:rtl w:val="0"/>
              </w:rPr>
              <w:t xml:space="preserve">Higher consumable intensity than lecture-based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333333"/>
                <w:sz w:val="18"/>
                <w:szCs w:val="18"/>
                <w:rtl w:val="0"/>
              </w:rPr>
              <w:t xml:space="preserve">Contribution margin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333333"/>
                <w:sz w:val="18"/>
                <w:szCs w:val="18"/>
                <w:rtl w:val="0"/>
              </w:rPr>
              <w:t xml:space="preserve">$265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333333"/>
                <w:sz w:val="18"/>
                <w:szCs w:val="18"/>
                <w:rtl w:val="0"/>
              </w:rPr>
              <w:t xml:space="preserve">$2,120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333333"/>
                <w:sz w:val="18"/>
                <w:szCs w:val="18"/>
                <w:rtl w:val="0"/>
              </w:rPr>
              <w:t xml:space="preserve">~20% — lower margin but high demand anchor</w:t>
            </w:r>
            <w:r w:rsidDel="00000000" w:rsidR="00000000" w:rsidRPr="00000000">
              <w:rPr>
                <w:rtl w:val="0"/>
              </w:rPr>
            </w:r>
          </w:p>
        </w:tc>
      </w:tr>
    </w:tbl>
    <w:p w:rsidR="00000000" w:rsidDel="00000000" w:rsidP="00000000" w:rsidRDefault="00000000" w:rsidRPr="00000000" w14:paraId="000000F0">
      <w:pPr>
        <w:spacing w:after="0" w:before="80" w:lineRule="auto"/>
        <w:rPr/>
      </w:pPr>
      <w:r w:rsidDel="00000000" w:rsidR="00000000" w:rsidRPr="00000000">
        <w:rPr>
          <w:rtl w:val="0"/>
        </w:rPr>
      </w:r>
    </w:p>
    <w:p w:rsidR="00000000" w:rsidDel="00000000" w:rsidP="00000000" w:rsidRDefault="00000000" w:rsidRPr="00000000" w14:paraId="000000F1">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3.4 Clark Courses (Proprietary Modules) — Highest Margin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680"/>
        <w:gridCol w:w="1680"/>
        <w:gridCol w:w="3000"/>
        <w:tblGridChange w:id="0">
          <w:tblGrid>
            <w:gridCol w:w="3000"/>
            <w:gridCol w:w="1680"/>
            <w:gridCol w:w="168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18"/>
                <w:szCs w:val="18"/>
                <w:rtl w:val="0"/>
              </w:rPr>
              <w:t xml:space="preserve">Per Student (CAD)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18"/>
                <w:szCs w:val="18"/>
                <w:rtl w:val="0"/>
              </w:rPr>
              <w:t xml:space="preserve">Class of 8 (CAD)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333333"/>
                <w:sz w:val="18"/>
                <w:szCs w:val="18"/>
                <w:rtl w:val="0"/>
              </w:rPr>
              <w:t xml:space="preserve">Student tuition (Clark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333333"/>
                <w:sz w:val="18"/>
                <w:szCs w:val="18"/>
                <w:rtl w:val="0"/>
              </w:rPr>
              <w:t xml:space="preserve">$550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333333"/>
                <w:sz w:val="18"/>
                <w:szCs w:val="18"/>
                <w:rtl w:val="0"/>
              </w:rPr>
              <w:t xml:space="preserve">$4,400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333333"/>
                <w:sz w:val="18"/>
                <w:szCs w:val="18"/>
                <w:rtl w:val="0"/>
              </w:rPr>
              <w:t xml:space="preserve">2-day proprietary module, no IPC pass-through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333333"/>
                <w:sz w:val="18"/>
                <w:szCs w:val="18"/>
                <w:rtl w:val="0"/>
              </w:rPr>
              <w:t xml:space="preserve">IPC exam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333333"/>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333333"/>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333333"/>
                <w:sz w:val="18"/>
                <w:szCs w:val="18"/>
                <w:rtl w:val="0"/>
              </w:rPr>
              <w:t xml:space="preserve">No IPC certification — Clark Certified credential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333333"/>
                <w:sz w:val="18"/>
                <w:szCs w:val="18"/>
                <w:rtl w:val="0"/>
              </w:rPr>
              <w:t xml:space="preserve">Instructor fee (2 days × $1,400/day ÷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b w:val="0"/>
                <w:bCs w:val="0"/>
                <w:color w:val="333333"/>
                <w:sz w:val="18"/>
                <w:szCs w:val="18"/>
                <w:rtl w:val="0"/>
              </w:rPr>
              <w:t xml:space="preserve">−$350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b w:val="0"/>
                <w:bCs w:val="0"/>
                <w:color w:val="333333"/>
                <w:sz w:val="18"/>
                <w:szCs w:val="18"/>
                <w:rtl w:val="0"/>
              </w:rPr>
              <w:t xml:space="preserve">−$2,800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333333"/>
                <w:sz w:val="18"/>
                <w:szCs w:val="18"/>
                <w:rtl w:val="0"/>
              </w:rPr>
              <w:t xml:space="preserve">Lower daily rate for Clark Course instructors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333333"/>
                <w:sz w:val="18"/>
                <w:szCs w:val="18"/>
                <w:rtl w:val="0"/>
              </w:rPr>
              <w:t xml:space="preserve">Materials and curriculum amortization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b w:val="0"/>
                <w:bCs w:val="0"/>
                <w:color w:val="333333"/>
                <w:sz w:val="18"/>
                <w:szCs w:val="18"/>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b w:val="0"/>
                <w:bCs w:val="0"/>
                <w:color w:val="333333"/>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333333"/>
                <w:sz w:val="18"/>
                <w:szCs w:val="18"/>
                <w:rtl w:val="0"/>
              </w:rPr>
              <w:t xml:space="preserve">Lower ongoing cost once curriculum is built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333333"/>
                <w:sz w:val="18"/>
                <w:szCs w:val="18"/>
                <w:rtl w:val="0"/>
              </w:rPr>
              <w:t xml:space="preserve">Contribution margin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333333"/>
                <w:sz w:val="18"/>
                <w:szCs w:val="18"/>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333333"/>
                <w:sz w:val="18"/>
                <w:szCs w:val="18"/>
                <w:rtl w:val="0"/>
              </w:rPr>
              <w:t xml:space="preserve">$1,200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8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333333"/>
                <w:sz w:val="18"/>
                <w:szCs w:val="18"/>
                <w:rtl w:val="0"/>
              </w:rPr>
              <w:t xml:space="preserve">~27% — improves as curriculum cost amortizes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333333"/>
                <w:sz w:val="18"/>
                <w:szCs w:val="18"/>
                <w:rtl w:val="0"/>
              </w:rPr>
              <w:t xml:space="preserve">Blended (Clark Course + IPC prep bundle)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333333"/>
                <w:sz w:val="18"/>
                <w:szCs w:val="18"/>
                <w:rtl w:val="0"/>
              </w:rPr>
              <w:t xml:space="preserve">$8,000–$12,000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00.0" w:type="dxa"/>
              <w:bottom w:w="80.0" w:type="dxa"/>
              <w:right w:w="8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333333"/>
                <w:sz w:val="18"/>
                <w:szCs w:val="18"/>
                <w:rtl w:val="0"/>
              </w:rPr>
              <w:t xml:space="preserve">Multi-module bundles generate better economics</w:t>
            </w:r>
            <w:r w:rsidDel="00000000" w:rsidR="00000000" w:rsidRPr="00000000">
              <w:rPr>
                <w:rtl w:val="0"/>
              </w:rPr>
            </w:r>
          </w:p>
        </w:tc>
      </w:tr>
    </w:tbl>
    <w:p w:rsidR="00000000" w:rsidDel="00000000" w:rsidP="00000000" w:rsidRDefault="00000000" w:rsidRPr="00000000" w14:paraId="0000010E">
      <w:pPr>
        <w:spacing w:after="0" w:before="200" w:lineRule="auto"/>
        <w:rPr/>
      </w:pPr>
      <w:r w:rsidDel="00000000" w:rsidR="00000000" w:rsidRPr="00000000">
        <w:rPr>
          <w:rtl w:val="0"/>
        </w:rPr>
      </w:r>
    </w:p>
    <w:p w:rsidR="00000000" w:rsidDel="00000000" w:rsidP="00000000" w:rsidRDefault="00000000" w:rsidRPr="00000000" w14:paraId="0000010F">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4. Revenue Projections — Three Scenarios</w:t>
      </w:r>
      <w:r w:rsidDel="00000000" w:rsidR="00000000" w:rsidRPr="00000000">
        <w:rPr>
          <w:rtl w:val="0"/>
        </w:rPr>
      </w:r>
    </w:p>
    <w:p w:rsidR="00000000" w:rsidDel="00000000" w:rsidP="00000000" w:rsidRDefault="00000000" w:rsidRPr="00000000" w14:paraId="00000110">
      <w:pPr>
        <w:spacing w:after="80" w:before="60" w:lineRule="auto"/>
        <w:rPr/>
      </w:pPr>
      <w:r w:rsidDel="00000000" w:rsidR="00000000" w:rsidRPr="00000000">
        <w:rPr>
          <w:rFonts w:ascii="Arial" w:cs="Arial" w:eastAsia="Arial" w:hAnsi="Arial"/>
          <w:color w:val="333333"/>
          <w:sz w:val="22"/>
          <w:szCs w:val="22"/>
          <w:rtl w:val="0"/>
        </w:rPr>
        <w:t xml:space="preserve">Three scenarios are modeled: Conservative (1–2 courses/month), Base (2–3 courses/month), and Optimistic (4–5 courses/month). Year 1 assumptions reflect a ramp period with lower course density in months 1–4, stabilizing by month 6. Year 2 assumes increased CIT and Clark Course mix.</w:t>
      </w:r>
      <w:r w:rsidDel="00000000" w:rsidR="00000000" w:rsidRPr="00000000">
        <w:rPr>
          <w:rtl w:val="0"/>
        </w:rPr>
      </w:r>
    </w:p>
    <w:p w:rsidR="00000000" w:rsidDel="00000000" w:rsidP="00000000" w:rsidRDefault="00000000" w:rsidRPr="00000000" w14:paraId="00000111">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20"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2e6da4"/>
                <w:sz w:val="20"/>
                <w:szCs w:val="20"/>
                <w:rtl w:val="0"/>
              </w:rPr>
              <w:t xml:space="preserve">Assumption Note</w:t>
            </w:r>
            <w:r w:rsidDel="00000000" w:rsidR="00000000" w:rsidRPr="00000000">
              <w:rPr>
                <w:rtl w:val="0"/>
              </w:rPr>
            </w:r>
          </w:p>
          <w:p w:rsidR="00000000" w:rsidDel="00000000" w:rsidP="00000000" w:rsidRDefault="00000000" w:rsidRPr="00000000" w14:paraId="00000113">
            <w:pPr>
              <w:spacing w:before="40" w:lineRule="auto"/>
              <w:rPr/>
            </w:pPr>
            <w:r w:rsidDel="00000000" w:rsidR="00000000" w:rsidRPr="00000000">
              <w:rPr>
                <w:rFonts w:ascii="Arial" w:cs="Arial" w:eastAsia="Arial" w:hAnsi="Arial"/>
                <w:color w:val="444444"/>
                <w:sz w:val="20"/>
                <w:szCs w:val="20"/>
                <w:rtl w:val="0"/>
              </w:rPr>
              <w:t xml:space="preserve">Revenue per student averages CAD $1,100–$1,300 for the IPC course mix and CAD $400–$600 for Clark Courses. For projection purposes we use a blended rate of CAD $1,100 (conservative), $1,200 (base), and $1,350 (optimistic) reflecting mix shift toward higher-margin CIT and multi-module bundles over time. Average class size of 8 students throughout Year 1 rising to 9 in Year 2 as the facility establishes reputation.</w:t>
            </w:r>
            <w:r w:rsidDel="00000000" w:rsidR="00000000" w:rsidRPr="00000000">
              <w:rPr>
                <w:rtl w:val="0"/>
              </w:rPr>
            </w:r>
          </w:p>
        </w:tc>
      </w:tr>
    </w:tbl>
    <w:p w:rsidR="00000000" w:rsidDel="00000000" w:rsidP="00000000" w:rsidRDefault="00000000" w:rsidRPr="00000000" w14:paraId="00000114">
      <w:pPr>
        <w:spacing w:after="0" w:before="80" w:lineRule="auto"/>
        <w:rPr/>
      </w:pPr>
      <w:r w:rsidDel="00000000" w:rsidR="00000000" w:rsidRPr="00000000">
        <w:rPr>
          <w:rtl w:val="0"/>
        </w:rPr>
      </w:r>
    </w:p>
    <w:p w:rsidR="00000000" w:rsidDel="00000000" w:rsidP="00000000" w:rsidRDefault="00000000" w:rsidRPr="00000000" w14:paraId="00000115">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4.1 Year 1 Revenue Scenarios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187"/>
        <w:gridCol w:w="2187"/>
        <w:gridCol w:w="2186"/>
        <w:tblGridChange w:id="0">
          <w:tblGrid>
            <w:gridCol w:w="2800"/>
            <w:gridCol w:w="2187"/>
            <w:gridCol w:w="2187"/>
            <w:gridCol w:w="218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8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19"/>
                <w:szCs w:val="19"/>
                <w:rtl w:val="0"/>
              </w:rPr>
              <w:t xml:space="preserve">Conservative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8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19"/>
                <w:szCs w:val="19"/>
                <w:rtl w:val="0"/>
              </w:rPr>
              <w:t xml:space="preserv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8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19"/>
                <w:szCs w:val="19"/>
                <w:rtl w:val="0"/>
              </w:rPr>
              <w:t xml:space="preserve">Optimistic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333333"/>
                <w:sz w:val="19"/>
                <w:szCs w:val="19"/>
                <w:rtl w:val="0"/>
              </w:rPr>
              <w:t xml:space="preserve">Courses delivered (Year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333333"/>
                <w:sz w:val="19"/>
                <w:szCs w:val="19"/>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333333"/>
                <w:sz w:val="19"/>
                <w:szCs w:val="19"/>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333333"/>
                <w:sz w:val="19"/>
                <w:szCs w:val="19"/>
                <w:rtl w:val="0"/>
              </w:rPr>
              <w:t xml:space="preserve">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333333"/>
                <w:sz w:val="19"/>
                <w:szCs w:val="19"/>
                <w:rtl w:val="0"/>
              </w:rPr>
              <w:t xml:space="preserve">Average students per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333333"/>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333333"/>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333333"/>
                <w:sz w:val="19"/>
                <w:szCs w:val="19"/>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333333"/>
                <w:sz w:val="19"/>
                <w:szCs w:val="19"/>
                <w:rtl w:val="0"/>
              </w:rPr>
              <w:t xml:space="preserve">Total student-events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333333"/>
                <w:sz w:val="19"/>
                <w:szCs w:val="19"/>
                <w:rtl w:val="0"/>
              </w:rPr>
              <w:t xml:space="preserve">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333333"/>
                <w:sz w:val="19"/>
                <w:szCs w:val="19"/>
                <w:rtl w:val="0"/>
              </w:rPr>
              <w:t xml:space="preserve">176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333333"/>
                <w:sz w:val="19"/>
                <w:szCs w:val="19"/>
                <w:rtl w:val="0"/>
              </w:rPr>
              <w:t xml:space="preserve">306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333333"/>
                <w:sz w:val="19"/>
                <w:szCs w:val="19"/>
                <w:rtl w:val="0"/>
              </w:rPr>
              <w:t xml:space="preserve">Blended revenue per 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333333"/>
                <w:sz w:val="19"/>
                <w:szCs w:val="19"/>
                <w:rtl w:val="0"/>
              </w:rPr>
              <w:t xml:space="preserve">CAD $1,100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333333"/>
                <w:sz w:val="19"/>
                <w:szCs w:val="19"/>
                <w:rtl w:val="0"/>
              </w:rPr>
              <w:t xml:space="preserve">CAD $1,200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333333"/>
                <w:sz w:val="19"/>
                <w:szCs w:val="19"/>
                <w:rtl w:val="0"/>
              </w:rPr>
              <w:t xml:space="preserve">CAD $1,350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333333"/>
                <w:sz w:val="19"/>
                <w:szCs w:val="19"/>
                <w:rtl w:val="0"/>
              </w:rPr>
              <w:t xml:space="preserve">Gross training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333333"/>
                <w:sz w:val="19"/>
                <w:szCs w:val="19"/>
                <w:rtl w:val="0"/>
              </w:rPr>
              <w:t xml:space="preserve">CAD $123,200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333333"/>
                <w:sz w:val="19"/>
                <w:szCs w:val="19"/>
                <w:rtl w:val="0"/>
              </w:rPr>
              <w:t xml:space="preserve">CAD $211,200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333333"/>
                <w:sz w:val="19"/>
                <w:szCs w:val="19"/>
                <w:rtl w:val="0"/>
              </w:rPr>
              <w:t xml:space="preserve">CAD $413,100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333333"/>
                <w:sz w:val="19"/>
                <w:szCs w:val="19"/>
                <w:rtl w:val="0"/>
              </w:rPr>
              <w:t xml:space="preserve">Direct instructional costs (~55%)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333333"/>
                <w:sz w:val="19"/>
                <w:szCs w:val="19"/>
                <w:rtl w:val="0"/>
              </w:rPr>
              <w:t xml:space="preserve">CAD $67,760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333333"/>
                <w:sz w:val="19"/>
                <w:szCs w:val="19"/>
                <w:rtl w:val="0"/>
              </w:rPr>
              <w:t xml:space="preserve">CAD $116,160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333333"/>
                <w:sz w:val="19"/>
                <w:szCs w:val="19"/>
                <w:rtl w:val="0"/>
              </w:rPr>
              <w:t xml:space="preserve">CAD $227,205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333333"/>
                <w:sz w:val="19"/>
                <w:szCs w:val="19"/>
                <w:rtl w:val="0"/>
              </w:rPr>
              <w:t xml:space="preserve">Contribution after direct costs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333333"/>
                <w:sz w:val="19"/>
                <w:szCs w:val="19"/>
                <w:rtl w:val="0"/>
              </w:rPr>
              <w:t xml:space="preserve">CAD $55,440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333333"/>
                <w:sz w:val="19"/>
                <w:szCs w:val="19"/>
                <w:rtl w:val="0"/>
              </w:rPr>
              <w:t xml:space="preserve">CAD $95,040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333333"/>
                <w:sz w:val="19"/>
                <w:szCs w:val="19"/>
                <w:rtl w:val="0"/>
              </w:rPr>
              <w:t xml:space="preserve">CAD $185,895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333333"/>
                <w:sz w:val="19"/>
                <w:szCs w:val="19"/>
                <w:rtl w:val="0"/>
              </w:rPr>
              <w:t xml:space="preserve">Contribution margin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333333"/>
                <w:sz w:val="19"/>
                <w:szCs w:val="19"/>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333333"/>
                <w:sz w:val="19"/>
                <w:szCs w:val="19"/>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333333"/>
                <w:sz w:val="19"/>
                <w:szCs w:val="19"/>
                <w:rtl w:val="0"/>
              </w:rPr>
              <w:t xml:space="preserve">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333333"/>
                <w:sz w:val="19"/>
                <w:szCs w:val="19"/>
                <w:rtl w:val="0"/>
              </w:rPr>
              <w:t xml:space="preserve">Niagara Assembly facility fee (fixed)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333333"/>
                <w:sz w:val="19"/>
                <w:szCs w:val="19"/>
                <w:rtl w:val="0"/>
              </w:rPr>
              <w:t xml:space="preserve">CAD $8,750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333333"/>
                <w:sz w:val="19"/>
                <w:szCs w:val="19"/>
                <w:rtl w:val="0"/>
              </w:rPr>
              <w:t xml:space="preserve">CAD $23,000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333333"/>
                <w:sz w:val="19"/>
                <w:szCs w:val="19"/>
                <w:rtl w:val="0"/>
              </w:rPr>
              <w:t xml:space="preserve">CAD $33,000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333333"/>
                <w:sz w:val="19"/>
                <w:szCs w:val="19"/>
                <w:rtl w:val="0"/>
              </w:rPr>
              <w:t xml:space="preserve">Niagara Assembly rev-share (10–12%)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333333"/>
                <w:sz w:val="19"/>
                <w:szCs w:val="19"/>
                <w:rtl w:val="0"/>
              </w:rPr>
              <w:t xml:space="preserve">CAD $5,544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333333"/>
                <w:sz w:val="19"/>
                <w:szCs w:val="19"/>
                <w:rtl w:val="0"/>
              </w:rPr>
              <w:t xml:space="preserve">CAD $9,504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333333"/>
                <w:sz w:val="19"/>
                <w:szCs w:val="19"/>
                <w:rtl w:val="0"/>
              </w:rPr>
              <w:t xml:space="preserve">CAD $14,872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333333"/>
                <w:sz w:val="19"/>
                <w:szCs w:val="19"/>
                <w:rtl w:val="0"/>
              </w:rPr>
              <w:t xml:space="preserve">Net Clark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333333"/>
                <w:sz w:val="19"/>
                <w:szCs w:val="19"/>
                <w:rtl w:val="0"/>
              </w:rPr>
              <w:t xml:space="preserve">CAD $41,146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333333"/>
                <w:sz w:val="19"/>
                <w:szCs w:val="19"/>
                <w:rtl w:val="0"/>
              </w:rPr>
              <w:t xml:space="preserve">CAD $62,536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333333"/>
                <w:sz w:val="19"/>
                <w:szCs w:val="19"/>
                <w:rtl w:val="0"/>
              </w:rPr>
              <w:t xml:space="preserve">CAD $138,023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333333"/>
                <w:sz w:val="19"/>
                <w:szCs w:val="19"/>
                <w:rtl w:val="0"/>
              </w:rPr>
              <w:t xml:space="preserve">Monthly course run rate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333333"/>
                <w:sz w:val="19"/>
                <w:szCs w:val="19"/>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333333"/>
                <w:sz w:val="19"/>
                <w:szCs w:val="19"/>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333333"/>
                <w:sz w:val="19"/>
                <w:szCs w:val="19"/>
                <w:rtl w:val="0"/>
              </w:rPr>
              <w:t xml:space="preserve">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333333"/>
                <w:sz w:val="19"/>
                <w:szCs w:val="19"/>
                <w:rtl w:val="0"/>
              </w:rPr>
              <w:t xml:space="preserve">Facility fee band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333333"/>
                <w:sz w:val="19"/>
                <w:szCs w:val="19"/>
                <w:rtl w:val="0"/>
              </w:rPr>
              <w:t xml:space="preserve">1–2 courses/mo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333333"/>
                <w:sz w:val="19"/>
                <w:szCs w:val="19"/>
                <w:rtl w:val="0"/>
              </w:rPr>
              <w:t xml:space="preserve">2–3 courses/mo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333333"/>
                <w:sz w:val="19"/>
                <w:szCs w:val="19"/>
                <w:rtl w:val="0"/>
              </w:rPr>
              <w:t xml:space="preserve">4–5 courses/mo</w:t>
            </w:r>
            <w:r w:rsidDel="00000000" w:rsidR="00000000" w:rsidRPr="00000000">
              <w:rPr>
                <w:rtl w:val="0"/>
              </w:rPr>
            </w:r>
          </w:p>
        </w:tc>
      </w:tr>
    </w:tbl>
    <w:p w:rsidR="00000000" w:rsidDel="00000000" w:rsidP="00000000" w:rsidRDefault="00000000" w:rsidRPr="00000000" w14:paraId="0000014E">
      <w:pPr>
        <w:spacing w:after="0" w:before="80" w:lineRule="auto"/>
        <w:rPr/>
      </w:pPr>
      <w:r w:rsidDel="00000000" w:rsidR="00000000" w:rsidRPr="00000000">
        <w:rPr>
          <w:rtl w:val="0"/>
        </w:rPr>
      </w:r>
    </w:p>
    <w:p w:rsidR="00000000" w:rsidDel="00000000" w:rsidP="00000000" w:rsidRDefault="00000000" w:rsidRPr="00000000" w14:paraId="0000014F">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4.2 Year 2 Revenue Scenarios (with CIT and Clark Courses)</w:t>
      </w:r>
      <w:r w:rsidDel="00000000" w:rsidR="00000000" w:rsidRPr="00000000">
        <w:rPr>
          <w:rtl w:val="0"/>
        </w:rPr>
      </w:r>
    </w:p>
    <w:p w:rsidR="00000000" w:rsidDel="00000000" w:rsidP="00000000" w:rsidRDefault="00000000" w:rsidRPr="00000000" w14:paraId="00000150">
      <w:pPr>
        <w:spacing w:after="80" w:before="60" w:lineRule="auto"/>
        <w:rPr/>
      </w:pPr>
      <w:r w:rsidDel="00000000" w:rsidR="00000000" w:rsidRPr="00000000">
        <w:rPr>
          <w:rFonts w:ascii="Arial" w:cs="Arial" w:eastAsia="Arial" w:hAnsi="Arial"/>
          <w:color w:val="333333"/>
          <w:sz w:val="22"/>
          <w:szCs w:val="22"/>
          <w:rtl w:val="0"/>
        </w:rPr>
        <w:t xml:space="preserve">Year 2 introduces a meaningful CIT cohort (2–4 CIT classes per year) and Clark Course modules alongside IPC certifications. Mix shift drives blended revenue per student upward.</w:t>
      </w:r>
      <w:r w:rsidDel="00000000" w:rsidR="00000000" w:rsidRPr="00000000">
        <w:rPr>
          <w:rtl w:val="0"/>
        </w:rPr>
      </w:r>
    </w:p>
    <w:p w:rsidR="00000000" w:rsidDel="00000000" w:rsidP="00000000" w:rsidRDefault="00000000" w:rsidRPr="00000000" w14:paraId="00000151">
      <w:pPr>
        <w:spacing w:after="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187"/>
        <w:gridCol w:w="2187"/>
        <w:gridCol w:w="2186"/>
        <w:tblGridChange w:id="0">
          <w:tblGrid>
            <w:gridCol w:w="2800"/>
            <w:gridCol w:w="2187"/>
            <w:gridCol w:w="2187"/>
            <w:gridCol w:w="218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8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19"/>
                <w:szCs w:val="19"/>
                <w:rtl w:val="0"/>
              </w:rPr>
              <w:t xml:space="preserve">Conservative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19"/>
                <w:szCs w:val="19"/>
                <w:rtl w:val="0"/>
              </w:rPr>
              <w:t xml:space="preserv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8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ffffff"/>
                <w:sz w:val="19"/>
                <w:szCs w:val="19"/>
                <w:rtl w:val="0"/>
              </w:rPr>
              <w:t xml:space="preserve">Optimistic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333333"/>
                <w:sz w:val="19"/>
                <w:szCs w:val="19"/>
                <w:rtl w:val="0"/>
              </w:rPr>
              <w:t xml:space="preserve">IPC courses (CIS/CSE/J-STD)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333333"/>
                <w:sz w:val="19"/>
                <w:szCs w:val="19"/>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333333"/>
                <w:sz w:val="19"/>
                <w:szCs w:val="19"/>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333333"/>
                <w:sz w:val="19"/>
                <w:szCs w:val="19"/>
                <w:rtl w:val="0"/>
              </w:rPr>
              <w:t xml:space="preserve">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333333"/>
                <w:sz w:val="19"/>
                <w:szCs w:val="19"/>
                <w:rtl w:val="0"/>
              </w:rPr>
              <w:t xml:space="preserve">CIT courses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333333"/>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333333"/>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333333"/>
                <w:sz w:val="19"/>
                <w:szCs w:val="19"/>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333333"/>
                <w:sz w:val="19"/>
                <w:szCs w:val="19"/>
                <w:rtl w:val="0"/>
              </w:rPr>
              <w:t xml:space="preserve">Clark Course modules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333333"/>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333333"/>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333333"/>
                <w:sz w:val="19"/>
                <w:szCs w:val="19"/>
                <w:rtl w:val="0"/>
              </w:rPr>
              <w:t xml:space="preserve">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333333"/>
                <w:sz w:val="19"/>
                <w:szCs w:val="19"/>
                <w:rtl w:val="0"/>
              </w:rPr>
              <w:t xml:space="preserve">Total courses/modules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333333"/>
                <w:sz w:val="19"/>
                <w:szCs w:val="19"/>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333333"/>
                <w:sz w:val="19"/>
                <w:szCs w:val="19"/>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333333"/>
                <w:sz w:val="19"/>
                <w:szCs w:val="19"/>
                <w:rtl w:val="0"/>
              </w:rPr>
              <w:t xml:space="preserve">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333333"/>
                <w:sz w:val="19"/>
                <w:szCs w:val="19"/>
                <w:rtl w:val="0"/>
              </w:rPr>
              <w:t xml:space="preserve">Total student-events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333333"/>
                <w:sz w:val="19"/>
                <w:szCs w:val="19"/>
                <w:rtl w:val="0"/>
              </w:rPr>
              <w:t xml:space="preserve">190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333333"/>
                <w:sz w:val="19"/>
                <w:szCs w:val="19"/>
                <w:rtl w:val="0"/>
              </w:rPr>
              <w:t xml:space="preserve">330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333333"/>
                <w:sz w:val="19"/>
                <w:szCs w:val="19"/>
                <w:rtl w:val="0"/>
              </w:rPr>
              <w:t xml:space="preserve">540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333333"/>
                <w:sz w:val="19"/>
                <w:szCs w:val="19"/>
                <w:rtl w:val="0"/>
              </w:rPr>
              <w:t xml:space="preserve">Blended revenue per 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333333"/>
                <w:sz w:val="19"/>
                <w:szCs w:val="19"/>
                <w:rtl w:val="0"/>
              </w:rPr>
              <w:t xml:space="preserve">CAD $1,150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333333"/>
                <w:sz w:val="19"/>
                <w:szCs w:val="19"/>
                <w:rtl w:val="0"/>
              </w:rPr>
              <w:t xml:space="preserve">CAD $1,300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333333"/>
                <w:sz w:val="19"/>
                <w:szCs w:val="19"/>
                <w:rtl w:val="0"/>
              </w:rPr>
              <w:t xml:space="preserve">CAD $1,500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333333"/>
                <w:sz w:val="19"/>
                <w:szCs w:val="19"/>
                <w:rtl w:val="0"/>
              </w:rPr>
              <w:t xml:space="preserve">Gross training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333333"/>
                <w:sz w:val="19"/>
                <w:szCs w:val="19"/>
                <w:rtl w:val="0"/>
              </w:rPr>
              <w:t xml:space="preserve">CAD $218,500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333333"/>
                <w:sz w:val="19"/>
                <w:szCs w:val="19"/>
                <w:rtl w:val="0"/>
              </w:rPr>
              <w:t xml:space="preserve">CAD $429,000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333333"/>
                <w:sz w:val="19"/>
                <w:szCs w:val="19"/>
                <w:rtl w:val="0"/>
              </w:rPr>
              <w:t xml:space="preserve">CAD $810,000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333333"/>
                <w:sz w:val="19"/>
                <w:szCs w:val="19"/>
                <w:rtl w:val="0"/>
              </w:rPr>
              <w:t xml:space="preserve">Direct costs (~52%)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333333"/>
                <w:sz w:val="19"/>
                <w:szCs w:val="19"/>
                <w:rtl w:val="0"/>
              </w:rPr>
              <w:t xml:space="preserve">CAD $113,620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333333"/>
                <w:sz w:val="19"/>
                <w:szCs w:val="19"/>
                <w:rtl w:val="0"/>
              </w:rPr>
              <w:t xml:space="preserve">CAD $223,080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333333"/>
                <w:sz w:val="19"/>
                <w:szCs w:val="19"/>
                <w:rtl w:val="0"/>
              </w:rPr>
              <w:t xml:space="preserve">CAD $421,200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333333"/>
                <w:sz w:val="19"/>
                <w:szCs w:val="19"/>
                <w:rtl w:val="0"/>
              </w:rPr>
              <w:t xml:space="preserve">Contribution after direct costs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333333"/>
                <w:sz w:val="19"/>
                <w:szCs w:val="19"/>
                <w:rtl w:val="0"/>
              </w:rPr>
              <w:t xml:space="preserve">CAD $104,880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333333"/>
                <w:sz w:val="19"/>
                <w:szCs w:val="19"/>
                <w:rtl w:val="0"/>
              </w:rPr>
              <w:t xml:space="preserve">CAD $205,920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333333"/>
                <w:sz w:val="19"/>
                <w:szCs w:val="19"/>
                <w:rtl w:val="0"/>
              </w:rPr>
              <w:t xml:space="preserve">CAD $388,800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333333"/>
                <w:sz w:val="19"/>
                <w:szCs w:val="19"/>
                <w:rtl w:val="0"/>
              </w:rPr>
              <w:t xml:space="preserve">Niagara Assembly facility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333333"/>
                <w:sz w:val="19"/>
                <w:szCs w:val="19"/>
                <w:rtl w:val="0"/>
              </w:rPr>
              <w:t xml:space="preserve">CAD $27,500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333333"/>
                <w:sz w:val="19"/>
                <w:szCs w:val="19"/>
                <w:rtl w:val="0"/>
              </w:rPr>
              <w:t xml:space="preserve">CAD $40,000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333333"/>
                <w:sz w:val="19"/>
                <w:szCs w:val="19"/>
                <w:rtl w:val="0"/>
              </w:rPr>
              <w:t xml:space="preserve">CAD $48,000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333333"/>
                <w:sz w:val="19"/>
                <w:szCs w:val="19"/>
                <w:rtl w:val="0"/>
              </w:rPr>
              <w:t xml:space="preserve">Niagara Assembly rev-share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333333"/>
                <w:sz w:val="19"/>
                <w:szCs w:val="19"/>
                <w:rtl w:val="0"/>
              </w:rPr>
              <w:t xml:space="preserve">CAD $10,488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333333"/>
                <w:sz w:val="19"/>
                <w:szCs w:val="19"/>
                <w:rtl w:val="0"/>
              </w:rPr>
              <w:t xml:space="preserve">CAD $20,592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333333"/>
                <w:sz w:val="19"/>
                <w:szCs w:val="19"/>
                <w:rtl w:val="0"/>
              </w:rPr>
              <w:t xml:space="preserve">CAD $31,104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333333"/>
                <w:sz w:val="19"/>
                <w:szCs w:val="19"/>
                <w:rtl w:val="0"/>
              </w:rPr>
              <w:t xml:space="preserve">Net Clark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333333"/>
                <w:sz w:val="19"/>
                <w:szCs w:val="19"/>
                <w:rtl w:val="0"/>
              </w:rPr>
              <w:t xml:space="preserve">CAD $66,892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333333"/>
                <w:sz w:val="19"/>
                <w:szCs w:val="19"/>
                <w:rtl w:val="0"/>
              </w:rPr>
              <w:t xml:space="preserve">CAD $145,328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20.0" w:type="dxa"/>
              <w:bottom w:w="80.0" w:type="dxa"/>
              <w:right w:w="8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333333"/>
                <w:sz w:val="19"/>
                <w:szCs w:val="19"/>
                <w:rtl w:val="0"/>
              </w:rPr>
              <w:t xml:space="preserve">CAD $309,696</w:t>
            </w:r>
            <w:r w:rsidDel="00000000" w:rsidR="00000000" w:rsidRPr="00000000">
              <w:rPr>
                <w:rtl w:val="0"/>
              </w:rPr>
            </w:r>
          </w:p>
        </w:tc>
      </w:tr>
    </w:tbl>
    <w:p w:rsidR="00000000" w:rsidDel="00000000" w:rsidP="00000000" w:rsidRDefault="00000000" w:rsidRPr="00000000" w14:paraId="00000186">
      <w:pPr>
        <w:spacing w:after="0" w:before="200" w:lineRule="auto"/>
        <w:rPr/>
      </w:pPr>
      <w:r w:rsidDel="00000000" w:rsidR="00000000" w:rsidRPr="00000000">
        <w:rPr>
          <w:rtl w:val="0"/>
        </w:rPr>
      </w:r>
    </w:p>
    <w:p w:rsidR="00000000" w:rsidDel="00000000" w:rsidP="00000000" w:rsidRDefault="00000000" w:rsidRPr="00000000" w14:paraId="00000187">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5. Niagara Assembly Facility Fee Model</w:t>
      </w:r>
      <w:r w:rsidDel="00000000" w:rsidR="00000000" w:rsidRPr="00000000">
        <w:rPr>
          <w:rtl w:val="0"/>
        </w:rPr>
      </w:r>
    </w:p>
    <w:p w:rsidR="00000000" w:rsidDel="00000000" w:rsidP="00000000" w:rsidRDefault="00000000" w:rsidRPr="00000000" w14:paraId="00000188">
      <w:pPr>
        <w:spacing w:after="80" w:before="60" w:lineRule="auto"/>
        <w:rPr/>
      </w:pPr>
      <w:r w:rsidDel="00000000" w:rsidR="00000000" w:rsidRPr="00000000">
        <w:rPr>
          <w:rFonts w:ascii="Arial" w:cs="Arial" w:eastAsia="Arial" w:hAnsi="Arial"/>
          <w:color w:val="333333"/>
          <w:sz w:val="22"/>
          <w:szCs w:val="22"/>
          <w:rtl w:val="0"/>
        </w:rPr>
        <w:t xml:space="preserve">The Hamilton training facility is hosted within the Niagara Assembly footprint. The following fee structure is as defined in the Clark business plan. These are direct costs to Clark paid to Niagara Assembly, and are excluded from the direct instructional cost calculation.</w:t>
      </w:r>
      <w:r w:rsidDel="00000000" w:rsidR="00000000" w:rsidRPr="00000000">
        <w:rPr>
          <w:rtl w:val="0"/>
        </w:rPr>
      </w:r>
    </w:p>
    <w:p w:rsidR="00000000" w:rsidDel="00000000" w:rsidP="00000000" w:rsidRDefault="00000000" w:rsidRPr="00000000" w14:paraId="00000189">
      <w:pPr>
        <w:spacing w:after="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1b3a5c"/>
                <w:sz w:val="19"/>
                <w:szCs w:val="19"/>
                <w:rtl w:val="0"/>
              </w:rPr>
              <w:t xml:space="preserve">1–2 courses/month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333333"/>
                <w:sz w:val="19"/>
                <w:szCs w:val="19"/>
                <w:rtl w:val="0"/>
              </w:rPr>
              <w:t xml:space="preserve">CAD $1,250 fixed monthly fee + 12% of contribution margin after direct instructional costs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1b3a5c"/>
                <w:sz w:val="19"/>
                <w:szCs w:val="19"/>
                <w:rtl w:val="0"/>
              </w:rPr>
              <w:t xml:space="preserve">3–4 courses/month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333333"/>
                <w:sz w:val="19"/>
                <w:szCs w:val="19"/>
                <w:rtl w:val="0"/>
              </w:rPr>
              <w:t xml:space="preserve">CAD $2,500 fixed monthly fee + 10% of contribution margin after direct instructional costs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1b3a5c"/>
                <w:sz w:val="19"/>
                <w:szCs w:val="19"/>
                <w:rtl w:val="0"/>
              </w:rPr>
              <w:t xml:space="preserve">5+ courses/month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333333"/>
                <w:sz w:val="19"/>
                <w:szCs w:val="19"/>
                <w:rtl w:val="0"/>
              </w:rPr>
              <w:t xml:space="preserve">CAD $4,000 fixed monthly fee + 8% of contribution margin after direct instructional costs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1b3a5c"/>
                <w:sz w:val="19"/>
                <w:szCs w:val="19"/>
                <w:rtl w:val="0"/>
              </w:rPr>
              <w:t xml:space="preserve">Scope of facility fee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333333"/>
                <w:sz w:val="19"/>
                <w:szCs w:val="19"/>
                <w:rtl w:val="0"/>
              </w:rPr>
              <w:t xml:space="preserve">Covers space, equipment access, and site overhead. Does not include instructor liability (Clark bears), trainee injury or equipment damage (Niagara Assembly bears), or facility safety and site procedures (Niagara Assembly owns).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1b3a5c"/>
                <w:sz w:val="19"/>
                <w:szCs w:val="19"/>
                <w:rtl w:val="0"/>
              </w:rPr>
              <w:t xml:space="preserve">Contribution margin 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color w:val="333333"/>
                <w:sz w:val="19"/>
                <w:szCs w:val="19"/>
                <w:rtl w:val="0"/>
              </w:rPr>
              <w:t xml:space="preserve">Contribution margin after direct instructional costs only. Broader Clark overhead is excluded from the calculation.</w:t>
            </w:r>
            <w:r w:rsidDel="00000000" w:rsidR="00000000" w:rsidRPr="00000000">
              <w:rPr>
                <w:rtl w:val="0"/>
              </w:rPr>
            </w:r>
          </w:p>
        </w:tc>
      </w:tr>
    </w:tbl>
    <w:p w:rsidR="00000000" w:rsidDel="00000000" w:rsidP="00000000" w:rsidRDefault="00000000" w:rsidRPr="00000000" w14:paraId="00000194">
      <w:pPr>
        <w:spacing w:after="0" w:before="80" w:lineRule="auto"/>
        <w:rPr/>
      </w:pPr>
      <w:r w:rsidDel="00000000" w:rsidR="00000000" w:rsidRPr="00000000">
        <w:rPr>
          <w:rtl w:val="0"/>
        </w:rPr>
      </w:r>
    </w:p>
    <w:p w:rsidR="00000000" w:rsidDel="00000000" w:rsidP="00000000" w:rsidRDefault="00000000" w:rsidRPr="00000000" w14:paraId="00000195">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5.1 Facility Fee Worked Examples</w:t>
      </w:r>
      <w:r w:rsidDel="00000000" w:rsidR="00000000" w:rsidRPr="00000000">
        <w:rPr>
          <w:rtl w:val="0"/>
        </w:rPr>
      </w:r>
    </w:p>
    <w:p w:rsidR="00000000" w:rsidDel="00000000" w:rsidP="00000000" w:rsidRDefault="00000000" w:rsidRPr="00000000" w14:paraId="00000196">
      <w:pPr>
        <w:spacing w:after="80" w:before="60" w:lineRule="auto"/>
        <w:rPr/>
      </w:pPr>
      <w:r w:rsidDel="00000000" w:rsidR="00000000" w:rsidRPr="00000000">
        <w:rPr>
          <w:rFonts w:ascii="Arial" w:cs="Arial" w:eastAsia="Arial" w:hAnsi="Arial"/>
          <w:color w:val="333333"/>
          <w:sz w:val="22"/>
          <w:szCs w:val="22"/>
          <w:rtl w:val="0"/>
        </w:rPr>
        <w:t xml:space="preserve">Base case — 2 courses delivered in a given month, each with 8 students, blended rate CAD $1,200, direct cost rate 55%:</w:t>
      </w:r>
      <w:r w:rsidDel="00000000" w:rsidR="00000000" w:rsidRPr="00000000">
        <w:rPr>
          <w:rtl w:val="0"/>
        </w:rPr>
      </w:r>
    </w:p>
    <w:p w:rsidR="00000000" w:rsidDel="00000000" w:rsidP="00000000" w:rsidRDefault="00000000" w:rsidRPr="00000000" w14:paraId="00000197">
      <w:pPr>
        <w:spacing w:after="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1b3a5c"/>
                <w:sz w:val="19"/>
                <w:szCs w:val="19"/>
                <w:rtl w:val="0"/>
              </w:rPr>
              <w:t xml:space="preserve">Gross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333333"/>
                <w:sz w:val="19"/>
                <w:szCs w:val="19"/>
                <w:rtl w:val="0"/>
              </w:rPr>
              <w:t xml:space="preserve">2 courses × 8 students × $1,200 = CAD $19,200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1b3a5c"/>
                <w:sz w:val="19"/>
                <w:szCs w:val="19"/>
                <w:rtl w:val="0"/>
              </w:rPr>
              <w:t xml:space="preserve">Direct instructional costs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333333"/>
                <w:sz w:val="19"/>
                <w:szCs w:val="19"/>
                <w:rtl w:val="0"/>
              </w:rPr>
              <w:t xml:space="preserve">CAD $10,560 (55%)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1b3a5c"/>
                <w:sz w:val="19"/>
                <w:szCs w:val="19"/>
                <w:rtl w:val="0"/>
              </w:rPr>
              <w:t xml:space="preserve">Contribution margin (pre-facility)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333333"/>
                <w:sz w:val="19"/>
                <w:szCs w:val="19"/>
                <w:rtl w:val="0"/>
              </w:rPr>
              <w:t xml:space="preserve">CAD $8,640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1b3a5c"/>
                <w:sz w:val="19"/>
                <w:szCs w:val="19"/>
                <w:rtl w:val="0"/>
              </w:rPr>
              <w:t xml:space="preserve">Fixed facility fee (1–2 courses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333333"/>
                <w:sz w:val="19"/>
                <w:szCs w:val="19"/>
                <w:rtl w:val="0"/>
              </w:rPr>
              <w:t xml:space="preserve">CAD $1,250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1b3a5c"/>
                <w:sz w:val="19"/>
                <w:szCs w:val="19"/>
                <w:rtl w:val="0"/>
              </w:rPr>
              <w:t xml:space="preserve">Revenue share (12% × $8,640)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333333"/>
                <w:sz w:val="19"/>
                <w:szCs w:val="19"/>
                <w:rtl w:val="0"/>
              </w:rPr>
              <w:t xml:space="preserve">CAD $1,037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1b3a5c"/>
                <w:sz w:val="19"/>
                <w:szCs w:val="19"/>
                <w:rtl w:val="0"/>
              </w:rPr>
              <w:t xml:space="preserve">Total to Niagara Assembly (this 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333333"/>
                <w:sz w:val="19"/>
                <w:szCs w:val="19"/>
                <w:rtl w:val="0"/>
              </w:rPr>
              <w:t xml:space="preserve">CAD $2,287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1b3a5c"/>
                <w:sz w:val="19"/>
                <w:szCs w:val="19"/>
                <w:rtl w:val="0"/>
              </w:rPr>
              <w:t xml:space="preserve">Net Clark contribution (this 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333333"/>
                <w:sz w:val="19"/>
                <w:szCs w:val="19"/>
                <w:rtl w:val="0"/>
              </w:rPr>
              <w:t xml:space="preserve">CAD $6,353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1b3a5c"/>
                <w:sz w:val="19"/>
                <w:szCs w:val="19"/>
                <w:rtl w:val="0"/>
              </w:rPr>
              <w:t xml:space="preserve">Net Clark annualized (12 months × avg)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333333"/>
                <w:sz w:val="19"/>
                <w:szCs w:val="19"/>
                <w:rtl w:val="0"/>
              </w:rPr>
              <w:t xml:space="preserve">~CAD $76,236</w:t>
            </w:r>
            <w:r w:rsidDel="00000000" w:rsidR="00000000" w:rsidRPr="00000000">
              <w:rPr>
                <w:rtl w:val="0"/>
              </w:rPr>
            </w:r>
          </w:p>
        </w:tc>
      </w:tr>
    </w:tbl>
    <w:p w:rsidR="00000000" w:rsidDel="00000000" w:rsidP="00000000" w:rsidRDefault="00000000" w:rsidRPr="00000000" w14:paraId="000001A8">
      <w:pPr>
        <w:spacing w:after="0" w:before="100" w:lineRule="auto"/>
        <w:rPr/>
      </w:pPr>
      <w:r w:rsidDel="00000000" w:rsidR="00000000" w:rsidRPr="00000000">
        <w:rPr>
          <w:rtl w:val="0"/>
        </w:rPr>
      </w:r>
    </w:p>
    <w:p w:rsidR="00000000" w:rsidDel="00000000" w:rsidP="00000000" w:rsidRDefault="00000000" w:rsidRPr="00000000" w14:paraId="000001A9">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5.2 Break-Even Analysis</w:t>
      </w:r>
      <w:r w:rsidDel="00000000" w:rsidR="00000000" w:rsidRPr="00000000">
        <w:rPr>
          <w:rtl w:val="0"/>
        </w:rPr>
      </w:r>
    </w:p>
    <w:p w:rsidR="00000000" w:rsidDel="00000000" w:rsidP="00000000" w:rsidRDefault="00000000" w:rsidRPr="00000000" w14:paraId="000001AA">
      <w:pPr>
        <w:spacing w:after="80" w:before="60" w:lineRule="auto"/>
        <w:rPr/>
      </w:pPr>
      <w:r w:rsidDel="00000000" w:rsidR="00000000" w:rsidRPr="00000000">
        <w:rPr>
          <w:rFonts w:ascii="Arial" w:cs="Arial" w:eastAsia="Arial" w:hAnsi="Arial"/>
          <w:color w:val="333333"/>
          <w:sz w:val="22"/>
          <w:szCs w:val="22"/>
          <w:rtl w:val="0"/>
        </w:rPr>
        <w:t xml:space="preserve">Clark reaches monthly break-even on direct facility operating costs at the following course volumes (assuming instructor, exam, and materials costs are fully covered by tuition):</w:t>
      </w:r>
      <w:r w:rsidDel="00000000" w:rsidR="00000000" w:rsidRPr="00000000">
        <w:rPr>
          <w:rtl w:val="0"/>
        </w:rPr>
      </w:r>
    </w:p>
    <w:p w:rsidR="00000000" w:rsidDel="00000000" w:rsidP="00000000" w:rsidRDefault="00000000" w:rsidRPr="00000000" w14:paraId="000001AB">
      <w:pPr>
        <w:spacing w:after="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color w:val="1b3a5c"/>
                <w:sz w:val="19"/>
                <w:szCs w:val="19"/>
                <w:rtl w:val="0"/>
              </w:rPr>
              <w:t xml:space="preserve">Minimum students per month (break-even)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333333"/>
                <w:sz w:val="19"/>
                <w:szCs w:val="19"/>
                <w:rtl w:val="0"/>
              </w:rPr>
              <w:t xml:space="preserve">~12–16 students (1.5–2 classes of 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color w:val="1b3a5c"/>
                <w:sz w:val="19"/>
                <w:szCs w:val="19"/>
                <w:rtl w:val="0"/>
              </w:rPr>
              <w:t xml:space="preserve">Minimum courses per 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333333"/>
                <w:sz w:val="19"/>
                <w:szCs w:val="19"/>
                <w:rtl w:val="0"/>
              </w:rPr>
              <w:t xml:space="preserve">2 courses of 8 students at CAD $1,100 avg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color w:val="1b3a5c"/>
                <w:sz w:val="19"/>
                <w:szCs w:val="19"/>
                <w:rtl w:val="0"/>
              </w:rPr>
              <w:t xml:space="preserve">Monthly fixed costs to cover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333333"/>
                <w:sz w:val="19"/>
                <w:szCs w:val="19"/>
                <w:rtl w:val="0"/>
              </w:rPr>
              <w:t xml:space="preserve">Instructor fees ~CAD $4,800 + IPC fees ~CAD $2,688 + facility fee ~CAD $1,250 = ~CAD $8,738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1b3a5c"/>
                <w:sz w:val="19"/>
                <w:szCs w:val="19"/>
                <w:rtl w:val="0"/>
              </w:rPr>
              <w:t xml:space="preserve">Revenue at break-even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b w:val="0"/>
                <w:bCs w:val="0"/>
                <w:color w:val="333333"/>
                <w:sz w:val="19"/>
                <w:szCs w:val="19"/>
                <w:rtl w:val="0"/>
              </w:rPr>
              <w:t xml:space="preserve">16 students × $1,100 = $17,600 gross → contribution $7,920 → positive after facility fee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60.0" w:type="dxa"/>
              <w:left w:w="80.0" w:type="dxa"/>
              <w:bottom w:w="60.0" w:type="dxa"/>
              <w:right w:w="8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1b3a5c"/>
                <w:sz w:val="19"/>
                <w:szCs w:val="19"/>
                <w:rtl w:val="0"/>
              </w:rPr>
              <w:t xml:space="preserve">Conclusion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8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333333"/>
                <w:sz w:val="19"/>
                <w:szCs w:val="19"/>
                <w:rtl w:val="0"/>
              </w:rPr>
              <w:t xml:space="preserve">Clark reaches monthly operating break-even at approximately 2 classes per month of 8 students each. This is the Year 1 base case floor.</w:t>
            </w:r>
            <w:r w:rsidDel="00000000" w:rsidR="00000000" w:rsidRPr="00000000">
              <w:rPr>
                <w:rtl w:val="0"/>
              </w:rPr>
            </w:r>
          </w:p>
        </w:tc>
      </w:tr>
    </w:tbl>
    <w:p w:rsidR="00000000" w:rsidDel="00000000" w:rsidP="00000000" w:rsidRDefault="00000000" w:rsidRPr="00000000" w14:paraId="000001B6">
      <w:pPr>
        <w:spacing w:after="0" w:before="200" w:lineRule="auto"/>
        <w:rPr/>
      </w:pPr>
      <w:r w:rsidDel="00000000" w:rsidR="00000000" w:rsidRPr="00000000">
        <w:rPr>
          <w:rtl w:val="0"/>
        </w:rPr>
      </w:r>
    </w:p>
    <w:p w:rsidR="00000000" w:rsidDel="00000000" w:rsidP="00000000" w:rsidRDefault="00000000" w:rsidRPr="00000000" w14:paraId="000001B7">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6. Summary and Key Planning Numbers</w:t>
      </w:r>
      <w:r w:rsidDel="00000000" w:rsidR="00000000" w:rsidRPr="00000000">
        <w:rPr>
          <w:rtl w:val="0"/>
        </w:rPr>
      </w:r>
    </w:p>
    <w:p w:rsidR="00000000" w:rsidDel="00000000" w:rsidP="00000000" w:rsidRDefault="00000000" w:rsidRPr="00000000" w14:paraId="000001B8">
      <w:pPr>
        <w:spacing w:after="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8f7" w:val="clear"/>
            <w:tcMar>
              <w:top w:w="100.0" w:type="dxa"/>
              <w:left w:w="160.0" w:type="dxa"/>
              <w:bottom w:w="100.0" w:type="dxa"/>
              <w:right w:w="8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1b3a5c"/>
                <w:sz w:val="21"/>
                <w:szCs w:val="21"/>
                <w:rtl w:val="0"/>
              </w:rPr>
              <w:t xml:space="preserve">Total addressable corridor students (Year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8f7" w:val="clear"/>
            <w:tcMar>
              <w:top w:w="100.0" w:type="dxa"/>
              <w:left w:w="160.0" w:type="dxa"/>
              <w:bottom w:w="100.0" w:type="dxa"/>
              <w:right w:w="8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2e6da4"/>
                <w:sz w:val="21"/>
                <w:szCs w:val="21"/>
                <w:rtl w:val="0"/>
              </w:rPr>
              <w:t xml:space="preserve">~233–320 student-events/year</w:t>
            </w:r>
            <w:r w:rsidDel="00000000" w:rsidR="00000000" w:rsidRPr="00000000">
              <w:rPr>
                <w:rtl w:val="0"/>
              </w:rPr>
            </w:r>
          </w:p>
        </w:tc>
      </w:tr>
    </w:tbl>
    <w:p w:rsidR="00000000" w:rsidDel="00000000" w:rsidP="00000000" w:rsidRDefault="00000000" w:rsidRPr="00000000" w14:paraId="000001BB">
      <w:pPr>
        <w:spacing w:after="0" w:before="8"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100.0" w:type="dxa"/>
              <w:left w:w="160.0" w:type="dxa"/>
              <w:bottom w:w="100.0" w:type="dxa"/>
              <w:right w:w="8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1b3a5c"/>
                <w:sz w:val="21"/>
                <w:szCs w:val="21"/>
                <w:rtl w:val="0"/>
              </w:rPr>
              <w:t xml:space="preserve">Year 1 revenue — Conservative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d" w:val="clear"/>
            <w:tcMar>
              <w:top w:w="100.0" w:type="dxa"/>
              <w:left w:w="160.0" w:type="dxa"/>
              <w:bottom w:w="100.0" w:type="dxa"/>
              <w:right w:w="8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2e6da4"/>
                <w:sz w:val="21"/>
                <w:szCs w:val="21"/>
                <w:rtl w:val="0"/>
              </w:rPr>
              <w:t xml:space="preserve">CAD $123,200 gross / CAD $41,146 net Clark</w:t>
            </w:r>
            <w:r w:rsidDel="00000000" w:rsidR="00000000" w:rsidRPr="00000000">
              <w:rPr>
                <w:rtl w:val="0"/>
              </w:rPr>
            </w:r>
          </w:p>
        </w:tc>
      </w:tr>
    </w:tbl>
    <w:p w:rsidR="00000000" w:rsidDel="00000000" w:rsidP="00000000" w:rsidRDefault="00000000" w:rsidRPr="00000000" w14:paraId="000001BE">
      <w:pPr>
        <w:spacing w:after="0" w:before="8"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8f7" w:val="clear"/>
            <w:tcMar>
              <w:top w:w="100.0" w:type="dxa"/>
              <w:left w:w="160.0" w:type="dxa"/>
              <w:bottom w:w="100.0" w:type="dxa"/>
              <w:right w:w="8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1b3a5c"/>
                <w:sz w:val="21"/>
                <w:szCs w:val="21"/>
                <w:rtl w:val="0"/>
              </w:rPr>
              <w:t xml:space="preserve">Year 1 revenue — Base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8f7" w:val="clear"/>
            <w:tcMar>
              <w:top w:w="100.0" w:type="dxa"/>
              <w:left w:w="160.0" w:type="dxa"/>
              <w:bottom w:w="100.0" w:type="dxa"/>
              <w:right w:w="8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2e6da4"/>
                <w:sz w:val="21"/>
                <w:szCs w:val="21"/>
                <w:rtl w:val="0"/>
              </w:rPr>
              <w:t xml:space="preserve">CAD $211,200 gross / CAD $62,536 net Clark</w:t>
            </w:r>
            <w:r w:rsidDel="00000000" w:rsidR="00000000" w:rsidRPr="00000000">
              <w:rPr>
                <w:rtl w:val="0"/>
              </w:rPr>
            </w:r>
          </w:p>
        </w:tc>
      </w:tr>
    </w:tbl>
    <w:p w:rsidR="00000000" w:rsidDel="00000000" w:rsidP="00000000" w:rsidRDefault="00000000" w:rsidRPr="00000000" w14:paraId="000001C1">
      <w:pPr>
        <w:spacing w:after="0" w:before="8"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8f7" w:val="clear"/>
            <w:tcMar>
              <w:top w:w="100.0" w:type="dxa"/>
              <w:left w:w="160.0" w:type="dxa"/>
              <w:bottom w:w="100.0" w:type="dxa"/>
              <w:right w:w="8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1b3a5c"/>
                <w:sz w:val="21"/>
                <w:szCs w:val="21"/>
                <w:rtl w:val="0"/>
              </w:rPr>
              <w:t xml:space="preserve">Year 1 revenue — Optimistic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8f7" w:val="clear"/>
            <w:tcMar>
              <w:top w:w="100.0" w:type="dxa"/>
              <w:left w:w="160.0" w:type="dxa"/>
              <w:bottom w:w="100.0" w:type="dxa"/>
              <w:right w:w="8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2e6da4"/>
                <w:sz w:val="21"/>
                <w:szCs w:val="21"/>
                <w:rtl w:val="0"/>
              </w:rPr>
              <w:t xml:space="preserve">CAD $413,100 gross / CAD $138,023 net Clark</w:t>
            </w:r>
            <w:r w:rsidDel="00000000" w:rsidR="00000000" w:rsidRPr="00000000">
              <w:rPr>
                <w:rtl w:val="0"/>
              </w:rPr>
            </w:r>
          </w:p>
        </w:tc>
      </w:tr>
    </w:tbl>
    <w:p w:rsidR="00000000" w:rsidDel="00000000" w:rsidP="00000000" w:rsidRDefault="00000000" w:rsidRPr="00000000" w14:paraId="000001C4">
      <w:pPr>
        <w:spacing w:after="0" w:before="8"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3d9f0" w:val="clear"/>
            <w:tcMar>
              <w:top w:w="100.0" w:type="dxa"/>
              <w:left w:w="160.0" w:type="dxa"/>
              <w:bottom w:w="100.0" w:type="dxa"/>
              <w:right w:w="8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1b3a5c"/>
                <w:sz w:val="21"/>
                <w:szCs w:val="21"/>
                <w:rtl w:val="0"/>
              </w:rPr>
              <w:t xml:space="preserve">Year 2 revenue — Base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3d9f0" w:val="clear"/>
            <w:tcMar>
              <w:top w:w="100.0" w:type="dxa"/>
              <w:left w:w="160.0" w:type="dxa"/>
              <w:bottom w:w="100.0" w:type="dxa"/>
              <w:right w:w="8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2e6da4"/>
                <w:sz w:val="21"/>
                <w:szCs w:val="21"/>
                <w:rtl w:val="0"/>
              </w:rPr>
              <w:t xml:space="preserve">CAD $429,000 gross / CAD $145,328 net Clark</w:t>
            </w:r>
            <w:r w:rsidDel="00000000" w:rsidR="00000000" w:rsidRPr="00000000">
              <w:rPr>
                <w:rtl w:val="0"/>
              </w:rPr>
            </w:r>
          </w:p>
        </w:tc>
      </w:tr>
    </w:tbl>
    <w:p w:rsidR="00000000" w:rsidDel="00000000" w:rsidP="00000000" w:rsidRDefault="00000000" w:rsidRPr="00000000" w14:paraId="000001C7">
      <w:pPr>
        <w:spacing w:after="0" w:before="8"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00.0" w:type="dxa"/>
              <w:left w:w="160.0" w:type="dxa"/>
              <w:bottom w:w="100.0" w:type="dxa"/>
              <w:right w:w="8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color w:val="1b3a5c"/>
                <w:sz w:val="21"/>
                <w:szCs w:val="21"/>
                <w:rtl w:val="0"/>
              </w:rPr>
              <w:t xml:space="preserve">Break-even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100.0" w:type="dxa"/>
              <w:left w:w="160.0" w:type="dxa"/>
              <w:bottom w:w="100.0" w:type="dxa"/>
              <w:right w:w="8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2e6da4"/>
                <w:sz w:val="21"/>
                <w:szCs w:val="21"/>
                <w:rtl w:val="0"/>
              </w:rPr>
              <w:t xml:space="preserve">2 classes/month of 8 students — achievable in first 60 days</w:t>
            </w:r>
            <w:r w:rsidDel="00000000" w:rsidR="00000000" w:rsidRPr="00000000">
              <w:rPr>
                <w:rtl w:val="0"/>
              </w:rPr>
            </w:r>
          </w:p>
        </w:tc>
      </w:tr>
    </w:tbl>
    <w:p w:rsidR="00000000" w:rsidDel="00000000" w:rsidP="00000000" w:rsidRDefault="00000000" w:rsidRPr="00000000" w14:paraId="000001CA">
      <w:pPr>
        <w:spacing w:after="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20" w:val="single"/>
              <w:bottom w:color="cccccc" w:space="0" w:sz="4" w:val="single"/>
              <w:right w:color="cccccc" w:space="0" w:sz="4" w:val="single"/>
            </w:tcBorders>
            <w:shd w:fill="e8f5e9" w:val="clear"/>
            <w:tcMar>
              <w:top w:w="120.0" w:type="dxa"/>
              <w:left w:w="200.0" w:type="dxa"/>
              <w:bottom w:w="120.0" w:type="dxa"/>
              <w:right w:w="20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2e7d32"/>
                <w:sz w:val="20"/>
                <w:szCs w:val="20"/>
                <w:rtl w:val="0"/>
              </w:rPr>
              <w:t xml:space="preserve">Planning Recommendation</w:t>
            </w:r>
            <w:r w:rsidDel="00000000" w:rsidR="00000000" w:rsidRPr="00000000">
              <w:rPr>
                <w:rtl w:val="0"/>
              </w:rPr>
            </w:r>
          </w:p>
          <w:p w:rsidR="00000000" w:rsidDel="00000000" w:rsidP="00000000" w:rsidRDefault="00000000" w:rsidRPr="00000000" w14:paraId="000001CC">
            <w:pPr>
              <w:spacing w:before="40" w:lineRule="auto"/>
              <w:rPr/>
            </w:pPr>
            <w:r w:rsidDel="00000000" w:rsidR="00000000" w:rsidRPr="00000000">
              <w:rPr>
                <w:rFonts w:ascii="Arial" w:cs="Arial" w:eastAsia="Arial" w:hAnsi="Arial"/>
                <w:color w:val="444444"/>
                <w:sz w:val="20"/>
                <w:szCs w:val="20"/>
                <w:rtl w:val="0"/>
              </w:rPr>
              <w:t xml:space="preserve">The training revenue model is viable from a small base. Break-even is reachable in the first 60 days with only 2 classes per month. The CIT pathway (instructor certification) is the highest-value course type and should be prioritized in the marketing plan alongside CIS. Clark Courses provide the highest long-term margin profile once the curriculum is built and amortized. The biggest first-year risk is not demand — the corridor demand analysis shows sufficient market — but instructor availability and the lead time to establish the EPTAC train-the-trainer pathway. Locking in the EPTAC relationship is the critical path item.</w:t>
            </w:r>
            <w:r w:rsidDel="00000000" w:rsidR="00000000" w:rsidRPr="00000000">
              <w:rPr>
                <w:rtl w:val="0"/>
              </w:rPr>
            </w:r>
          </w:p>
        </w:tc>
      </w:tr>
    </w:tbl>
    <w:p w:rsidR="00000000" w:rsidDel="00000000" w:rsidP="00000000" w:rsidRDefault="00000000" w:rsidRPr="00000000" w14:paraId="000001CD">
      <w:pPr>
        <w:spacing w:after="0" w:before="200" w:lineRule="auto"/>
        <w:rPr/>
      </w:pPr>
      <w:r w:rsidDel="00000000" w:rsidR="00000000" w:rsidRPr="00000000">
        <w:rPr>
          <w:rtl w:val="0"/>
        </w:rPr>
      </w:r>
    </w:p>
    <w:p w:rsidR="00000000" w:rsidDel="00000000" w:rsidP="00000000" w:rsidRDefault="00000000" w:rsidRPr="00000000" w14:paraId="000001CE">
      <w:pPr>
        <w:spacing w:after="80" w:before="60" w:lineRule="auto"/>
        <w:rPr/>
      </w:pPr>
      <w:r w:rsidDel="00000000" w:rsidR="00000000" w:rsidRPr="00000000">
        <w:rPr>
          <w:rFonts w:ascii="Arial" w:cs="Arial" w:eastAsia="Arial" w:hAnsi="Arial"/>
          <w:color w:val="999999"/>
          <w:sz w:val="18"/>
          <w:szCs w:val="18"/>
          <w:rtl w:val="0"/>
        </w:rPr>
        <w:t xml:space="preserve">Document prepared for Clark internal use. March 2025.</w:t>
      </w:r>
      <w:r w:rsidDel="00000000" w:rsidR="00000000" w:rsidRPr="00000000">
        <w:rPr>
          <w:rtl w:val="0"/>
        </w:rPr>
      </w:r>
    </w:p>
    <w:p w:rsidR="00000000" w:rsidDel="00000000" w:rsidP="00000000" w:rsidRDefault="00000000" w:rsidRPr="00000000" w14:paraId="000001CF">
      <w:pPr>
        <w:spacing w:after="80" w:before="60" w:lineRule="auto"/>
        <w:rPr/>
      </w:pPr>
      <w:r w:rsidDel="00000000" w:rsidR="00000000" w:rsidRPr="00000000">
        <w:rPr>
          <w:rFonts w:ascii="Arial" w:cs="Arial" w:eastAsia="Arial" w:hAnsi="Arial"/>
          <w:color w:val="999999"/>
          <w:sz w:val="18"/>
          <w:szCs w:val="18"/>
          <w:rtl w:val="0"/>
        </w:rPr>
        <w:t xml:space="preserve">Pricing data sourced from IPC certification portal, EPTAC published schedules, industry benchmark reports, and public training provider pricing. Revenue projections are planning estimates based on stated assumptions and should be validated through direct customer conversations.</w:t>
      </w: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60" w:line="240" w:lineRule="auto"/>
      <w:ind w:left="0" w:right="0" w:firstLine="0"/>
      <w:jc w:val="left"/>
    </w:pPr>
    <w:rPr>
      <w:rFonts w:ascii="Arial" w:cs="Arial" w:eastAsia="Arial" w:hAnsi="Arial"/>
      <w:b w:val="1"/>
      <w:bCs w:val="1"/>
      <w:i w:val="0"/>
      <w:iCs w:val="0"/>
      <w:smallCaps w:val="0"/>
      <w:strike w:val="0"/>
      <w:color w:val="2e6da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