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CF5" w:rsidRDefault="00DD497B" w:rsidP="00DD497B">
      <w:pPr>
        <w:jc w:val="center"/>
        <w:rPr>
          <w:b/>
          <w:sz w:val="36"/>
          <w:szCs w:val="36"/>
          <w:u w:val="single"/>
        </w:rPr>
      </w:pPr>
      <w:r w:rsidRPr="00563CF5">
        <w:rPr>
          <w:b/>
          <w:sz w:val="36"/>
          <w:szCs w:val="36"/>
          <w:u w:val="single"/>
        </w:rPr>
        <w:t xml:space="preserve">UML </w:t>
      </w:r>
      <w:r w:rsidR="00C82A23">
        <w:rPr>
          <w:b/>
          <w:sz w:val="36"/>
          <w:szCs w:val="36"/>
          <w:u w:val="single"/>
        </w:rPr>
        <w:t xml:space="preserve">Diagram </w:t>
      </w:r>
    </w:p>
    <w:p w:rsidR="00925A3C" w:rsidRPr="00563CF5" w:rsidRDefault="006F328B" w:rsidP="00DD497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Gas</w:t>
      </w:r>
      <w:r w:rsidR="00DD497B" w:rsidRPr="00563CF5">
        <w:rPr>
          <w:b/>
          <w:sz w:val="36"/>
          <w:szCs w:val="36"/>
          <w:u w:val="single"/>
        </w:rPr>
        <w:t>Account</w:t>
      </w:r>
    </w:p>
    <w:p w:rsidR="00DD497B" w:rsidRDefault="00DD497B" w:rsidP="00DD497B">
      <w:pPr>
        <w:rPr>
          <w:b/>
          <w:sz w:val="36"/>
          <w:szCs w:val="36"/>
        </w:rPr>
      </w:pPr>
    </w:p>
    <w:tbl>
      <w:tblPr>
        <w:tblStyle w:val="TableGrid"/>
        <w:tblW w:w="0" w:type="auto"/>
        <w:jc w:val="center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7906"/>
      </w:tblGrid>
      <w:tr w:rsidR="00563CF5" w:rsidTr="00F22903">
        <w:trPr>
          <w:trHeight w:val="1026"/>
          <w:jc w:val="center"/>
        </w:trPr>
        <w:tc>
          <w:tcPr>
            <w:tcW w:w="7906" w:type="dxa"/>
            <w:shd w:val="clear" w:color="auto" w:fill="2F5496" w:themeFill="accent1" w:themeFillShade="BF"/>
          </w:tcPr>
          <w:p w:rsidR="00563CF5" w:rsidRDefault="006F328B" w:rsidP="00A835D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Gas</w:t>
            </w:r>
            <w:r w:rsidR="00563CF5">
              <w:rPr>
                <w:b/>
                <w:sz w:val="36"/>
                <w:szCs w:val="36"/>
              </w:rPr>
              <w:t>Account</w:t>
            </w:r>
          </w:p>
        </w:tc>
      </w:tr>
      <w:tr w:rsidR="00563CF5" w:rsidTr="008964A1">
        <w:trPr>
          <w:trHeight w:val="2720"/>
          <w:jc w:val="center"/>
        </w:trPr>
        <w:tc>
          <w:tcPr>
            <w:tcW w:w="7906" w:type="dxa"/>
            <w:shd w:val="clear" w:color="auto" w:fill="8EAADB" w:themeFill="accent1" w:themeFillTint="99"/>
          </w:tcPr>
          <w:p w:rsidR="00563CF5" w:rsidRPr="008964A1" w:rsidRDefault="00FD1B3B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intAccRefNo :</w:t>
            </w:r>
            <w:r w:rsidR="00563CF5" w:rsidRPr="008964A1">
              <w:rPr>
                <w:sz w:val="28"/>
                <w:szCs w:val="28"/>
              </w:rPr>
              <w:t xml:space="preserve"> integer</w:t>
            </w:r>
          </w:p>
          <w:p w:rsidR="00563CF5" w:rsidRPr="008964A1" w:rsidRDefault="00FD1B3B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strName :</w:t>
            </w:r>
            <w:r w:rsidR="00563CF5" w:rsidRPr="008964A1">
              <w:rPr>
                <w:sz w:val="28"/>
                <w:szCs w:val="28"/>
              </w:rPr>
              <w:t xml:space="preserve"> String</w:t>
            </w:r>
          </w:p>
          <w:p w:rsidR="00563CF5" w:rsidRPr="008964A1" w:rsidRDefault="00FD1B3B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strAddress :</w:t>
            </w:r>
            <w:r w:rsidR="00563CF5" w:rsidRPr="008964A1">
              <w:rPr>
                <w:sz w:val="28"/>
                <w:szCs w:val="28"/>
              </w:rPr>
              <w:t xml:space="preserve"> String</w:t>
            </w:r>
          </w:p>
          <w:p w:rsidR="00563CF5" w:rsidRPr="008964A1" w:rsidRDefault="00FD1B3B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dblBalance :</w:t>
            </w:r>
            <w:r w:rsidR="00563CF5" w:rsidRPr="008964A1">
              <w:rPr>
                <w:sz w:val="28"/>
                <w:szCs w:val="28"/>
              </w:rPr>
              <w:t xml:space="preserve"> double</w:t>
            </w:r>
          </w:p>
          <w:p w:rsidR="00563CF5" w:rsidRPr="008964A1" w:rsidRDefault="00FD1B3B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dblUnits :</w:t>
            </w:r>
            <w:r w:rsidR="00563CF5" w:rsidRPr="008964A1">
              <w:rPr>
                <w:sz w:val="28"/>
                <w:szCs w:val="28"/>
              </w:rPr>
              <w:t xml:space="preserve"> double</w:t>
            </w:r>
          </w:p>
          <w:p w:rsidR="00563CF5" w:rsidRPr="008964A1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dblUnitCost :</w:t>
            </w:r>
            <w:r w:rsidR="00563CF5" w:rsidRPr="008964A1">
              <w:rPr>
                <w:sz w:val="28"/>
                <w:szCs w:val="28"/>
              </w:rPr>
              <w:t xml:space="preserve"> double</w:t>
            </w:r>
          </w:p>
        </w:tc>
      </w:tr>
      <w:tr w:rsidR="00563CF5" w:rsidTr="008964A1">
        <w:trPr>
          <w:trHeight w:val="7692"/>
          <w:jc w:val="center"/>
        </w:trPr>
        <w:tc>
          <w:tcPr>
            <w:tcW w:w="7906" w:type="dxa"/>
            <w:shd w:val="clear" w:color="auto" w:fill="8EAADB" w:themeFill="accent1" w:themeFillTint="99"/>
          </w:tcPr>
          <w:p w:rsidR="00563CF5" w:rsidRDefault="00563CF5" w:rsidP="00DD497B">
            <w:pPr>
              <w:rPr>
                <w:sz w:val="28"/>
                <w:szCs w:val="28"/>
              </w:rPr>
            </w:pPr>
            <w:r w:rsidRPr="008964A1">
              <w:rPr>
                <w:sz w:val="28"/>
                <w:szCs w:val="28"/>
              </w:rPr>
              <w:t>+GasAccount(</w:t>
            </w:r>
            <w:r w:rsidR="008964A1" w:rsidRPr="008964A1">
              <w:rPr>
                <w:sz w:val="28"/>
                <w:szCs w:val="28"/>
              </w:rPr>
              <w:t>intNewAccRefNo:</w:t>
            </w:r>
            <w:r w:rsidRPr="008964A1">
              <w:rPr>
                <w:sz w:val="28"/>
                <w:szCs w:val="28"/>
              </w:rPr>
              <w:t xml:space="preserve">int, </w:t>
            </w:r>
            <w:r w:rsidR="008964A1" w:rsidRPr="008964A1">
              <w:rPr>
                <w:sz w:val="28"/>
                <w:szCs w:val="28"/>
              </w:rPr>
              <w:t>strNewName:</w:t>
            </w:r>
            <w:r w:rsidRPr="008964A1">
              <w:rPr>
                <w:sz w:val="28"/>
                <w:szCs w:val="28"/>
              </w:rPr>
              <w:t xml:space="preserve">String, </w:t>
            </w:r>
            <w:r w:rsidR="008964A1" w:rsidRPr="008964A1">
              <w:rPr>
                <w:sz w:val="28"/>
                <w:szCs w:val="28"/>
              </w:rPr>
              <w:t>strNewAddress:</w:t>
            </w:r>
            <w:r w:rsidRPr="008964A1">
              <w:rPr>
                <w:sz w:val="28"/>
                <w:szCs w:val="28"/>
              </w:rPr>
              <w:t xml:space="preserve">String, </w:t>
            </w:r>
            <w:r w:rsidR="008964A1" w:rsidRPr="008964A1">
              <w:rPr>
                <w:sz w:val="28"/>
                <w:szCs w:val="28"/>
              </w:rPr>
              <w:t>dblNewUnits:</w:t>
            </w:r>
            <w:r w:rsidRPr="008964A1">
              <w:rPr>
                <w:sz w:val="28"/>
                <w:szCs w:val="28"/>
              </w:rPr>
              <w:t>double)</w:t>
            </w:r>
          </w:p>
          <w:p w:rsidR="007772BE" w:rsidRPr="008964A1" w:rsidRDefault="007772BE" w:rsidP="00DD497B">
            <w:pPr>
              <w:rPr>
                <w:sz w:val="28"/>
                <w:szCs w:val="28"/>
              </w:rPr>
            </w:pPr>
          </w:p>
          <w:p w:rsidR="00563CF5" w:rsidRDefault="00563CF5" w:rsidP="00DD497B">
            <w:pPr>
              <w:rPr>
                <w:sz w:val="28"/>
                <w:szCs w:val="28"/>
              </w:rPr>
            </w:pPr>
            <w:r w:rsidRPr="008964A1">
              <w:rPr>
                <w:sz w:val="28"/>
                <w:szCs w:val="28"/>
              </w:rPr>
              <w:t>+GasAccount(</w:t>
            </w:r>
            <w:r w:rsidR="008964A1">
              <w:rPr>
                <w:sz w:val="28"/>
                <w:szCs w:val="28"/>
              </w:rPr>
              <w:t>intNewAccRefNo:</w:t>
            </w:r>
            <w:r w:rsidRPr="008964A1">
              <w:rPr>
                <w:sz w:val="28"/>
                <w:szCs w:val="28"/>
              </w:rPr>
              <w:t xml:space="preserve">int, </w:t>
            </w:r>
            <w:r w:rsidR="008964A1">
              <w:rPr>
                <w:sz w:val="28"/>
                <w:szCs w:val="28"/>
              </w:rPr>
              <w:t>strNewName:</w:t>
            </w:r>
            <w:r w:rsidRPr="008964A1">
              <w:rPr>
                <w:sz w:val="28"/>
                <w:szCs w:val="28"/>
              </w:rPr>
              <w:t xml:space="preserve">String, </w:t>
            </w:r>
            <w:r w:rsidR="00615CF0">
              <w:rPr>
                <w:sz w:val="28"/>
                <w:szCs w:val="28"/>
              </w:rPr>
              <w:t>strNewAddress</w:t>
            </w:r>
            <w:r w:rsidR="008964A1">
              <w:rPr>
                <w:sz w:val="28"/>
                <w:szCs w:val="28"/>
              </w:rPr>
              <w:t xml:space="preserve"> :</w:t>
            </w:r>
            <w:r w:rsidRPr="008964A1">
              <w:rPr>
                <w:sz w:val="28"/>
                <w:szCs w:val="28"/>
              </w:rPr>
              <w:t>String)</w:t>
            </w:r>
          </w:p>
          <w:p w:rsidR="008964A1" w:rsidRPr="008964A1" w:rsidRDefault="008964A1" w:rsidP="00DD497B">
            <w:pPr>
              <w:rPr>
                <w:sz w:val="28"/>
                <w:szCs w:val="28"/>
              </w:rPr>
            </w:pPr>
          </w:p>
          <w:p w:rsidR="00563CF5" w:rsidRPr="008964A1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+deposit(</w:t>
            </w:r>
            <w:r w:rsidR="00615CF0">
              <w:rPr>
                <w:sz w:val="28"/>
                <w:szCs w:val="28"/>
              </w:rPr>
              <w:t>dblDepositAmount:double</w:t>
            </w:r>
            <w:r>
              <w:rPr>
                <w:sz w:val="28"/>
                <w:szCs w:val="28"/>
              </w:rPr>
              <w:t>) :</w:t>
            </w:r>
            <w:r w:rsidR="00563CF5" w:rsidRPr="008964A1">
              <w:rPr>
                <w:sz w:val="28"/>
                <w:szCs w:val="28"/>
              </w:rPr>
              <w:t xml:space="preserve"> void</w:t>
            </w:r>
          </w:p>
          <w:p w:rsidR="00563CF5" w:rsidRPr="008964A1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+recordUnits(</w:t>
            </w:r>
            <w:r w:rsidR="00615CF0">
              <w:rPr>
                <w:sz w:val="28"/>
                <w:szCs w:val="28"/>
              </w:rPr>
              <w:t>dblUnitsUsed:double</w:t>
            </w:r>
            <w:r>
              <w:rPr>
                <w:sz w:val="28"/>
                <w:szCs w:val="28"/>
              </w:rPr>
              <w:t>) :</w:t>
            </w:r>
            <w:r w:rsidR="00563CF5" w:rsidRPr="008964A1">
              <w:rPr>
                <w:sz w:val="28"/>
                <w:szCs w:val="28"/>
              </w:rPr>
              <w:t xml:space="preserve"> String</w:t>
            </w:r>
          </w:p>
          <w:p w:rsidR="00563CF5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+getAccRefNo() :</w:t>
            </w:r>
            <w:r w:rsidR="00563CF5" w:rsidRPr="008964A1">
              <w:rPr>
                <w:sz w:val="28"/>
                <w:szCs w:val="28"/>
              </w:rPr>
              <w:t xml:space="preserve"> integer</w:t>
            </w:r>
          </w:p>
          <w:p w:rsidR="007772BE" w:rsidRPr="008964A1" w:rsidRDefault="00DB0263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+setIntAccRefNo(</w:t>
            </w:r>
            <w:r w:rsidR="00615CF0">
              <w:rPr>
                <w:sz w:val="28"/>
                <w:szCs w:val="28"/>
              </w:rPr>
              <w:t>intAccRefNo:integer</w:t>
            </w:r>
            <w:r>
              <w:rPr>
                <w:sz w:val="28"/>
                <w:szCs w:val="28"/>
              </w:rPr>
              <w:t>): Void</w:t>
            </w:r>
          </w:p>
          <w:p w:rsidR="00563CF5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+getName() :</w:t>
            </w:r>
            <w:r w:rsidR="00563CF5" w:rsidRPr="008964A1">
              <w:rPr>
                <w:sz w:val="28"/>
                <w:szCs w:val="28"/>
              </w:rPr>
              <w:t xml:space="preserve"> String</w:t>
            </w:r>
          </w:p>
          <w:p w:rsidR="007772BE" w:rsidRPr="008964A1" w:rsidRDefault="00DB0263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+setStrName</w:t>
            </w:r>
            <w:r w:rsidR="002F2387">
              <w:rPr>
                <w:sz w:val="28"/>
                <w:szCs w:val="28"/>
              </w:rPr>
              <w:t>(strName:String)</w:t>
            </w:r>
            <w:r>
              <w:rPr>
                <w:sz w:val="28"/>
                <w:szCs w:val="28"/>
              </w:rPr>
              <w:t xml:space="preserve"> : Void</w:t>
            </w:r>
          </w:p>
          <w:p w:rsidR="00563CF5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+getAddress() :</w:t>
            </w:r>
            <w:r w:rsidR="00563CF5" w:rsidRPr="008964A1">
              <w:rPr>
                <w:sz w:val="28"/>
                <w:szCs w:val="28"/>
              </w:rPr>
              <w:t xml:space="preserve"> String</w:t>
            </w:r>
          </w:p>
          <w:p w:rsidR="007772BE" w:rsidRPr="008964A1" w:rsidRDefault="00DB0263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+setStrAddress(</w:t>
            </w:r>
            <w:r w:rsidR="002F2387">
              <w:rPr>
                <w:sz w:val="28"/>
                <w:szCs w:val="28"/>
              </w:rPr>
              <w:t>strAddress:String</w:t>
            </w:r>
            <w:r>
              <w:rPr>
                <w:sz w:val="28"/>
                <w:szCs w:val="28"/>
              </w:rPr>
              <w:t>) : Void</w:t>
            </w:r>
          </w:p>
          <w:p w:rsidR="00563CF5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+getBalance() :</w:t>
            </w:r>
            <w:r w:rsidR="00563CF5" w:rsidRPr="008964A1">
              <w:rPr>
                <w:sz w:val="28"/>
                <w:szCs w:val="28"/>
              </w:rPr>
              <w:t xml:space="preserve"> double</w:t>
            </w:r>
          </w:p>
          <w:p w:rsidR="007772BE" w:rsidRPr="008964A1" w:rsidRDefault="00DB0263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+setDblBalance(</w:t>
            </w:r>
            <w:r w:rsidR="002F2387">
              <w:rPr>
                <w:sz w:val="28"/>
                <w:szCs w:val="28"/>
              </w:rPr>
              <w:t>dblBalance:double</w:t>
            </w:r>
            <w:r>
              <w:rPr>
                <w:sz w:val="28"/>
                <w:szCs w:val="28"/>
              </w:rPr>
              <w:t>) : Void</w:t>
            </w:r>
          </w:p>
          <w:p w:rsidR="007772BE" w:rsidRPr="008964A1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+getU</w:t>
            </w:r>
            <w:bookmarkStart w:id="0" w:name="_GoBack"/>
            <w:bookmarkEnd w:id="0"/>
            <w:r>
              <w:rPr>
                <w:sz w:val="28"/>
                <w:szCs w:val="28"/>
              </w:rPr>
              <w:t>nitCost() :</w:t>
            </w:r>
            <w:r w:rsidR="00563CF5" w:rsidRPr="008964A1">
              <w:rPr>
                <w:sz w:val="28"/>
                <w:szCs w:val="28"/>
              </w:rPr>
              <w:t xml:space="preserve"> double</w:t>
            </w:r>
          </w:p>
          <w:p w:rsidR="00563CF5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+getUnits() :</w:t>
            </w:r>
            <w:r w:rsidR="00563CF5" w:rsidRPr="008964A1">
              <w:rPr>
                <w:sz w:val="28"/>
                <w:szCs w:val="28"/>
              </w:rPr>
              <w:t xml:space="preserve"> double</w:t>
            </w:r>
          </w:p>
          <w:p w:rsidR="007772BE" w:rsidRPr="008964A1" w:rsidRDefault="00DB0263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+setDblUnits (</w:t>
            </w:r>
            <w:r w:rsidR="002F2387">
              <w:rPr>
                <w:sz w:val="28"/>
                <w:szCs w:val="28"/>
              </w:rPr>
              <w:t>dblUnits:double</w:t>
            </w:r>
            <w:r>
              <w:rPr>
                <w:sz w:val="28"/>
                <w:szCs w:val="28"/>
              </w:rPr>
              <w:t>) : Void</w:t>
            </w:r>
          </w:p>
          <w:p w:rsidR="00C2590F" w:rsidRPr="008964A1" w:rsidRDefault="008964A1" w:rsidP="00DD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+updateUnitCost(</w:t>
            </w:r>
            <w:r w:rsidR="00E7602C">
              <w:rPr>
                <w:sz w:val="28"/>
                <w:szCs w:val="28"/>
              </w:rPr>
              <w:t>dblNewUnitCost:double</w:t>
            </w:r>
            <w:r>
              <w:rPr>
                <w:sz w:val="28"/>
                <w:szCs w:val="28"/>
              </w:rPr>
              <w:t>) :</w:t>
            </w:r>
            <w:r w:rsidR="00E7602C">
              <w:rPr>
                <w:sz w:val="28"/>
                <w:szCs w:val="28"/>
              </w:rPr>
              <w:t xml:space="preserve"> void</w:t>
            </w:r>
          </w:p>
        </w:tc>
      </w:tr>
    </w:tbl>
    <w:p w:rsidR="00DD497B" w:rsidRPr="00DD497B" w:rsidRDefault="00DD497B" w:rsidP="00DD497B">
      <w:pPr>
        <w:rPr>
          <w:b/>
          <w:sz w:val="36"/>
          <w:szCs w:val="36"/>
        </w:rPr>
      </w:pPr>
    </w:p>
    <w:sectPr w:rsidR="00DD497B" w:rsidRPr="00DD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7B"/>
    <w:rsid w:val="002F2387"/>
    <w:rsid w:val="003F6D01"/>
    <w:rsid w:val="00563CF5"/>
    <w:rsid w:val="00607C1B"/>
    <w:rsid w:val="00615CF0"/>
    <w:rsid w:val="006F328B"/>
    <w:rsid w:val="007772BE"/>
    <w:rsid w:val="00801CCE"/>
    <w:rsid w:val="008964A1"/>
    <w:rsid w:val="00925A3C"/>
    <w:rsid w:val="00A835DD"/>
    <w:rsid w:val="00BB4DDE"/>
    <w:rsid w:val="00C2590F"/>
    <w:rsid w:val="00C82A23"/>
    <w:rsid w:val="00D5204B"/>
    <w:rsid w:val="00DB0263"/>
    <w:rsid w:val="00DB26EA"/>
    <w:rsid w:val="00DD497B"/>
    <w:rsid w:val="00E7602C"/>
    <w:rsid w:val="00EA1A14"/>
    <w:rsid w:val="00EF28A2"/>
    <w:rsid w:val="00F22903"/>
    <w:rsid w:val="00F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6E86"/>
  <w15:chartTrackingRefBased/>
  <w15:docId w15:val="{EDDE69AE-A18E-4F2B-80DF-FBB0CDBA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3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C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3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15B08-8560-4E89-A9DE-19B941D8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9</cp:revision>
  <dcterms:created xsi:type="dcterms:W3CDTF">2017-03-19T20:25:00Z</dcterms:created>
  <dcterms:modified xsi:type="dcterms:W3CDTF">2017-05-13T10:38:00Z</dcterms:modified>
</cp:coreProperties>
</file>