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0C5" w:rsidRDefault="00AE18D0" w:rsidP="00AE18D0">
      <w:pPr>
        <w:jc w:val="center"/>
        <w:rPr>
          <w:sz w:val="32"/>
          <w:szCs w:val="32"/>
          <w:lang w:val="en-IE"/>
        </w:rPr>
      </w:pPr>
      <w:r w:rsidRPr="00AE18D0">
        <w:rPr>
          <w:sz w:val="32"/>
          <w:szCs w:val="32"/>
          <w:lang w:val="en-IE"/>
        </w:rPr>
        <w:t xml:space="preserve">Anthony </w:t>
      </w:r>
      <w:r w:rsidR="00C03E38">
        <w:rPr>
          <w:sz w:val="32"/>
          <w:szCs w:val="32"/>
          <w:lang w:val="en-IE"/>
        </w:rPr>
        <w:t xml:space="preserve">James </w:t>
      </w:r>
      <w:r w:rsidRPr="00AE18D0">
        <w:rPr>
          <w:sz w:val="32"/>
          <w:szCs w:val="32"/>
          <w:lang w:val="en-IE"/>
        </w:rPr>
        <w:t>Barr</w:t>
      </w:r>
    </w:p>
    <w:p w:rsidR="009D2E33" w:rsidRDefault="009D2E33" w:rsidP="0025376F">
      <w:pPr>
        <w:rPr>
          <w:sz w:val="28"/>
          <w:szCs w:val="28"/>
          <w:lang w:val="en-IE"/>
        </w:rPr>
      </w:pPr>
    </w:p>
    <w:p w:rsidR="0025376F" w:rsidRPr="00676CD1" w:rsidRDefault="009D2E33" w:rsidP="0025376F">
      <w:pPr>
        <w:rPr>
          <w:sz w:val="28"/>
          <w:szCs w:val="28"/>
          <w:lang w:val="en-IE"/>
        </w:rPr>
      </w:pPr>
      <w:r>
        <w:rPr>
          <w:noProof/>
        </w:rPr>
        <w:drawing>
          <wp:anchor distT="0" distB="0" distL="114300" distR="114300" simplePos="0" relativeHeight="251658240" behindDoc="0" locked="0" layoutInCell="1" allowOverlap="1">
            <wp:simplePos x="0" y="0"/>
            <wp:positionH relativeFrom="column">
              <wp:posOffset>4390390</wp:posOffset>
            </wp:positionH>
            <wp:positionV relativeFrom="paragraph">
              <wp:posOffset>104775</wp:posOffset>
            </wp:positionV>
            <wp:extent cx="1533525" cy="1814830"/>
            <wp:effectExtent l="0" t="0" r="9525" b="0"/>
            <wp:wrapSquare wrapText="bothSides"/>
            <wp:docPr id="1" name="Picture 1" descr="TonyBa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yBar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533525" cy="181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CD1" w:rsidRPr="00676CD1">
        <w:rPr>
          <w:sz w:val="28"/>
          <w:szCs w:val="28"/>
          <w:lang w:val="en-IE"/>
        </w:rPr>
        <w:t>Overview</w:t>
      </w:r>
    </w:p>
    <w:p w:rsidR="00FA6A33" w:rsidRDefault="00FA6A33" w:rsidP="00C03E38">
      <w:pPr>
        <w:rPr>
          <w:rFonts w:asciiTheme="majorHAnsi" w:hAnsiTheme="majorHAnsi" w:cstheme="majorHAnsi"/>
          <w:sz w:val="24"/>
          <w:szCs w:val="24"/>
          <w:lang w:val="en-IE"/>
        </w:rPr>
      </w:pPr>
      <w:r>
        <w:rPr>
          <w:rFonts w:asciiTheme="majorHAnsi" w:hAnsiTheme="majorHAnsi" w:cstheme="majorHAnsi"/>
          <w:sz w:val="24"/>
          <w:szCs w:val="24"/>
          <w:lang w:val="en-IE"/>
        </w:rPr>
        <w:t xml:space="preserve">Software Engineer </w:t>
      </w:r>
      <w:r w:rsidR="00C03E38">
        <w:rPr>
          <w:rFonts w:asciiTheme="majorHAnsi" w:hAnsiTheme="majorHAnsi" w:cstheme="majorHAnsi"/>
          <w:sz w:val="24"/>
          <w:szCs w:val="24"/>
          <w:lang w:val="en-IE"/>
        </w:rPr>
        <w:t>Anthony James Barr, born 1940, New York has spearhea</w:t>
      </w:r>
      <w:r>
        <w:rPr>
          <w:rFonts w:asciiTheme="majorHAnsi" w:hAnsiTheme="majorHAnsi" w:cstheme="majorHAnsi"/>
          <w:sz w:val="24"/>
          <w:szCs w:val="24"/>
          <w:lang w:val="en-IE"/>
        </w:rPr>
        <w:t xml:space="preserve">ded a number of hugely impactful developments not only to computer data analysis but also to ‘industry, government and </w:t>
      </w:r>
      <w:r w:rsidR="00953B04">
        <w:rPr>
          <w:rFonts w:asciiTheme="majorHAnsi" w:hAnsiTheme="majorHAnsi" w:cstheme="majorHAnsi"/>
          <w:sz w:val="24"/>
          <w:szCs w:val="24"/>
          <w:lang w:val="en-IE"/>
        </w:rPr>
        <w:t>education’</w:t>
      </w:r>
      <w:r w:rsidR="00953B04">
        <w:rPr>
          <w:rFonts w:asciiTheme="majorHAnsi" w:hAnsiTheme="majorHAnsi" w:cstheme="majorHAnsi"/>
          <w:sz w:val="24"/>
          <w:szCs w:val="24"/>
          <w:vertAlign w:val="superscript"/>
          <w:lang w:val="en-IE"/>
        </w:rPr>
        <w:t xml:space="preserve"> [</w:t>
      </w:r>
      <w:r>
        <w:rPr>
          <w:rFonts w:asciiTheme="majorHAnsi" w:hAnsiTheme="majorHAnsi" w:cstheme="majorHAnsi"/>
          <w:sz w:val="24"/>
          <w:szCs w:val="24"/>
          <w:vertAlign w:val="superscript"/>
          <w:lang w:val="en-IE"/>
        </w:rPr>
        <w:t>1]</w:t>
      </w:r>
      <w:r>
        <w:rPr>
          <w:rFonts w:asciiTheme="majorHAnsi" w:hAnsiTheme="majorHAnsi" w:cstheme="majorHAnsi"/>
          <w:sz w:val="24"/>
          <w:szCs w:val="24"/>
          <w:lang w:val="en-IE"/>
        </w:rPr>
        <w:t xml:space="preserve">. Barr is best known for his creation of the </w:t>
      </w:r>
      <w:r w:rsidR="00953B04">
        <w:rPr>
          <w:rFonts w:asciiTheme="majorHAnsi" w:hAnsiTheme="majorHAnsi" w:cstheme="majorHAnsi"/>
          <w:sz w:val="24"/>
          <w:szCs w:val="24"/>
          <w:lang w:val="en-IE"/>
        </w:rPr>
        <w:t xml:space="preserve">Statistical Analysis System (SAS): a revolutionary </w:t>
      </w:r>
      <w:r w:rsidR="006A3966">
        <w:rPr>
          <w:rFonts w:asciiTheme="majorHAnsi" w:hAnsiTheme="majorHAnsi" w:cstheme="majorHAnsi"/>
          <w:sz w:val="24"/>
          <w:szCs w:val="24"/>
          <w:lang w:val="en-IE"/>
        </w:rPr>
        <w:t>advanced data analytics package.</w:t>
      </w:r>
      <w:r w:rsidR="00953B04">
        <w:rPr>
          <w:rFonts w:asciiTheme="majorHAnsi" w:hAnsiTheme="majorHAnsi" w:cstheme="majorHAnsi"/>
          <w:sz w:val="24"/>
          <w:szCs w:val="24"/>
          <w:lang w:val="en-IE"/>
        </w:rPr>
        <w:t xml:space="preserve"> In addition</w:t>
      </w:r>
      <w:r w:rsidR="006A3966">
        <w:rPr>
          <w:rFonts w:asciiTheme="majorHAnsi" w:hAnsiTheme="majorHAnsi" w:cstheme="majorHAnsi"/>
          <w:sz w:val="24"/>
          <w:szCs w:val="24"/>
          <w:lang w:val="en-IE"/>
        </w:rPr>
        <w:t>, Barr boasts pioneering work in developing the IBM mainframe, the creation of the ACME software for US mortality statistics</w:t>
      </w:r>
      <w:r w:rsidR="004331C6">
        <w:rPr>
          <w:rFonts w:asciiTheme="majorHAnsi" w:hAnsiTheme="majorHAnsi" w:cstheme="majorHAnsi"/>
          <w:sz w:val="24"/>
          <w:szCs w:val="24"/>
          <w:lang w:val="en-IE"/>
        </w:rPr>
        <w:t xml:space="preserve"> and probability calculations relating to four deck Blackjack.</w:t>
      </w:r>
    </w:p>
    <w:p w:rsidR="00676CD1" w:rsidRDefault="00676CD1" w:rsidP="00C03E38">
      <w:pPr>
        <w:rPr>
          <w:rFonts w:asciiTheme="majorHAnsi" w:hAnsiTheme="majorHAnsi" w:cstheme="majorHAnsi"/>
          <w:sz w:val="24"/>
          <w:szCs w:val="24"/>
          <w:lang w:val="en-IE"/>
        </w:rPr>
      </w:pPr>
    </w:p>
    <w:p w:rsidR="00676CD1" w:rsidRDefault="00676CD1" w:rsidP="00C03E38">
      <w:pPr>
        <w:rPr>
          <w:rFonts w:cstheme="minorHAnsi"/>
          <w:sz w:val="28"/>
          <w:szCs w:val="28"/>
          <w:lang w:val="en-IE"/>
        </w:rPr>
      </w:pPr>
      <w:r w:rsidRPr="00676CD1">
        <w:rPr>
          <w:rFonts w:cstheme="minorHAnsi"/>
          <w:sz w:val="28"/>
          <w:szCs w:val="28"/>
          <w:lang w:val="en-IE"/>
        </w:rPr>
        <w:t>Early Life and Education</w:t>
      </w:r>
    </w:p>
    <w:p w:rsidR="00C35BA2" w:rsidRDefault="00676CD1" w:rsidP="00C03E38">
      <w:pPr>
        <w:rPr>
          <w:rFonts w:asciiTheme="majorHAnsi" w:hAnsiTheme="majorHAnsi" w:cstheme="majorHAnsi"/>
          <w:sz w:val="24"/>
          <w:szCs w:val="24"/>
          <w:lang w:val="en-IE"/>
        </w:rPr>
      </w:pPr>
      <w:r>
        <w:rPr>
          <w:rFonts w:asciiTheme="majorHAnsi" w:hAnsiTheme="majorHAnsi" w:cstheme="majorHAnsi"/>
          <w:sz w:val="24"/>
          <w:szCs w:val="24"/>
          <w:lang w:val="en-IE"/>
        </w:rPr>
        <w:t>Anthony James Barr, commonly known as “Jim” left his New Jersey home in 1958</w:t>
      </w:r>
      <w:r w:rsidR="0081058A">
        <w:rPr>
          <w:rFonts w:asciiTheme="majorHAnsi" w:hAnsiTheme="majorHAnsi" w:cstheme="majorHAnsi"/>
          <w:sz w:val="24"/>
          <w:szCs w:val="24"/>
          <w:lang w:val="en-IE"/>
        </w:rPr>
        <w:t xml:space="preserve"> </w:t>
      </w:r>
      <w:r>
        <w:rPr>
          <w:rFonts w:asciiTheme="majorHAnsi" w:hAnsiTheme="majorHAnsi" w:cstheme="majorHAnsi"/>
          <w:sz w:val="24"/>
          <w:szCs w:val="24"/>
          <w:lang w:val="en-IE"/>
        </w:rPr>
        <w:t xml:space="preserve"> </w:t>
      </w:r>
      <w:r w:rsidR="0001487E">
        <w:rPr>
          <w:rFonts w:asciiTheme="majorHAnsi" w:hAnsiTheme="majorHAnsi" w:cstheme="majorHAnsi"/>
          <w:sz w:val="24"/>
          <w:szCs w:val="24"/>
          <w:lang w:val="en-IE"/>
        </w:rPr>
        <w:t xml:space="preserve">to study Applied Physics at North Carolina State University; During his tenure in North Carolina Barr studied physical oceanography at the ‘Woods </w:t>
      </w:r>
      <w:r w:rsidR="00382ADE">
        <w:rPr>
          <w:rFonts w:asciiTheme="majorHAnsi" w:hAnsiTheme="majorHAnsi" w:cstheme="majorHAnsi"/>
          <w:sz w:val="24"/>
          <w:szCs w:val="24"/>
          <w:lang w:val="en-IE"/>
        </w:rPr>
        <w:t>Hole Oceanographic Institution’</w:t>
      </w:r>
      <w:r w:rsidR="00382ADE">
        <w:rPr>
          <w:rFonts w:asciiTheme="majorHAnsi" w:hAnsiTheme="majorHAnsi" w:cstheme="majorHAnsi"/>
          <w:sz w:val="24"/>
          <w:szCs w:val="24"/>
          <w:vertAlign w:val="superscript"/>
          <w:lang w:val="en-IE"/>
        </w:rPr>
        <w:t>[2]</w:t>
      </w:r>
      <w:r w:rsidR="00382ADE">
        <w:rPr>
          <w:rFonts w:asciiTheme="majorHAnsi" w:hAnsiTheme="majorHAnsi" w:cstheme="majorHAnsi"/>
          <w:sz w:val="24"/>
          <w:szCs w:val="24"/>
          <w:vertAlign w:val="subscript"/>
          <w:lang w:val="en-IE"/>
        </w:rPr>
        <w:t xml:space="preserve"> </w:t>
      </w:r>
      <w:r w:rsidR="00382ADE">
        <w:rPr>
          <w:rFonts w:asciiTheme="majorHAnsi" w:hAnsiTheme="majorHAnsi" w:cstheme="majorHAnsi"/>
          <w:sz w:val="24"/>
          <w:szCs w:val="24"/>
          <w:lang w:val="en-IE"/>
        </w:rPr>
        <w:t>and became a graduate fellow of the National Science Foundation</w:t>
      </w:r>
      <w:r w:rsidR="009D2E33">
        <w:rPr>
          <w:rFonts w:asciiTheme="majorHAnsi" w:hAnsiTheme="majorHAnsi" w:cstheme="majorHAnsi"/>
          <w:sz w:val="24"/>
          <w:szCs w:val="24"/>
          <w:lang w:val="en-IE"/>
        </w:rPr>
        <w:t xml:space="preserve">. Barr later completed a Masters in Physics in 1968; </w:t>
      </w:r>
      <w:r w:rsidR="002C7FC4">
        <w:rPr>
          <w:rFonts w:asciiTheme="majorHAnsi" w:hAnsiTheme="majorHAnsi" w:cstheme="majorHAnsi"/>
          <w:sz w:val="24"/>
          <w:szCs w:val="24"/>
          <w:lang w:val="en-IE"/>
        </w:rPr>
        <w:t>it</w:t>
      </w:r>
      <w:r w:rsidR="009D2E33">
        <w:rPr>
          <w:rFonts w:asciiTheme="majorHAnsi" w:hAnsiTheme="majorHAnsi" w:cstheme="majorHAnsi"/>
          <w:sz w:val="24"/>
          <w:szCs w:val="24"/>
          <w:lang w:val="en-IE"/>
        </w:rPr>
        <w:t xml:space="preserve"> was during Barr’s time at North Carolina State that he began his initial development of the SAS program. </w:t>
      </w:r>
    </w:p>
    <w:p w:rsidR="00C35BA2" w:rsidRDefault="00C35BA2" w:rsidP="00C03E38">
      <w:pPr>
        <w:rPr>
          <w:rFonts w:asciiTheme="majorHAnsi" w:hAnsiTheme="majorHAnsi" w:cstheme="majorHAnsi"/>
          <w:sz w:val="24"/>
          <w:szCs w:val="24"/>
          <w:lang w:val="en-IE"/>
        </w:rPr>
      </w:pPr>
    </w:p>
    <w:p w:rsidR="00C35BA2" w:rsidRPr="002C7FC4" w:rsidRDefault="00C35BA2" w:rsidP="00C03E38">
      <w:pPr>
        <w:rPr>
          <w:rFonts w:cstheme="minorHAnsi"/>
          <w:sz w:val="28"/>
          <w:szCs w:val="28"/>
          <w:lang w:val="en-IE"/>
        </w:rPr>
      </w:pPr>
      <w:r>
        <w:rPr>
          <w:rFonts w:cstheme="minorHAnsi"/>
          <w:sz w:val="28"/>
          <w:szCs w:val="28"/>
          <w:lang w:val="en-IE"/>
        </w:rPr>
        <w:t>Birth of SAS</w:t>
      </w:r>
      <w:r w:rsidR="00355E22">
        <w:rPr>
          <w:rFonts w:cstheme="minorHAnsi"/>
          <w:sz w:val="28"/>
          <w:szCs w:val="28"/>
          <w:lang w:val="en-IE"/>
        </w:rPr>
        <w:t xml:space="preserve">: </w:t>
      </w:r>
      <w:r w:rsidR="00355E22" w:rsidRPr="00355E22">
        <w:rPr>
          <w:rFonts w:ascii="Arial" w:hAnsi="Arial" w:cs="Arial"/>
          <w:i/>
          <w:color w:val="222222"/>
          <w:sz w:val="21"/>
          <w:szCs w:val="21"/>
          <w:shd w:val="clear" w:color="auto" w:fill="FFFFFF"/>
        </w:rPr>
        <w:t>"</w:t>
      </w:r>
      <w:r w:rsidR="00355E22">
        <w:rPr>
          <w:rFonts w:ascii="Arial" w:hAnsi="Arial" w:cs="Arial"/>
          <w:i/>
          <w:color w:val="222222"/>
          <w:sz w:val="21"/>
          <w:szCs w:val="21"/>
          <w:shd w:val="clear" w:color="auto" w:fill="FFFFFF"/>
        </w:rPr>
        <w:t xml:space="preserve">SAS offers an </w:t>
      </w:r>
      <w:r w:rsidR="00355E22" w:rsidRPr="00355E22">
        <w:rPr>
          <w:rFonts w:ascii="Arial" w:hAnsi="Arial" w:cs="Arial"/>
          <w:i/>
          <w:color w:val="222222"/>
          <w:sz w:val="21"/>
          <w:szCs w:val="21"/>
          <w:shd w:val="clear" w:color="auto" w:fill="FFFFFF"/>
        </w:rPr>
        <w:t>extraordinary range of data analysis and data management tasks,"</w:t>
      </w:r>
      <w:r w:rsidR="00355E22">
        <w:rPr>
          <w:rFonts w:ascii="Arial" w:hAnsi="Arial" w:cs="Arial"/>
          <w:i/>
          <w:color w:val="222222"/>
          <w:sz w:val="21"/>
          <w:szCs w:val="21"/>
          <w:shd w:val="clear" w:color="auto" w:fill="FFFFFF"/>
        </w:rPr>
        <w:t>- Alan C Acock</w:t>
      </w:r>
    </w:p>
    <w:p w:rsidR="00355E22" w:rsidRPr="00355E22" w:rsidRDefault="00355E22" w:rsidP="00C03E38">
      <w:pPr>
        <w:rPr>
          <w:rFonts w:ascii="Arial" w:hAnsi="Arial" w:cs="Arial"/>
          <w:color w:val="222222"/>
          <w:sz w:val="21"/>
          <w:szCs w:val="21"/>
          <w:shd w:val="clear" w:color="auto" w:fill="FFFFFF"/>
        </w:rPr>
      </w:pPr>
    </w:p>
    <w:p w:rsidR="00547A74" w:rsidRDefault="009D2E33" w:rsidP="00C03E38">
      <w:pPr>
        <w:rPr>
          <w:rFonts w:asciiTheme="majorHAnsi" w:hAnsiTheme="majorHAnsi" w:cstheme="majorHAnsi"/>
          <w:sz w:val="24"/>
          <w:szCs w:val="24"/>
          <w:lang w:val="en-IE"/>
        </w:rPr>
      </w:pPr>
      <w:r>
        <w:rPr>
          <w:rFonts w:asciiTheme="majorHAnsi" w:hAnsiTheme="majorHAnsi" w:cstheme="majorHAnsi"/>
          <w:sz w:val="24"/>
          <w:szCs w:val="24"/>
          <w:lang w:val="en-IE"/>
        </w:rPr>
        <w:t xml:space="preserve">Barr, alongside James Goodnight, John </w:t>
      </w:r>
      <w:proofErr w:type="spellStart"/>
      <w:r>
        <w:rPr>
          <w:rFonts w:asciiTheme="majorHAnsi" w:hAnsiTheme="majorHAnsi" w:cstheme="majorHAnsi"/>
          <w:sz w:val="24"/>
          <w:szCs w:val="24"/>
          <w:lang w:val="en-IE"/>
        </w:rPr>
        <w:t>Sall</w:t>
      </w:r>
      <w:proofErr w:type="spellEnd"/>
      <w:r>
        <w:rPr>
          <w:rFonts w:asciiTheme="majorHAnsi" w:hAnsiTheme="majorHAnsi" w:cstheme="majorHAnsi"/>
          <w:sz w:val="24"/>
          <w:szCs w:val="24"/>
          <w:lang w:val="en-IE"/>
        </w:rPr>
        <w:t xml:space="preserve"> and Jane </w:t>
      </w:r>
      <w:proofErr w:type="spellStart"/>
      <w:r>
        <w:rPr>
          <w:rFonts w:asciiTheme="majorHAnsi" w:hAnsiTheme="majorHAnsi" w:cstheme="majorHAnsi"/>
          <w:sz w:val="24"/>
          <w:szCs w:val="24"/>
          <w:lang w:val="en-IE"/>
        </w:rPr>
        <w:t>Helwig</w:t>
      </w:r>
      <w:proofErr w:type="spellEnd"/>
      <w:r>
        <w:rPr>
          <w:rFonts w:asciiTheme="majorHAnsi" w:hAnsiTheme="majorHAnsi" w:cstheme="majorHAnsi"/>
          <w:sz w:val="24"/>
          <w:szCs w:val="24"/>
          <w:lang w:val="en-IE"/>
        </w:rPr>
        <w:t xml:space="preserve"> </w:t>
      </w:r>
      <w:r w:rsidR="00AC7B8E">
        <w:rPr>
          <w:rFonts w:asciiTheme="majorHAnsi" w:hAnsiTheme="majorHAnsi" w:cstheme="majorHAnsi"/>
          <w:sz w:val="24"/>
          <w:szCs w:val="24"/>
          <w:lang w:val="en-IE"/>
        </w:rPr>
        <w:t xml:space="preserve">conceived SAS in a reaction of frustration to N.C State’s Agriculture classes; the group felt ‘an enormous brainpower </w:t>
      </w:r>
      <w:r w:rsidR="004C0D16">
        <w:rPr>
          <w:rFonts w:asciiTheme="majorHAnsi" w:hAnsiTheme="majorHAnsi" w:cstheme="majorHAnsi"/>
          <w:sz w:val="24"/>
          <w:szCs w:val="24"/>
          <w:lang w:val="en-IE"/>
        </w:rPr>
        <w:t>waste’</w:t>
      </w:r>
      <w:r w:rsidR="004C0D16">
        <w:rPr>
          <w:rFonts w:asciiTheme="majorHAnsi" w:hAnsiTheme="majorHAnsi" w:cstheme="majorHAnsi"/>
          <w:sz w:val="24"/>
          <w:szCs w:val="24"/>
          <w:vertAlign w:val="superscript"/>
          <w:lang w:val="en-IE"/>
        </w:rPr>
        <w:t xml:space="preserve"> [</w:t>
      </w:r>
      <w:r w:rsidR="00C35BA2">
        <w:rPr>
          <w:rFonts w:asciiTheme="majorHAnsi" w:hAnsiTheme="majorHAnsi" w:cstheme="majorHAnsi"/>
          <w:sz w:val="24"/>
          <w:szCs w:val="24"/>
          <w:vertAlign w:val="superscript"/>
          <w:lang w:val="en-IE"/>
        </w:rPr>
        <w:t>3]</w:t>
      </w:r>
      <w:r w:rsidR="00AC7B8E">
        <w:rPr>
          <w:rFonts w:asciiTheme="majorHAnsi" w:hAnsiTheme="majorHAnsi" w:cstheme="majorHAnsi"/>
          <w:sz w:val="24"/>
          <w:szCs w:val="24"/>
          <w:lang w:val="en-IE"/>
        </w:rPr>
        <w:t xml:space="preserve"> each time they wished to analyse data as this involved repeatedly writing new programs. With the early intentions of making his college life less stressful Barr began working on a uniform program that could be used continually for an array of analysis problems and by 1970 Barr had successfully </w:t>
      </w:r>
      <w:r w:rsidR="00C35BA2">
        <w:rPr>
          <w:rFonts w:asciiTheme="majorHAnsi" w:hAnsiTheme="majorHAnsi" w:cstheme="majorHAnsi"/>
          <w:sz w:val="24"/>
          <w:szCs w:val="24"/>
          <w:lang w:val="en-IE"/>
        </w:rPr>
        <w:t xml:space="preserve">pencilled a functioning program: SAS. </w:t>
      </w:r>
      <w:r w:rsidR="00C9191E">
        <w:rPr>
          <w:rFonts w:asciiTheme="majorHAnsi" w:hAnsiTheme="majorHAnsi" w:cstheme="majorHAnsi"/>
          <w:sz w:val="24"/>
          <w:szCs w:val="24"/>
          <w:lang w:val="en-IE"/>
        </w:rPr>
        <w:t xml:space="preserve">Barr’s work was made possible through a series of USDA grants and funds made available by the National Institute of Health; to this day SAS has ‘never borrowed a </w:t>
      </w:r>
      <w:r w:rsidR="004C0D16">
        <w:rPr>
          <w:rFonts w:asciiTheme="majorHAnsi" w:hAnsiTheme="majorHAnsi" w:cstheme="majorHAnsi"/>
          <w:sz w:val="24"/>
          <w:szCs w:val="24"/>
          <w:lang w:val="en-IE"/>
        </w:rPr>
        <w:t>dime’</w:t>
      </w:r>
      <w:r w:rsidR="004C0D16">
        <w:rPr>
          <w:rFonts w:asciiTheme="majorHAnsi" w:hAnsiTheme="majorHAnsi" w:cstheme="majorHAnsi"/>
          <w:sz w:val="24"/>
          <w:szCs w:val="24"/>
          <w:vertAlign w:val="superscript"/>
          <w:lang w:val="en-IE"/>
        </w:rPr>
        <w:t xml:space="preserve"> [</w:t>
      </w:r>
      <w:r w:rsidR="004467D7">
        <w:rPr>
          <w:rFonts w:asciiTheme="majorHAnsi" w:hAnsiTheme="majorHAnsi" w:cstheme="majorHAnsi"/>
          <w:sz w:val="24"/>
          <w:szCs w:val="24"/>
          <w:vertAlign w:val="superscript"/>
          <w:lang w:val="en-IE"/>
        </w:rPr>
        <w:t>5]</w:t>
      </w:r>
      <w:r w:rsidR="00C9191E">
        <w:rPr>
          <w:rFonts w:asciiTheme="majorHAnsi" w:hAnsiTheme="majorHAnsi" w:cstheme="majorHAnsi"/>
          <w:sz w:val="24"/>
          <w:szCs w:val="24"/>
          <w:lang w:val="en-IE"/>
        </w:rPr>
        <w:t xml:space="preserve"> existing </w:t>
      </w:r>
      <w:r w:rsidR="00547A74">
        <w:rPr>
          <w:rFonts w:asciiTheme="majorHAnsi" w:hAnsiTheme="majorHAnsi" w:cstheme="majorHAnsi"/>
          <w:sz w:val="24"/>
          <w:szCs w:val="24"/>
          <w:lang w:val="en-IE"/>
        </w:rPr>
        <w:t xml:space="preserve">through grants and the recycling of profits. </w:t>
      </w:r>
    </w:p>
    <w:p w:rsidR="00676CD1" w:rsidRDefault="00C35BA2" w:rsidP="00C03E38">
      <w:pPr>
        <w:rPr>
          <w:rFonts w:asciiTheme="majorHAnsi" w:hAnsiTheme="majorHAnsi" w:cstheme="majorHAnsi"/>
          <w:sz w:val="24"/>
          <w:szCs w:val="24"/>
          <w:lang w:val="en-IE"/>
        </w:rPr>
      </w:pPr>
      <w:r>
        <w:rPr>
          <w:rFonts w:asciiTheme="majorHAnsi" w:hAnsiTheme="majorHAnsi" w:cstheme="majorHAnsi"/>
          <w:sz w:val="24"/>
          <w:szCs w:val="24"/>
          <w:lang w:val="en-IE"/>
        </w:rPr>
        <w:t xml:space="preserve">The practicality of SAS was soon recognised by other analysts and thus Barr and Goodnight started leasing the package to agriculture schools in the surrounding area, shortly after Barr’s scope expanded to include a number of pharmaceutical companies who noted the value of SAS </w:t>
      </w:r>
      <w:r>
        <w:rPr>
          <w:rFonts w:asciiTheme="majorHAnsi" w:hAnsiTheme="majorHAnsi" w:cstheme="majorHAnsi"/>
          <w:sz w:val="24"/>
          <w:szCs w:val="24"/>
          <w:lang w:val="en-IE"/>
        </w:rPr>
        <w:lastRenderedPageBreak/>
        <w:t xml:space="preserve">in analysing clinical research data. The growth of the program continued exponentially and by 1976 had accumulated over 100 external </w:t>
      </w:r>
      <w:r w:rsidR="004467D7">
        <w:rPr>
          <w:rFonts w:asciiTheme="majorHAnsi" w:hAnsiTheme="majorHAnsi" w:cstheme="majorHAnsi"/>
          <w:sz w:val="24"/>
          <w:szCs w:val="24"/>
          <w:lang w:val="en-IE"/>
        </w:rPr>
        <w:t>clients</w:t>
      </w:r>
      <w:r w:rsidR="004467D7">
        <w:rPr>
          <w:rFonts w:asciiTheme="majorHAnsi" w:hAnsiTheme="majorHAnsi" w:cstheme="majorHAnsi"/>
          <w:sz w:val="24"/>
          <w:szCs w:val="24"/>
          <w:vertAlign w:val="superscript"/>
          <w:lang w:val="en-IE"/>
        </w:rPr>
        <w:t xml:space="preserve"> [6</w:t>
      </w:r>
      <w:r>
        <w:rPr>
          <w:rFonts w:asciiTheme="majorHAnsi" w:hAnsiTheme="majorHAnsi" w:cstheme="majorHAnsi"/>
          <w:sz w:val="24"/>
          <w:szCs w:val="24"/>
          <w:vertAlign w:val="superscript"/>
          <w:lang w:val="en-IE"/>
        </w:rPr>
        <w:t>]</w:t>
      </w:r>
      <w:r>
        <w:rPr>
          <w:rFonts w:asciiTheme="majorHAnsi" w:hAnsiTheme="majorHAnsi" w:cstheme="majorHAnsi"/>
          <w:sz w:val="24"/>
          <w:szCs w:val="24"/>
          <w:lang w:val="en-IE"/>
        </w:rPr>
        <w:t>.</w:t>
      </w:r>
      <w:r w:rsidR="004A0890">
        <w:rPr>
          <w:rFonts w:asciiTheme="majorHAnsi" w:hAnsiTheme="majorHAnsi" w:cstheme="majorHAnsi"/>
          <w:sz w:val="24"/>
          <w:szCs w:val="24"/>
          <w:lang w:val="en-IE"/>
        </w:rPr>
        <w:t xml:space="preserve"> In 1976 Barr et al separated the company from N.C State and formed SAS Institute Incorporated</w:t>
      </w:r>
      <w:r w:rsidR="000A5E9F">
        <w:rPr>
          <w:rFonts w:asciiTheme="majorHAnsi" w:hAnsiTheme="majorHAnsi" w:cstheme="majorHAnsi"/>
          <w:sz w:val="24"/>
          <w:szCs w:val="24"/>
          <w:lang w:val="en-IE"/>
        </w:rPr>
        <w:t xml:space="preserve"> in which Barr was the largest </w:t>
      </w:r>
      <w:r w:rsidR="00F531A9">
        <w:rPr>
          <w:rFonts w:asciiTheme="majorHAnsi" w:hAnsiTheme="majorHAnsi" w:cstheme="majorHAnsi"/>
          <w:sz w:val="24"/>
          <w:szCs w:val="24"/>
          <w:lang w:val="en-IE"/>
        </w:rPr>
        <w:t>shareholder</w:t>
      </w:r>
      <w:r w:rsidR="000A5E9F">
        <w:rPr>
          <w:rFonts w:asciiTheme="majorHAnsi" w:hAnsiTheme="majorHAnsi" w:cstheme="majorHAnsi"/>
          <w:sz w:val="24"/>
          <w:szCs w:val="24"/>
          <w:lang w:val="en-IE"/>
        </w:rPr>
        <w:t xml:space="preserve"> (40%); The firms developments were immediately acknowledged with SAS claiming a spot on </w:t>
      </w:r>
      <w:proofErr w:type="spellStart"/>
      <w:r w:rsidR="000A5E9F">
        <w:rPr>
          <w:rFonts w:asciiTheme="majorHAnsi" w:hAnsiTheme="majorHAnsi" w:cstheme="majorHAnsi"/>
          <w:sz w:val="24"/>
          <w:szCs w:val="24"/>
          <w:lang w:val="en-IE"/>
        </w:rPr>
        <w:t>Datamation’s</w:t>
      </w:r>
      <w:proofErr w:type="spellEnd"/>
      <w:r w:rsidR="000A5E9F">
        <w:rPr>
          <w:rFonts w:asciiTheme="majorHAnsi" w:hAnsiTheme="majorHAnsi" w:cstheme="majorHAnsi"/>
          <w:sz w:val="24"/>
          <w:szCs w:val="24"/>
          <w:lang w:val="en-IE"/>
        </w:rPr>
        <w:t xml:space="preserve"> ‘Software </w:t>
      </w:r>
      <w:proofErr w:type="spellStart"/>
      <w:r w:rsidR="000A5E9F">
        <w:rPr>
          <w:rFonts w:asciiTheme="majorHAnsi" w:hAnsiTheme="majorHAnsi" w:cstheme="majorHAnsi"/>
          <w:sz w:val="24"/>
          <w:szCs w:val="24"/>
          <w:lang w:val="en-IE"/>
        </w:rPr>
        <w:t>Honor</w:t>
      </w:r>
      <w:proofErr w:type="spellEnd"/>
      <w:r w:rsidR="000A5E9F">
        <w:rPr>
          <w:rFonts w:asciiTheme="majorHAnsi" w:hAnsiTheme="majorHAnsi" w:cstheme="majorHAnsi"/>
          <w:sz w:val="24"/>
          <w:szCs w:val="24"/>
          <w:lang w:val="en-IE"/>
        </w:rPr>
        <w:t xml:space="preserve"> Roll’ within a year of its conception. </w:t>
      </w:r>
    </w:p>
    <w:p w:rsidR="000A5E9F" w:rsidRDefault="000A5E9F" w:rsidP="00C03E38">
      <w:pPr>
        <w:rPr>
          <w:rFonts w:asciiTheme="majorHAnsi" w:hAnsiTheme="majorHAnsi" w:cstheme="majorHAnsi"/>
          <w:sz w:val="24"/>
          <w:szCs w:val="24"/>
          <w:lang w:val="en-IE"/>
        </w:rPr>
      </w:pPr>
    </w:p>
    <w:p w:rsidR="000A5E9F" w:rsidRDefault="000A5E9F" w:rsidP="00C03E38">
      <w:pPr>
        <w:rPr>
          <w:rFonts w:cstheme="minorHAnsi"/>
          <w:sz w:val="28"/>
          <w:szCs w:val="28"/>
          <w:lang w:val="en-IE"/>
        </w:rPr>
      </w:pPr>
      <w:r>
        <w:rPr>
          <w:rFonts w:cstheme="minorHAnsi"/>
          <w:sz w:val="28"/>
          <w:szCs w:val="28"/>
          <w:lang w:val="en-IE"/>
        </w:rPr>
        <w:t>Departure fr</w:t>
      </w:r>
      <w:r w:rsidR="00795498">
        <w:rPr>
          <w:rFonts w:cstheme="minorHAnsi"/>
          <w:sz w:val="28"/>
          <w:szCs w:val="28"/>
          <w:lang w:val="en-IE"/>
        </w:rPr>
        <w:t>om SAS a</w:t>
      </w:r>
      <w:r>
        <w:rPr>
          <w:rFonts w:cstheme="minorHAnsi"/>
          <w:sz w:val="28"/>
          <w:szCs w:val="28"/>
          <w:lang w:val="en-IE"/>
        </w:rPr>
        <w:t>nd Legacy</w:t>
      </w:r>
    </w:p>
    <w:p w:rsidR="000A5E9F" w:rsidRDefault="00795498" w:rsidP="00C03E38">
      <w:pPr>
        <w:rPr>
          <w:rFonts w:asciiTheme="majorHAnsi" w:hAnsiTheme="majorHAnsi" w:cstheme="majorHAnsi"/>
          <w:sz w:val="24"/>
          <w:szCs w:val="24"/>
          <w:vertAlign w:val="superscript"/>
          <w:lang w:val="en-IE"/>
        </w:rPr>
      </w:pPr>
      <w:r>
        <w:rPr>
          <w:rFonts w:asciiTheme="majorHAnsi" w:hAnsiTheme="majorHAnsi" w:cstheme="majorHAnsi"/>
          <w:sz w:val="24"/>
          <w:szCs w:val="24"/>
          <w:lang w:val="en-IE"/>
        </w:rPr>
        <w:t>In 1979, SAS made its first ventures outside America, agreeing a deal with The Databank of Ne</w:t>
      </w:r>
      <w:r w:rsidR="00036D1C">
        <w:rPr>
          <w:rFonts w:asciiTheme="majorHAnsi" w:hAnsiTheme="majorHAnsi" w:cstheme="majorHAnsi"/>
          <w:sz w:val="24"/>
          <w:szCs w:val="24"/>
          <w:lang w:val="en-IE"/>
        </w:rPr>
        <w:t>w Zealand to use their software, however ’79 also saw Barr move on from SAS Inc. selling his shares for $340,000. The prog</w:t>
      </w:r>
      <w:r w:rsidR="00C86FF6">
        <w:rPr>
          <w:rFonts w:asciiTheme="majorHAnsi" w:hAnsiTheme="majorHAnsi" w:cstheme="majorHAnsi"/>
          <w:sz w:val="24"/>
          <w:szCs w:val="24"/>
          <w:lang w:val="en-IE"/>
        </w:rPr>
        <w:t>ress of SAS after Barr’s departure was somewhat bitters</w:t>
      </w:r>
      <w:r w:rsidR="002E3BA9">
        <w:rPr>
          <w:rFonts w:asciiTheme="majorHAnsi" w:hAnsiTheme="majorHAnsi" w:cstheme="majorHAnsi"/>
          <w:sz w:val="24"/>
          <w:szCs w:val="24"/>
          <w:lang w:val="en-IE"/>
        </w:rPr>
        <w:t>weet; SAS continued to grow and</w:t>
      </w:r>
      <w:r w:rsidR="00777D0C">
        <w:rPr>
          <w:rFonts w:asciiTheme="majorHAnsi" w:hAnsiTheme="majorHAnsi" w:cstheme="majorHAnsi"/>
          <w:sz w:val="24"/>
          <w:szCs w:val="24"/>
          <w:lang w:val="en-IE"/>
        </w:rPr>
        <w:t xml:space="preserve"> as of September 2019 is the largest privately owned software firm in the world </w:t>
      </w:r>
      <w:r w:rsidR="00777D0C">
        <w:rPr>
          <w:rFonts w:asciiTheme="majorHAnsi" w:hAnsiTheme="majorHAnsi" w:cstheme="majorHAnsi"/>
          <w:sz w:val="24"/>
          <w:szCs w:val="24"/>
          <w:vertAlign w:val="superscript"/>
          <w:lang w:val="en-IE"/>
        </w:rPr>
        <w:t>[7]</w:t>
      </w:r>
      <w:r w:rsidR="00777D0C">
        <w:rPr>
          <w:rFonts w:asciiTheme="majorHAnsi" w:hAnsiTheme="majorHAnsi" w:cstheme="majorHAnsi"/>
          <w:sz w:val="24"/>
          <w:szCs w:val="24"/>
          <w:lang w:val="en-IE"/>
        </w:rPr>
        <w:t xml:space="preserve">. </w:t>
      </w:r>
      <w:r w:rsidR="002E3BA9">
        <w:rPr>
          <w:rFonts w:asciiTheme="majorHAnsi" w:hAnsiTheme="majorHAnsi" w:cstheme="majorHAnsi"/>
          <w:sz w:val="24"/>
          <w:szCs w:val="24"/>
          <w:lang w:val="en-IE"/>
        </w:rPr>
        <w:t>In line with the growth of SAS the program is now used by 92 of the Fortune 1000’s top 100 companies and the 40% shares sold by Barr would currently hold value in excess of $1 billion had he held onto them.</w:t>
      </w:r>
      <w:r w:rsidR="002E3BA9">
        <w:rPr>
          <w:rFonts w:asciiTheme="majorHAnsi" w:hAnsiTheme="majorHAnsi" w:cstheme="majorHAnsi"/>
          <w:sz w:val="24"/>
          <w:szCs w:val="24"/>
          <w:vertAlign w:val="superscript"/>
          <w:lang w:val="en-IE"/>
        </w:rPr>
        <w:t>[8]</w:t>
      </w:r>
    </w:p>
    <w:p w:rsidR="004A233E" w:rsidRDefault="004A233E" w:rsidP="00C03E38">
      <w:pPr>
        <w:rPr>
          <w:rFonts w:asciiTheme="majorHAnsi" w:hAnsiTheme="majorHAnsi" w:cstheme="majorHAnsi"/>
          <w:sz w:val="24"/>
          <w:szCs w:val="24"/>
          <w:vertAlign w:val="superscript"/>
          <w:lang w:val="en-IE"/>
        </w:rPr>
      </w:pPr>
    </w:p>
    <w:p w:rsidR="004A233E" w:rsidRDefault="00C031F3" w:rsidP="00C03E38">
      <w:pPr>
        <w:rPr>
          <w:rFonts w:cstheme="minorHAnsi"/>
          <w:sz w:val="28"/>
          <w:szCs w:val="28"/>
          <w:lang w:val="en-IE"/>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440055</wp:posOffset>
            </wp:positionV>
            <wp:extent cx="2752725" cy="663575"/>
            <wp:effectExtent l="0" t="0" r="9525" b="3175"/>
            <wp:wrapTopAndBottom/>
            <wp:docPr id="2" name="Picture 2" descr="Barr Systems Print Managemen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r Systems Print Management 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663575"/>
                    </a:xfrm>
                    <a:prstGeom prst="rect">
                      <a:avLst/>
                    </a:prstGeom>
                    <a:noFill/>
                    <a:ln>
                      <a:noFill/>
                    </a:ln>
                  </pic:spPr>
                </pic:pic>
              </a:graphicData>
            </a:graphic>
          </wp:anchor>
        </w:drawing>
      </w:r>
      <w:r w:rsidR="004A233E" w:rsidRPr="004A233E">
        <w:rPr>
          <w:rFonts w:cstheme="minorHAnsi"/>
          <w:sz w:val="28"/>
          <w:szCs w:val="28"/>
          <w:lang w:val="en-IE"/>
        </w:rPr>
        <w:t>Barr Systems</w:t>
      </w:r>
    </w:p>
    <w:p w:rsidR="00C031F3" w:rsidRDefault="00C031F3" w:rsidP="00C03E38">
      <w:pPr>
        <w:rPr>
          <w:rFonts w:asciiTheme="majorHAnsi" w:hAnsiTheme="majorHAnsi" w:cstheme="majorHAnsi"/>
          <w:sz w:val="24"/>
          <w:szCs w:val="24"/>
          <w:lang w:val="en-IE"/>
        </w:rPr>
      </w:pPr>
    </w:p>
    <w:p w:rsidR="00D3578F" w:rsidRDefault="00373A19" w:rsidP="00C03E38">
      <w:pPr>
        <w:rPr>
          <w:rFonts w:asciiTheme="majorHAnsi" w:hAnsiTheme="majorHAnsi" w:cstheme="majorHAnsi"/>
          <w:sz w:val="24"/>
          <w:szCs w:val="24"/>
          <w:lang w:val="en-IE"/>
        </w:rPr>
      </w:pPr>
      <w:r>
        <w:rPr>
          <w:rFonts w:asciiTheme="majorHAnsi" w:hAnsiTheme="majorHAnsi" w:cstheme="majorHAnsi"/>
          <w:sz w:val="24"/>
          <w:szCs w:val="24"/>
          <w:lang w:val="en-IE"/>
        </w:rPr>
        <w:t>Anthony Barr currently operates as the President and CEO at Barr Systems</w:t>
      </w:r>
      <w:r>
        <w:rPr>
          <w:rFonts w:asciiTheme="majorHAnsi" w:hAnsiTheme="majorHAnsi" w:cstheme="majorHAnsi"/>
          <w:sz w:val="24"/>
          <w:szCs w:val="24"/>
          <w:vertAlign w:val="superscript"/>
          <w:lang w:val="en-IE"/>
        </w:rPr>
        <w:t xml:space="preserve"> [9]</w:t>
      </w:r>
      <w:r>
        <w:rPr>
          <w:rFonts w:asciiTheme="majorHAnsi" w:hAnsiTheme="majorHAnsi" w:cstheme="majorHAnsi"/>
          <w:sz w:val="24"/>
          <w:szCs w:val="24"/>
          <w:lang w:val="en-IE"/>
        </w:rPr>
        <w:t>, a firm founded in1978 working out of Gainesville, Florida. The company specialises in queue management software and printer servers alongside developing the Barr Enterprise Model</w:t>
      </w:r>
      <w:r>
        <w:rPr>
          <w:rFonts w:asciiTheme="majorHAnsi" w:hAnsiTheme="majorHAnsi" w:cstheme="majorHAnsi"/>
          <w:sz w:val="24"/>
          <w:szCs w:val="24"/>
          <w:vertAlign w:val="superscript"/>
          <w:lang w:val="en-IE"/>
        </w:rPr>
        <w:t xml:space="preserve"> [10]</w:t>
      </w:r>
      <w:r>
        <w:rPr>
          <w:rFonts w:asciiTheme="majorHAnsi" w:hAnsiTheme="majorHAnsi" w:cstheme="majorHAnsi"/>
          <w:sz w:val="24"/>
          <w:szCs w:val="24"/>
          <w:lang w:val="en-IE"/>
        </w:rPr>
        <w:t>.</w:t>
      </w:r>
      <w:r w:rsidR="00F531A9">
        <w:rPr>
          <w:rFonts w:asciiTheme="majorHAnsi" w:hAnsiTheme="majorHAnsi" w:cstheme="majorHAnsi"/>
          <w:sz w:val="24"/>
          <w:szCs w:val="24"/>
          <w:lang w:val="en-IE"/>
        </w:rPr>
        <w:t xml:space="preserve"> Barr focused on developing an agile language that used the principles of management science to improve productivity and efficiency of large scale host file transfers to optimise price and performance </w:t>
      </w:r>
      <w:r w:rsidR="00F531A9">
        <w:rPr>
          <w:rFonts w:asciiTheme="majorHAnsi" w:hAnsiTheme="majorHAnsi" w:cstheme="majorHAnsi"/>
          <w:sz w:val="24"/>
          <w:szCs w:val="24"/>
          <w:vertAlign w:val="superscript"/>
          <w:lang w:val="en-IE"/>
        </w:rPr>
        <w:t>[11]</w:t>
      </w:r>
      <w:r w:rsidR="00F531A9">
        <w:rPr>
          <w:rFonts w:asciiTheme="majorHAnsi" w:hAnsiTheme="majorHAnsi" w:cstheme="majorHAnsi"/>
          <w:sz w:val="24"/>
          <w:szCs w:val="24"/>
          <w:lang w:val="en-IE"/>
        </w:rPr>
        <w:t>.</w:t>
      </w:r>
    </w:p>
    <w:p w:rsidR="00991B05" w:rsidRDefault="00991B05" w:rsidP="00C03E38">
      <w:pPr>
        <w:rPr>
          <w:rFonts w:asciiTheme="majorHAnsi" w:hAnsiTheme="majorHAnsi" w:cstheme="majorHAnsi"/>
          <w:sz w:val="24"/>
          <w:szCs w:val="24"/>
          <w:lang w:val="en-IE"/>
        </w:rPr>
      </w:pPr>
      <w:r>
        <w:rPr>
          <w:rFonts w:asciiTheme="majorHAnsi" w:hAnsiTheme="majorHAnsi" w:cstheme="majorHAnsi"/>
          <w:sz w:val="24"/>
          <w:szCs w:val="24"/>
          <w:lang w:val="en-IE"/>
        </w:rPr>
        <w:t>Another of Barr’s most successful developments came in the furniture industry; Barr produced a Lumber Yield program designed to increase the efficiency of lumber use in furniture production. Coined the ‘Yield-A-</w:t>
      </w:r>
      <w:proofErr w:type="spellStart"/>
      <w:r>
        <w:rPr>
          <w:rFonts w:asciiTheme="majorHAnsi" w:hAnsiTheme="majorHAnsi" w:cstheme="majorHAnsi"/>
          <w:sz w:val="24"/>
          <w:szCs w:val="24"/>
          <w:lang w:val="en-IE"/>
        </w:rPr>
        <w:t>Matic</w:t>
      </w:r>
      <w:proofErr w:type="spellEnd"/>
      <w:r>
        <w:rPr>
          <w:rFonts w:asciiTheme="majorHAnsi" w:hAnsiTheme="majorHAnsi" w:cstheme="majorHAnsi"/>
          <w:sz w:val="24"/>
          <w:szCs w:val="24"/>
          <w:lang w:val="en-IE"/>
        </w:rPr>
        <w:t>’ the program scanned lumber for manually labelled faults and then calculated an optimal cutting pattern. The device was first released in October 1972 and was to claim the Special Challenger Award for innovation in woodworking machinery design</w:t>
      </w:r>
      <w:r>
        <w:rPr>
          <w:rFonts w:asciiTheme="majorHAnsi" w:hAnsiTheme="majorHAnsi" w:cstheme="majorHAnsi"/>
          <w:sz w:val="24"/>
          <w:szCs w:val="24"/>
          <w:vertAlign w:val="superscript"/>
          <w:lang w:val="en-IE"/>
        </w:rPr>
        <w:t xml:space="preserve"> [12]</w:t>
      </w:r>
      <w:r w:rsidR="00FC1AEA">
        <w:rPr>
          <w:rFonts w:asciiTheme="majorHAnsi" w:hAnsiTheme="majorHAnsi" w:cstheme="majorHAnsi"/>
          <w:sz w:val="24"/>
          <w:szCs w:val="24"/>
          <w:lang w:val="en-IE"/>
        </w:rPr>
        <w:t xml:space="preserve">. </w:t>
      </w:r>
    </w:p>
    <w:p w:rsidR="00FC1AEA" w:rsidRDefault="00FC1AEA" w:rsidP="00C03E38">
      <w:pPr>
        <w:rPr>
          <w:rFonts w:asciiTheme="majorHAnsi" w:hAnsiTheme="majorHAnsi" w:cstheme="majorHAnsi"/>
          <w:sz w:val="24"/>
          <w:szCs w:val="24"/>
          <w:lang w:val="en-IE"/>
        </w:rPr>
      </w:pPr>
      <w:r>
        <w:rPr>
          <w:rFonts w:asciiTheme="majorHAnsi" w:hAnsiTheme="majorHAnsi" w:cstheme="majorHAnsi"/>
          <w:sz w:val="24"/>
          <w:szCs w:val="24"/>
          <w:lang w:val="en-IE"/>
        </w:rPr>
        <w:t xml:space="preserve">One of Barr’s earliest and most significant achievements came during his work with the US National Centre </w:t>
      </w:r>
      <w:r w:rsidR="004C0D16">
        <w:rPr>
          <w:rFonts w:asciiTheme="majorHAnsi" w:hAnsiTheme="majorHAnsi" w:cstheme="majorHAnsi"/>
          <w:sz w:val="24"/>
          <w:szCs w:val="24"/>
          <w:lang w:val="en-IE"/>
        </w:rPr>
        <w:t>for</w:t>
      </w:r>
      <w:r>
        <w:rPr>
          <w:rFonts w:asciiTheme="majorHAnsi" w:hAnsiTheme="majorHAnsi" w:cstheme="majorHAnsi"/>
          <w:sz w:val="24"/>
          <w:szCs w:val="24"/>
          <w:lang w:val="en-IE"/>
        </w:rPr>
        <w:t xml:space="preserve"> Health Statistics; </w:t>
      </w:r>
      <w:r w:rsidR="004C0D16">
        <w:rPr>
          <w:rFonts w:asciiTheme="majorHAnsi" w:hAnsiTheme="majorHAnsi" w:cstheme="majorHAnsi"/>
          <w:sz w:val="24"/>
          <w:szCs w:val="24"/>
          <w:lang w:val="en-IE"/>
        </w:rPr>
        <w:t>for</w:t>
      </w:r>
      <w:r>
        <w:rPr>
          <w:rFonts w:asciiTheme="majorHAnsi" w:hAnsiTheme="majorHAnsi" w:cstheme="majorHAnsi"/>
          <w:sz w:val="24"/>
          <w:szCs w:val="24"/>
          <w:lang w:val="en-IE"/>
        </w:rPr>
        <w:t xml:space="preserve"> decades the World Health Organisation and government bodies had struggled to analyse and compare mortality statistics due to their complex nature. Previously when assigning a cause of death there was potential for differing interpretations </w:t>
      </w:r>
      <w:r>
        <w:rPr>
          <w:rFonts w:asciiTheme="majorHAnsi" w:hAnsiTheme="majorHAnsi" w:cstheme="majorHAnsi"/>
          <w:sz w:val="24"/>
          <w:szCs w:val="24"/>
          <w:lang w:val="en-IE"/>
        </w:rPr>
        <w:lastRenderedPageBreak/>
        <w:t>making analysis difficult, however with the development of the ‘Automatic Classification for Mortality Entry’ (ACME) authored by Barr</w:t>
      </w:r>
      <w:r w:rsidR="00E04587">
        <w:rPr>
          <w:rFonts w:asciiTheme="majorHAnsi" w:hAnsiTheme="majorHAnsi" w:cstheme="majorHAnsi"/>
          <w:sz w:val="24"/>
          <w:szCs w:val="24"/>
          <w:lang w:val="en-IE"/>
        </w:rPr>
        <w:t xml:space="preserve"> this problem was overcome. ACME operates around decision tables comparing different mortality causes and suggesting a single cause of death</w:t>
      </w:r>
      <w:r w:rsidR="002F634F">
        <w:rPr>
          <w:rFonts w:asciiTheme="majorHAnsi" w:hAnsiTheme="majorHAnsi" w:cstheme="majorHAnsi"/>
          <w:sz w:val="24"/>
          <w:szCs w:val="24"/>
          <w:vertAlign w:val="superscript"/>
          <w:lang w:val="en-IE"/>
        </w:rPr>
        <w:t xml:space="preserve"> [13]</w:t>
      </w:r>
      <w:r w:rsidR="00E04587">
        <w:rPr>
          <w:rFonts w:asciiTheme="majorHAnsi" w:hAnsiTheme="majorHAnsi" w:cstheme="majorHAnsi"/>
          <w:sz w:val="24"/>
          <w:szCs w:val="24"/>
          <w:lang w:val="en-IE"/>
        </w:rPr>
        <w:t>. The ACME program is very highly regarded due to its simple ability to be visualised allowing international practice and simple training purposes.</w:t>
      </w:r>
      <w:r w:rsidR="00952237">
        <w:rPr>
          <w:rFonts w:asciiTheme="majorHAnsi" w:hAnsiTheme="majorHAnsi" w:cstheme="majorHAnsi"/>
          <w:sz w:val="24"/>
          <w:szCs w:val="24"/>
          <w:lang w:val="en-IE"/>
        </w:rPr>
        <w:t xml:space="preserve"> ACME has been widely implemented in the US since 1968 and has expanded across the globe in the present day; Barr’s system was so influential that it is frequently referred to as the “de facto international standard” for assigning a mortality cause</w:t>
      </w:r>
      <w:r w:rsidR="002F634F">
        <w:rPr>
          <w:rFonts w:asciiTheme="majorHAnsi" w:hAnsiTheme="majorHAnsi" w:cstheme="majorHAnsi"/>
          <w:sz w:val="24"/>
          <w:szCs w:val="24"/>
          <w:vertAlign w:val="superscript"/>
          <w:lang w:val="en-IE"/>
        </w:rPr>
        <w:t xml:space="preserve"> [14]</w:t>
      </w:r>
      <w:r w:rsidR="00952237">
        <w:rPr>
          <w:rFonts w:asciiTheme="majorHAnsi" w:hAnsiTheme="majorHAnsi" w:cstheme="majorHAnsi"/>
          <w:sz w:val="24"/>
          <w:szCs w:val="24"/>
          <w:lang w:val="en-IE"/>
        </w:rPr>
        <w:t>.</w:t>
      </w:r>
    </w:p>
    <w:p w:rsidR="002F634F" w:rsidRDefault="002F634F" w:rsidP="00C03E38">
      <w:pPr>
        <w:rPr>
          <w:rFonts w:cstheme="minorHAnsi"/>
          <w:sz w:val="28"/>
          <w:szCs w:val="28"/>
          <w:lang w:val="en-IE"/>
        </w:rPr>
      </w:pPr>
      <w:r>
        <w:rPr>
          <w:rFonts w:cstheme="minorHAnsi"/>
          <w:sz w:val="28"/>
          <w:szCs w:val="28"/>
          <w:lang w:val="en-IE"/>
        </w:rPr>
        <w:t>Awards and Publications</w:t>
      </w:r>
    </w:p>
    <w:p w:rsidR="002F634F" w:rsidRDefault="002F634F" w:rsidP="002F634F">
      <w:pPr>
        <w:pStyle w:val="ListParagraph"/>
        <w:numPr>
          <w:ilvl w:val="0"/>
          <w:numId w:val="1"/>
        </w:numPr>
        <w:rPr>
          <w:rFonts w:asciiTheme="majorHAnsi" w:hAnsiTheme="majorHAnsi" w:cstheme="majorHAnsi"/>
          <w:sz w:val="24"/>
          <w:szCs w:val="24"/>
          <w:vertAlign w:val="superscript"/>
          <w:lang w:val="en-IE"/>
        </w:rPr>
      </w:pPr>
      <w:r>
        <w:rPr>
          <w:rFonts w:asciiTheme="majorHAnsi" w:hAnsiTheme="majorHAnsi" w:cstheme="majorHAnsi"/>
          <w:sz w:val="24"/>
          <w:szCs w:val="24"/>
          <w:vertAlign w:val="superscript"/>
          <w:lang w:val="en-IE"/>
        </w:rPr>
        <w:t>Distinguished alumni N.C State, Physical and Mathematical Sciences College</w:t>
      </w:r>
    </w:p>
    <w:p w:rsidR="002F634F" w:rsidRDefault="002F634F" w:rsidP="002F634F">
      <w:pPr>
        <w:pStyle w:val="ListParagraph"/>
        <w:numPr>
          <w:ilvl w:val="0"/>
          <w:numId w:val="1"/>
        </w:numPr>
        <w:rPr>
          <w:rFonts w:asciiTheme="majorHAnsi" w:hAnsiTheme="majorHAnsi" w:cstheme="majorHAnsi"/>
          <w:sz w:val="24"/>
          <w:szCs w:val="24"/>
          <w:vertAlign w:val="superscript"/>
          <w:lang w:val="en-IE"/>
        </w:rPr>
      </w:pPr>
      <w:r>
        <w:rPr>
          <w:rFonts w:asciiTheme="majorHAnsi" w:hAnsiTheme="majorHAnsi" w:cstheme="majorHAnsi"/>
          <w:sz w:val="24"/>
          <w:szCs w:val="24"/>
          <w:vertAlign w:val="superscript"/>
          <w:lang w:val="en-IE"/>
        </w:rPr>
        <w:t>National Science Foundation Fellowship, N.C State</w:t>
      </w:r>
    </w:p>
    <w:p w:rsidR="00094135" w:rsidRDefault="00094135" w:rsidP="002F634F">
      <w:pPr>
        <w:pStyle w:val="ListParagraph"/>
        <w:numPr>
          <w:ilvl w:val="0"/>
          <w:numId w:val="1"/>
        </w:numPr>
        <w:rPr>
          <w:rFonts w:asciiTheme="majorHAnsi" w:hAnsiTheme="majorHAnsi" w:cstheme="majorHAnsi"/>
          <w:sz w:val="24"/>
          <w:szCs w:val="24"/>
          <w:vertAlign w:val="superscript"/>
          <w:lang w:val="en-IE"/>
        </w:rPr>
      </w:pPr>
      <w:r>
        <w:rPr>
          <w:rFonts w:asciiTheme="majorHAnsi" w:hAnsiTheme="majorHAnsi" w:cstheme="majorHAnsi"/>
          <w:sz w:val="24"/>
          <w:szCs w:val="24"/>
          <w:vertAlign w:val="superscript"/>
          <w:lang w:val="en-IE"/>
        </w:rPr>
        <w:t>Author: “The General Analysis of Variance and Multiple Regression Programs”</w:t>
      </w:r>
    </w:p>
    <w:p w:rsidR="00094135" w:rsidRDefault="00094135" w:rsidP="002F634F">
      <w:pPr>
        <w:pStyle w:val="ListParagraph"/>
        <w:numPr>
          <w:ilvl w:val="0"/>
          <w:numId w:val="1"/>
        </w:numPr>
        <w:rPr>
          <w:rFonts w:asciiTheme="majorHAnsi" w:hAnsiTheme="majorHAnsi" w:cstheme="majorHAnsi"/>
          <w:sz w:val="24"/>
          <w:szCs w:val="24"/>
          <w:vertAlign w:val="superscript"/>
          <w:lang w:val="en-IE"/>
        </w:rPr>
      </w:pPr>
      <w:r>
        <w:rPr>
          <w:rFonts w:asciiTheme="majorHAnsi" w:hAnsiTheme="majorHAnsi" w:cstheme="majorHAnsi"/>
          <w:sz w:val="24"/>
          <w:szCs w:val="24"/>
          <w:vertAlign w:val="superscript"/>
          <w:lang w:val="en-IE"/>
        </w:rPr>
        <w:t>Special Challenger Award for Innovation in woodworking machinery design</w:t>
      </w:r>
    </w:p>
    <w:p w:rsidR="00094135" w:rsidRDefault="002C7FC4" w:rsidP="00094135">
      <w:pPr>
        <w:pStyle w:val="ListParagraph"/>
        <w:numPr>
          <w:ilvl w:val="0"/>
          <w:numId w:val="1"/>
        </w:numPr>
        <w:rPr>
          <w:rFonts w:asciiTheme="majorHAnsi" w:hAnsiTheme="majorHAnsi" w:cstheme="majorHAnsi"/>
          <w:sz w:val="24"/>
          <w:szCs w:val="24"/>
          <w:vertAlign w:val="superscript"/>
          <w:lang w:val="en-IE"/>
        </w:rPr>
      </w:pPr>
      <w:r>
        <w:rPr>
          <w:rFonts w:asciiTheme="majorHAnsi" w:hAnsiTheme="majorHAnsi" w:cstheme="majorHAnsi"/>
          <w:sz w:val="24"/>
          <w:szCs w:val="24"/>
          <w:vertAlign w:val="superscript"/>
          <w:lang w:val="en-IE"/>
        </w:rPr>
        <w:t>Series</w:t>
      </w:r>
      <w:bookmarkStart w:id="0" w:name="_GoBack"/>
      <w:bookmarkEnd w:id="0"/>
      <w:r w:rsidR="00094135">
        <w:rPr>
          <w:rFonts w:asciiTheme="majorHAnsi" w:hAnsiTheme="majorHAnsi" w:cstheme="majorHAnsi"/>
          <w:sz w:val="24"/>
          <w:szCs w:val="24"/>
          <w:vertAlign w:val="superscript"/>
          <w:lang w:val="en-IE"/>
        </w:rPr>
        <w:t xml:space="preserve"> of workplace awards for SAS as detailed in the following: </w:t>
      </w:r>
    </w:p>
    <w:p w:rsidR="0001169B" w:rsidRDefault="009F15B9" w:rsidP="002C7FC4">
      <w:pPr>
        <w:pStyle w:val="ListParagraph"/>
      </w:pPr>
      <w:hyperlink r:id="rId7" w:history="1">
        <w:r w:rsidR="00094135">
          <w:rPr>
            <w:rStyle w:val="Hyperlink"/>
          </w:rPr>
          <w:t>https://www.sas.com/en_th/news/awards.html</w:t>
        </w:r>
      </w:hyperlink>
    </w:p>
    <w:p w:rsidR="0001169B" w:rsidRDefault="00886838" w:rsidP="0001169B">
      <w:pPr>
        <w:rPr>
          <w:rFonts w:cstheme="minorHAnsi"/>
          <w:sz w:val="28"/>
          <w:szCs w:val="28"/>
        </w:rPr>
      </w:pPr>
      <w:r>
        <w:rPr>
          <w:rFonts w:cstheme="minorHAnsi"/>
          <w:sz w:val="28"/>
          <w:szCs w:val="28"/>
        </w:rPr>
        <w:t>Sources</w:t>
      </w:r>
    </w:p>
    <w:p w:rsidR="00886838" w:rsidRDefault="009F15B9" w:rsidP="00886838">
      <w:pPr>
        <w:rPr>
          <w:rStyle w:val="Hyperlink"/>
        </w:rPr>
      </w:pPr>
      <w:hyperlink r:id="rId8" w:history="1">
        <w:r w:rsidR="00886838">
          <w:rPr>
            <w:rStyle w:val="Hyperlink"/>
          </w:rPr>
          <w:t>http://www.barrsystems.com/about_us/the_company/professional_history.asp</w:t>
        </w:r>
      </w:hyperlink>
    </w:p>
    <w:p w:rsidR="00886838" w:rsidRPr="00886838" w:rsidRDefault="00886838" w:rsidP="00886838">
      <w:pPr>
        <w:rPr>
          <w:rStyle w:val="Hyperlink"/>
          <w:color w:val="auto"/>
          <w:u w:val="none"/>
        </w:rPr>
      </w:pPr>
      <w:r w:rsidRPr="00886838">
        <w:rPr>
          <w:rStyle w:val="Hyperlink"/>
          <w:color w:val="auto"/>
          <w:u w:val="none"/>
        </w:rPr>
        <w:t>[1] [12]</w:t>
      </w:r>
    </w:p>
    <w:p w:rsidR="00886838" w:rsidRDefault="009F15B9" w:rsidP="00886838">
      <w:pPr>
        <w:rPr>
          <w:color w:val="0563C1" w:themeColor="hyperlink"/>
          <w:u w:val="single"/>
        </w:rPr>
      </w:pPr>
      <w:hyperlink r:id="rId9" w:anchor="216fb45866ca" w:history="1">
        <w:r w:rsidR="00886838">
          <w:rPr>
            <w:rStyle w:val="Hyperlink"/>
          </w:rPr>
          <w:t>https://www.forbes.com/2007/11/08/sas-corestates-goognight-biz-cz_rl_1108sas.html#216fb45866ca</w:t>
        </w:r>
      </w:hyperlink>
    </w:p>
    <w:p w:rsidR="00886838" w:rsidRDefault="00886838" w:rsidP="00886838">
      <w:r>
        <w:t>[3] [5] [8]</w:t>
      </w:r>
    </w:p>
    <w:p w:rsidR="00886838" w:rsidRDefault="009F15B9" w:rsidP="00886838">
      <w:pPr>
        <w:rPr>
          <w:rStyle w:val="Hyperlink"/>
        </w:rPr>
      </w:pPr>
      <w:hyperlink r:id="rId10" w:history="1">
        <w:r w:rsidR="00886838">
          <w:rPr>
            <w:rStyle w:val="Hyperlink"/>
          </w:rPr>
          <w:t>https://www.sas.com/en_ie/company-information/profile.html</w:t>
        </w:r>
      </w:hyperlink>
      <w:r w:rsidR="00886838">
        <w:rPr>
          <w:rStyle w:val="Hyperlink"/>
        </w:rPr>
        <w:t xml:space="preserve"> </w:t>
      </w:r>
    </w:p>
    <w:p w:rsidR="00886838" w:rsidRPr="00886838" w:rsidRDefault="00886838" w:rsidP="00886838">
      <w:r w:rsidRPr="00886838">
        <w:rPr>
          <w:rStyle w:val="Hyperlink"/>
          <w:color w:val="auto"/>
        </w:rPr>
        <w:t>[4]</w:t>
      </w:r>
    </w:p>
    <w:p w:rsidR="00886838" w:rsidRDefault="009F15B9" w:rsidP="00886838">
      <w:hyperlink r:id="rId11" w:history="1">
        <w:r w:rsidR="00886838" w:rsidRPr="00496E2A">
          <w:rPr>
            <w:rStyle w:val="Hyperlink"/>
          </w:rPr>
          <w:t>https://www.wikiwand.com/en/Anthony_James_Barr</w:t>
        </w:r>
      </w:hyperlink>
    </w:p>
    <w:p w:rsidR="00886838" w:rsidRDefault="00886838" w:rsidP="00886838">
      <w:r>
        <w:t>[2]</w:t>
      </w:r>
    </w:p>
    <w:p w:rsidR="00886838" w:rsidRDefault="009F15B9" w:rsidP="00886838">
      <w:hyperlink r:id="rId12" w:history="1">
        <w:r w:rsidR="00886838">
          <w:rPr>
            <w:rStyle w:val="Hyperlink"/>
          </w:rPr>
          <w:t>https://www.sas.com/en_us/legal/editorial-guidelines.html</w:t>
        </w:r>
      </w:hyperlink>
    </w:p>
    <w:p w:rsidR="00886838" w:rsidRDefault="00886838" w:rsidP="00886838">
      <w:r>
        <w:t>[7]</w:t>
      </w:r>
    </w:p>
    <w:p w:rsidR="00886838" w:rsidRDefault="009F15B9" w:rsidP="00886838">
      <w:hyperlink r:id="rId13" w:history="1">
        <w:r w:rsidR="00886838" w:rsidRPr="00496E2A">
          <w:rPr>
            <w:rStyle w:val="Hyperlink"/>
          </w:rPr>
          <w:t>https://www.linkedin.com/company/barr-systems</w:t>
        </w:r>
      </w:hyperlink>
    </w:p>
    <w:p w:rsidR="00886838" w:rsidRDefault="00886838" w:rsidP="00886838">
      <w:r>
        <w:t>[10]</w:t>
      </w:r>
    </w:p>
    <w:p w:rsidR="00886838" w:rsidRDefault="009F15B9" w:rsidP="00886838">
      <w:hyperlink r:id="rId14" w:history="1">
        <w:r w:rsidR="00886838">
          <w:rPr>
            <w:rStyle w:val="Hyperlink"/>
          </w:rPr>
          <w:t>http://www.barrsystems.com/Barr_Host_communications_suite.asp</w:t>
        </w:r>
      </w:hyperlink>
      <w:r w:rsidR="00886838">
        <w:t xml:space="preserve"> </w:t>
      </w:r>
    </w:p>
    <w:p w:rsidR="00886838" w:rsidRDefault="00886838" w:rsidP="00886838">
      <w:r>
        <w:t>[11]</w:t>
      </w:r>
    </w:p>
    <w:p w:rsidR="002C7FC4" w:rsidRDefault="009F15B9" w:rsidP="00886838">
      <w:hyperlink r:id="rId15" w:history="1">
        <w:r w:rsidR="00886838">
          <w:rPr>
            <w:rStyle w:val="Hyperlink"/>
          </w:rPr>
          <w:t>https://jech.bmj.com/content/57/6/470</w:t>
        </w:r>
      </w:hyperlink>
      <w:r w:rsidR="00886838">
        <w:t xml:space="preserve"> </w:t>
      </w:r>
    </w:p>
    <w:p w:rsidR="00886838" w:rsidRDefault="00886838" w:rsidP="00886838">
      <w:r>
        <w:t>[13] [14]</w:t>
      </w:r>
    </w:p>
    <w:p w:rsidR="00886838" w:rsidRDefault="00886838" w:rsidP="00886838"/>
    <w:p w:rsidR="00886838" w:rsidRDefault="00886838" w:rsidP="00886838"/>
    <w:p w:rsidR="00886838" w:rsidRDefault="00886838" w:rsidP="00886838">
      <w:pPr>
        <w:rPr>
          <w:rStyle w:val="Hyperlink"/>
        </w:rPr>
      </w:pPr>
    </w:p>
    <w:p w:rsidR="0001169B" w:rsidRPr="0001169B" w:rsidRDefault="0001169B" w:rsidP="0001169B">
      <w:pPr>
        <w:rPr>
          <w:rFonts w:cstheme="minorHAnsi"/>
          <w:sz w:val="28"/>
          <w:szCs w:val="28"/>
        </w:rPr>
      </w:pPr>
    </w:p>
    <w:p w:rsidR="0001169B" w:rsidRPr="0001169B" w:rsidRDefault="0001169B" w:rsidP="0001169B">
      <w:pPr>
        <w:rPr>
          <w:rFonts w:cstheme="minorHAnsi"/>
          <w:sz w:val="24"/>
          <w:szCs w:val="24"/>
        </w:rPr>
      </w:pPr>
    </w:p>
    <w:p w:rsidR="0001169B" w:rsidRDefault="0001169B" w:rsidP="00094135">
      <w:pPr>
        <w:pStyle w:val="ListParagraph"/>
      </w:pPr>
    </w:p>
    <w:p w:rsidR="0001169B" w:rsidRDefault="0001169B" w:rsidP="00094135">
      <w:pPr>
        <w:pStyle w:val="ListParagraph"/>
      </w:pPr>
    </w:p>
    <w:p w:rsidR="0001169B" w:rsidRDefault="0001169B" w:rsidP="00094135">
      <w:pPr>
        <w:pStyle w:val="ListParagraph"/>
      </w:pPr>
    </w:p>
    <w:p w:rsidR="0001169B" w:rsidRDefault="0001169B" w:rsidP="00094135">
      <w:pPr>
        <w:pStyle w:val="ListParagraph"/>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01169B" w:rsidRDefault="0001169B" w:rsidP="00094135">
      <w:pPr>
        <w:pStyle w:val="ListParagraph"/>
      </w:pPr>
    </w:p>
    <w:p w:rsidR="0001169B" w:rsidRDefault="0001169B" w:rsidP="00094135">
      <w:pPr>
        <w:pStyle w:val="ListParagraph"/>
      </w:pPr>
    </w:p>
    <w:p w:rsidR="0001169B" w:rsidRDefault="0001169B" w:rsidP="00094135">
      <w:pPr>
        <w:pStyle w:val="ListParagraph"/>
      </w:pPr>
    </w:p>
    <w:p w:rsidR="0001169B" w:rsidRPr="00094135" w:rsidRDefault="0001169B" w:rsidP="00094135">
      <w:pPr>
        <w:pStyle w:val="ListParagraph"/>
        <w:rPr>
          <w:rFonts w:asciiTheme="majorHAnsi" w:hAnsiTheme="majorHAnsi" w:cstheme="majorHAnsi"/>
          <w:sz w:val="24"/>
          <w:szCs w:val="24"/>
          <w:vertAlign w:val="superscript"/>
          <w:lang w:val="en-IE"/>
        </w:rPr>
      </w:pPr>
    </w:p>
    <w:p w:rsidR="000A5E9F" w:rsidRPr="000A5E9F" w:rsidRDefault="000A5E9F" w:rsidP="00C03E38">
      <w:pPr>
        <w:rPr>
          <w:rFonts w:cstheme="minorHAnsi"/>
          <w:sz w:val="28"/>
          <w:szCs w:val="28"/>
          <w:lang w:val="en-IE"/>
        </w:rPr>
      </w:pPr>
    </w:p>
    <w:p w:rsidR="00676CD1" w:rsidRPr="00676CD1" w:rsidRDefault="00676CD1" w:rsidP="00C03E38">
      <w:pPr>
        <w:rPr>
          <w:rFonts w:asciiTheme="majorHAnsi" w:hAnsiTheme="majorHAnsi" w:cstheme="majorHAnsi"/>
          <w:sz w:val="24"/>
          <w:szCs w:val="24"/>
          <w:lang w:val="en-IE"/>
        </w:rPr>
      </w:pPr>
    </w:p>
    <w:p w:rsidR="00AE18D0" w:rsidRDefault="00AE18D0" w:rsidP="00AE18D0">
      <w:pPr>
        <w:rPr>
          <w:sz w:val="32"/>
          <w:szCs w:val="32"/>
          <w:lang w:val="en-IE"/>
        </w:rPr>
      </w:pPr>
    </w:p>
    <w:p w:rsidR="00AE18D0" w:rsidRDefault="00AE18D0" w:rsidP="00AE18D0">
      <w:pPr>
        <w:rPr>
          <w:sz w:val="32"/>
          <w:szCs w:val="32"/>
          <w:lang w:val="en-IE"/>
        </w:rPr>
      </w:pPr>
    </w:p>
    <w:p w:rsidR="00AE18D0" w:rsidRPr="00AE18D0" w:rsidRDefault="00AE18D0" w:rsidP="00AE18D0">
      <w:pPr>
        <w:jc w:val="center"/>
        <w:rPr>
          <w:sz w:val="32"/>
          <w:szCs w:val="32"/>
          <w:lang w:val="en-IE"/>
        </w:rPr>
      </w:pPr>
    </w:p>
    <w:sectPr w:rsidR="00AE18D0" w:rsidRPr="00AE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E35D8"/>
    <w:multiLevelType w:val="hybridMultilevel"/>
    <w:tmpl w:val="CFF6C5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D0"/>
    <w:rsid w:val="0001169B"/>
    <w:rsid w:val="0001487E"/>
    <w:rsid w:val="000339B8"/>
    <w:rsid w:val="00036D1C"/>
    <w:rsid w:val="00094135"/>
    <w:rsid w:val="000A5E9F"/>
    <w:rsid w:val="002252B7"/>
    <w:rsid w:val="0025376F"/>
    <w:rsid w:val="002A1462"/>
    <w:rsid w:val="002C7FC4"/>
    <w:rsid w:val="002E3BA9"/>
    <w:rsid w:val="002F634F"/>
    <w:rsid w:val="00355E22"/>
    <w:rsid w:val="00373A19"/>
    <w:rsid w:val="00382ADE"/>
    <w:rsid w:val="003D635D"/>
    <w:rsid w:val="004331C6"/>
    <w:rsid w:val="004358AC"/>
    <w:rsid w:val="004467D7"/>
    <w:rsid w:val="004A0890"/>
    <w:rsid w:val="004A233E"/>
    <w:rsid w:val="004C0D16"/>
    <w:rsid w:val="00547A74"/>
    <w:rsid w:val="0060288A"/>
    <w:rsid w:val="00676CD1"/>
    <w:rsid w:val="006A3966"/>
    <w:rsid w:val="00777D0C"/>
    <w:rsid w:val="00795498"/>
    <w:rsid w:val="0081058A"/>
    <w:rsid w:val="00857896"/>
    <w:rsid w:val="00886838"/>
    <w:rsid w:val="00952237"/>
    <w:rsid w:val="00953B04"/>
    <w:rsid w:val="00991B05"/>
    <w:rsid w:val="009D2E33"/>
    <w:rsid w:val="009F15B9"/>
    <w:rsid w:val="00AB464C"/>
    <w:rsid w:val="00AC7B8E"/>
    <w:rsid w:val="00AE00C5"/>
    <w:rsid w:val="00AE18D0"/>
    <w:rsid w:val="00BE75C3"/>
    <w:rsid w:val="00C031F3"/>
    <w:rsid w:val="00C03E38"/>
    <w:rsid w:val="00C35BA2"/>
    <w:rsid w:val="00C86FF6"/>
    <w:rsid w:val="00C9191E"/>
    <w:rsid w:val="00D3578F"/>
    <w:rsid w:val="00D3614D"/>
    <w:rsid w:val="00E04587"/>
    <w:rsid w:val="00F531A9"/>
    <w:rsid w:val="00FA6A33"/>
    <w:rsid w:val="00FC1AEA"/>
    <w:rsid w:val="00FE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03C3"/>
  <w15:chartTrackingRefBased/>
  <w15:docId w15:val="{1A3D8659-9CBB-4081-8007-85166747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4F"/>
    <w:pPr>
      <w:ind w:left="720"/>
      <w:contextualSpacing/>
    </w:pPr>
  </w:style>
  <w:style w:type="character" w:styleId="Hyperlink">
    <w:name w:val="Hyperlink"/>
    <w:basedOn w:val="DefaultParagraphFont"/>
    <w:uiPriority w:val="99"/>
    <w:unhideWhenUsed/>
    <w:rsid w:val="00094135"/>
    <w:rPr>
      <w:color w:val="0000FF"/>
      <w:u w:val="single"/>
    </w:rPr>
  </w:style>
  <w:style w:type="character" w:styleId="FollowedHyperlink">
    <w:name w:val="FollowedHyperlink"/>
    <w:basedOn w:val="DefaultParagraphFont"/>
    <w:uiPriority w:val="99"/>
    <w:semiHidden/>
    <w:unhideWhenUsed/>
    <w:rsid w:val="008868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8302">
      <w:bodyDiv w:val="1"/>
      <w:marLeft w:val="0"/>
      <w:marRight w:val="0"/>
      <w:marTop w:val="0"/>
      <w:marBottom w:val="0"/>
      <w:divBdr>
        <w:top w:val="none" w:sz="0" w:space="0" w:color="auto"/>
        <w:left w:val="none" w:sz="0" w:space="0" w:color="auto"/>
        <w:bottom w:val="none" w:sz="0" w:space="0" w:color="auto"/>
        <w:right w:val="none" w:sz="0" w:space="0" w:color="auto"/>
      </w:divBdr>
    </w:div>
    <w:div w:id="359161747">
      <w:bodyDiv w:val="1"/>
      <w:marLeft w:val="0"/>
      <w:marRight w:val="0"/>
      <w:marTop w:val="0"/>
      <w:marBottom w:val="0"/>
      <w:divBdr>
        <w:top w:val="none" w:sz="0" w:space="0" w:color="auto"/>
        <w:left w:val="none" w:sz="0" w:space="0" w:color="auto"/>
        <w:bottom w:val="none" w:sz="0" w:space="0" w:color="auto"/>
        <w:right w:val="none" w:sz="0" w:space="0" w:color="auto"/>
      </w:divBdr>
    </w:div>
    <w:div w:id="442727385">
      <w:bodyDiv w:val="1"/>
      <w:marLeft w:val="0"/>
      <w:marRight w:val="0"/>
      <w:marTop w:val="0"/>
      <w:marBottom w:val="0"/>
      <w:divBdr>
        <w:top w:val="none" w:sz="0" w:space="0" w:color="auto"/>
        <w:left w:val="none" w:sz="0" w:space="0" w:color="auto"/>
        <w:bottom w:val="none" w:sz="0" w:space="0" w:color="auto"/>
        <w:right w:val="none" w:sz="0" w:space="0" w:color="auto"/>
      </w:divBdr>
    </w:div>
    <w:div w:id="472605079">
      <w:bodyDiv w:val="1"/>
      <w:marLeft w:val="0"/>
      <w:marRight w:val="0"/>
      <w:marTop w:val="0"/>
      <w:marBottom w:val="0"/>
      <w:divBdr>
        <w:top w:val="none" w:sz="0" w:space="0" w:color="auto"/>
        <w:left w:val="none" w:sz="0" w:space="0" w:color="auto"/>
        <w:bottom w:val="none" w:sz="0" w:space="0" w:color="auto"/>
        <w:right w:val="none" w:sz="0" w:space="0" w:color="auto"/>
      </w:divBdr>
    </w:div>
    <w:div w:id="631524951">
      <w:bodyDiv w:val="1"/>
      <w:marLeft w:val="0"/>
      <w:marRight w:val="0"/>
      <w:marTop w:val="0"/>
      <w:marBottom w:val="0"/>
      <w:divBdr>
        <w:top w:val="none" w:sz="0" w:space="0" w:color="auto"/>
        <w:left w:val="none" w:sz="0" w:space="0" w:color="auto"/>
        <w:bottom w:val="none" w:sz="0" w:space="0" w:color="auto"/>
        <w:right w:val="none" w:sz="0" w:space="0" w:color="auto"/>
      </w:divBdr>
    </w:div>
    <w:div w:id="1097360803">
      <w:bodyDiv w:val="1"/>
      <w:marLeft w:val="0"/>
      <w:marRight w:val="0"/>
      <w:marTop w:val="0"/>
      <w:marBottom w:val="0"/>
      <w:divBdr>
        <w:top w:val="none" w:sz="0" w:space="0" w:color="auto"/>
        <w:left w:val="none" w:sz="0" w:space="0" w:color="auto"/>
        <w:bottom w:val="none" w:sz="0" w:space="0" w:color="auto"/>
        <w:right w:val="none" w:sz="0" w:space="0" w:color="auto"/>
      </w:divBdr>
    </w:div>
    <w:div w:id="1513950750">
      <w:bodyDiv w:val="1"/>
      <w:marLeft w:val="0"/>
      <w:marRight w:val="0"/>
      <w:marTop w:val="0"/>
      <w:marBottom w:val="0"/>
      <w:divBdr>
        <w:top w:val="none" w:sz="0" w:space="0" w:color="auto"/>
        <w:left w:val="none" w:sz="0" w:space="0" w:color="auto"/>
        <w:bottom w:val="none" w:sz="0" w:space="0" w:color="auto"/>
        <w:right w:val="none" w:sz="0" w:space="0" w:color="auto"/>
      </w:divBdr>
    </w:div>
    <w:div w:id="158105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rsystems.com/about_us/the_company/professional_history.asp" TargetMode="External"/><Relationship Id="rId13" Type="http://schemas.openxmlformats.org/officeDocument/2006/relationships/hyperlink" Target="https://www.linkedin.com/company/barr-systems" TargetMode="External"/><Relationship Id="rId3" Type="http://schemas.openxmlformats.org/officeDocument/2006/relationships/settings" Target="settings.xml"/><Relationship Id="rId7" Type="http://schemas.openxmlformats.org/officeDocument/2006/relationships/hyperlink" Target="https://www.sas.com/en_th/news/awards.html" TargetMode="External"/><Relationship Id="rId12" Type="http://schemas.openxmlformats.org/officeDocument/2006/relationships/hyperlink" Target="https://www.sas.com/en_us/legal/editorial-guidelin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ikiwand.com/en/Anthony_James_Barr" TargetMode="External"/><Relationship Id="rId5" Type="http://schemas.openxmlformats.org/officeDocument/2006/relationships/image" Target="media/image1.jpeg"/><Relationship Id="rId15" Type="http://schemas.openxmlformats.org/officeDocument/2006/relationships/hyperlink" Target="https://jech.bmj.com/content/57/6/470" TargetMode="External"/><Relationship Id="rId10" Type="http://schemas.openxmlformats.org/officeDocument/2006/relationships/hyperlink" Target="https://www.sas.com/en_ie/company-information/profile.html" TargetMode="External"/><Relationship Id="rId4" Type="http://schemas.openxmlformats.org/officeDocument/2006/relationships/webSettings" Target="webSettings.xml"/><Relationship Id="rId9" Type="http://schemas.openxmlformats.org/officeDocument/2006/relationships/hyperlink" Target="https://www.forbes.com/2007/11/08/sas-corestates-goognight-biz-cz_rl_1108sas.html" TargetMode="External"/><Relationship Id="rId14" Type="http://schemas.openxmlformats.org/officeDocument/2006/relationships/hyperlink" Target="http://www.barrsystems.com/Barr_Host_communications_sui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45FD649</Template>
  <TotalTime>4</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Henry Lee</dc:creator>
  <cp:keywords/>
  <dc:description/>
  <cp:lastModifiedBy>Niall Henry Lee</cp:lastModifiedBy>
  <cp:revision>3</cp:revision>
  <dcterms:created xsi:type="dcterms:W3CDTF">2019-10-17T12:57:00Z</dcterms:created>
  <dcterms:modified xsi:type="dcterms:W3CDTF">2019-10-17T13:00:00Z</dcterms:modified>
</cp:coreProperties>
</file>