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94A6" w14:textId="1DC7CDE9" w:rsidR="005F5A37" w:rsidRDefault="005F5A37" w:rsidP="00ED2884">
      <w:pPr>
        <w:pStyle w:val="Heading1"/>
      </w:pPr>
      <w:bookmarkStart w:id="0" w:name="_Toc97315938"/>
      <w:r>
        <w:t>L</w:t>
      </w:r>
      <w:r w:rsidR="00CB1B10">
        <w:t>anguage Integrated Query</w:t>
      </w:r>
      <w:bookmarkEnd w:id="0"/>
      <w:r w:rsidR="00CB1B10">
        <w:t xml:space="preserve"> (LINQ)</w:t>
      </w:r>
    </w:p>
    <w:p w14:paraId="525DC88E" w14:textId="190869C4" w:rsidR="00CB1B10" w:rsidRPr="00606722" w:rsidRDefault="00CB1B10" w:rsidP="00C3121F">
      <w:pPr>
        <w:pStyle w:val="ParagraphStyle"/>
        <w:rPr>
          <w:rFonts w:ascii="Montserrat" w:hAnsi="Montserrat"/>
        </w:rPr>
      </w:pPr>
      <w:r w:rsidRPr="00606722">
        <w:rPr>
          <w:rFonts w:ascii="Montserrat" w:hAnsi="Montserrat"/>
        </w:rPr>
        <w:t>The objective of this exercise is to give you a wide view of the capabilities of Language Integrated Query (LINQ).</w:t>
      </w:r>
    </w:p>
    <w:p w14:paraId="72CE3D72" w14:textId="77777777" w:rsidR="00BD28C4" w:rsidRPr="00606722" w:rsidRDefault="00BD28C4" w:rsidP="00C3121F">
      <w:pPr>
        <w:pStyle w:val="ParagraphStyle"/>
        <w:rPr>
          <w:rFonts w:ascii="Montserrat" w:hAnsi="Montserrat"/>
        </w:rPr>
      </w:pPr>
    </w:p>
    <w:p w14:paraId="551B58AB" w14:textId="0C982D94" w:rsidR="005F5A37" w:rsidRDefault="005F5A37" w:rsidP="00ED2884">
      <w:pPr>
        <w:pStyle w:val="Heading1"/>
      </w:pPr>
      <w:bookmarkStart w:id="1" w:name="_Toc97315939"/>
      <w:bookmarkStart w:id="2" w:name="_Toc31808853"/>
      <w:r>
        <w:t xml:space="preserve">Exercise 1 – </w:t>
      </w:r>
      <w:r w:rsidR="00BD28C4">
        <w:t>Writing LINQ Queries</w:t>
      </w:r>
      <w:bookmarkEnd w:id="1"/>
    </w:p>
    <w:p w14:paraId="15257D21" w14:textId="77777777" w:rsidR="005F5A37" w:rsidRPr="005F5A37" w:rsidRDefault="005F5A37" w:rsidP="005F5A37"/>
    <w:p w14:paraId="5A3E08C5" w14:textId="7A9D62FB" w:rsidR="005F5A37" w:rsidRDefault="005F5A37" w:rsidP="005F5A37">
      <w:pPr>
        <w:pStyle w:val="Heading2"/>
      </w:pPr>
      <w:bookmarkStart w:id="3" w:name="_Toc97315940"/>
      <w:bookmarkEnd w:id="2"/>
      <w:r>
        <w:t xml:space="preserve">Task 1 – </w:t>
      </w:r>
      <w:r w:rsidR="00BD28C4">
        <w:t>Open the Solution</w:t>
      </w:r>
      <w:bookmarkEnd w:id="3"/>
    </w:p>
    <w:p w14:paraId="6518CC80" w14:textId="77777777" w:rsidR="00BD28C4" w:rsidRPr="00606722" w:rsidRDefault="00BD28C4" w:rsidP="005F5A37">
      <w:pPr>
        <w:pStyle w:val="ParagraphBullet"/>
        <w:numPr>
          <w:ilvl w:val="0"/>
          <w:numId w:val="3"/>
        </w:numPr>
        <w:rPr>
          <w:rFonts w:ascii="Montserrat" w:hAnsi="Montserrat"/>
        </w:rPr>
      </w:pPr>
      <w:r w:rsidRPr="00606722">
        <w:rPr>
          <w:rFonts w:ascii="Montserrat" w:hAnsi="Montserrat"/>
        </w:rPr>
        <w:t xml:space="preserve">Open </w:t>
      </w:r>
      <w:r w:rsidRPr="00606722">
        <w:rPr>
          <w:rFonts w:ascii="Montserrat" w:hAnsi="Montserrat"/>
          <w:b/>
          <w:bCs/>
        </w:rPr>
        <w:t>LINQ_Solution.sln</w:t>
      </w:r>
    </w:p>
    <w:p w14:paraId="4C522505" w14:textId="3C051492" w:rsidR="00BD28C4" w:rsidRPr="00606722" w:rsidRDefault="00BD28C4" w:rsidP="005F5A37">
      <w:pPr>
        <w:pStyle w:val="ParagraphBullet"/>
        <w:numPr>
          <w:ilvl w:val="0"/>
          <w:numId w:val="3"/>
        </w:numPr>
        <w:rPr>
          <w:rFonts w:ascii="Montserrat" w:hAnsi="Montserrat"/>
        </w:rPr>
      </w:pPr>
      <w:r w:rsidRPr="00606722">
        <w:rPr>
          <w:rFonts w:ascii="Montserrat" w:hAnsi="Montserrat"/>
        </w:rPr>
        <w:t xml:space="preserve">Open the </w:t>
      </w:r>
      <w:proofErr w:type="spellStart"/>
      <w:r w:rsidRPr="00606722">
        <w:rPr>
          <w:rFonts w:ascii="Montserrat" w:hAnsi="Montserrat"/>
          <w:b/>
          <w:bCs/>
        </w:rPr>
        <w:t>LINQ_Unit_Tests.cs</w:t>
      </w:r>
      <w:proofErr w:type="spellEnd"/>
      <w:r w:rsidRPr="00606722">
        <w:rPr>
          <w:rFonts w:ascii="Montserrat" w:hAnsi="Montserrat"/>
        </w:rPr>
        <w:t xml:space="preserve"> file and read the instructions at the top of the file.</w:t>
      </w:r>
    </w:p>
    <w:p w14:paraId="684242C7" w14:textId="03A14932" w:rsidR="00BD28C4" w:rsidRPr="00606722" w:rsidRDefault="00BD28C4" w:rsidP="00BD28C4">
      <w:pPr>
        <w:pStyle w:val="ParagraphBullet"/>
        <w:numPr>
          <w:ilvl w:val="0"/>
          <w:numId w:val="3"/>
        </w:numPr>
        <w:rPr>
          <w:rFonts w:ascii="Montserrat" w:hAnsi="Montserrat"/>
        </w:rPr>
      </w:pPr>
      <w:r w:rsidRPr="00606722">
        <w:rPr>
          <w:rFonts w:ascii="Montserrat" w:hAnsi="Montserrat"/>
        </w:rPr>
        <w:t>Each test shows an imperative way of solving a problem. At the end of each test are clues as to how you might get started solving the same problem with LINQ. Have a go solving the problem with LINQ.</w:t>
      </w:r>
    </w:p>
    <w:p w14:paraId="5D81C0E7" w14:textId="755D88D9" w:rsidR="00261096" w:rsidRPr="00606722" w:rsidRDefault="00261096" w:rsidP="00BD28C4">
      <w:pPr>
        <w:pStyle w:val="ParagraphBullet"/>
        <w:numPr>
          <w:ilvl w:val="0"/>
          <w:numId w:val="3"/>
        </w:numPr>
        <w:rPr>
          <w:rFonts w:ascii="Montserrat" w:hAnsi="Montserrat"/>
        </w:rPr>
      </w:pPr>
      <w:r w:rsidRPr="00606722">
        <w:rPr>
          <w:rFonts w:ascii="Montserrat" w:hAnsi="Montserrat"/>
        </w:rPr>
        <w:t>After writing the LINQ equivalent code, run each unit test by right-clicking within the unit test and choosing Run Tests. Ensure each test still passes.</w:t>
      </w:r>
    </w:p>
    <w:p w14:paraId="6FEE3BBA" w14:textId="5026915E" w:rsidR="00BD28C4" w:rsidRPr="00606722" w:rsidRDefault="00BD28C4" w:rsidP="00BD28C4">
      <w:pPr>
        <w:pStyle w:val="ParagraphBullet"/>
        <w:numPr>
          <w:ilvl w:val="0"/>
          <w:numId w:val="3"/>
        </w:numPr>
        <w:rPr>
          <w:rFonts w:ascii="Montserrat" w:hAnsi="Montserrat"/>
        </w:rPr>
      </w:pPr>
      <w:r w:rsidRPr="00606722">
        <w:rPr>
          <w:rFonts w:ascii="Montserrat" w:hAnsi="Montserrat"/>
        </w:rPr>
        <w:t>As you progress, do a visual comparison of how much briefer the declarative LINQ solutions are compared to the provided non-LINQ solutions.</w:t>
      </w:r>
    </w:p>
    <w:p w14:paraId="08F4E049" w14:textId="77777777" w:rsidR="005F5A37" w:rsidRPr="00072CBE" w:rsidRDefault="005F5A37" w:rsidP="005F5A37">
      <w:pPr>
        <w:pStyle w:val="ParagraphNumbered"/>
        <w:numPr>
          <w:ilvl w:val="0"/>
          <w:numId w:val="0"/>
        </w:numPr>
        <w:ind w:left="860" w:hanging="360"/>
      </w:pPr>
    </w:p>
    <w:p w14:paraId="354D1647" w14:textId="77777777" w:rsidR="005F5A37" w:rsidRDefault="005F5A37" w:rsidP="004655B2"/>
    <w:p w14:paraId="695C7FC0" w14:textId="65AC40C7" w:rsidR="005F5A37" w:rsidRDefault="00261096" w:rsidP="004655B2">
      <w:r>
        <w:rPr>
          <w:noProof/>
        </w:rPr>
        <w:drawing>
          <wp:inline distT="0" distB="0" distL="0" distR="0" wp14:anchorId="1C3E1053" wp14:editId="5F9A1BAE">
            <wp:extent cx="5731510" cy="2887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E06A" w14:textId="7306D38E" w:rsidR="005F5A37" w:rsidRDefault="005F5A37" w:rsidP="004655B2"/>
    <w:p w14:paraId="15D1675B" w14:textId="77777777" w:rsidR="004655B2" w:rsidRPr="004655B2" w:rsidRDefault="004655B2" w:rsidP="004655B2">
      <w:pPr>
        <w:sectPr w:rsidR="004655B2" w:rsidRPr="004655B2" w:rsidSect="00353BC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3F17117E" w:rsidR="00DD276D" w:rsidRPr="00DD276D" w:rsidRDefault="00DD276D" w:rsidP="00404BA6">
      <w:pPr>
        <w:pStyle w:val="Heading2"/>
      </w:pPr>
    </w:p>
    <w:sectPr w:rsidR="00DD276D" w:rsidRPr="00DD276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E650" w14:textId="77777777" w:rsidR="009052CC" w:rsidRDefault="009052CC" w:rsidP="009B4EED">
      <w:pPr>
        <w:spacing w:after="0" w:line="240" w:lineRule="auto"/>
      </w:pPr>
      <w:r>
        <w:separator/>
      </w:r>
    </w:p>
  </w:endnote>
  <w:endnote w:type="continuationSeparator" w:id="0">
    <w:p w14:paraId="5E754D88" w14:textId="77777777" w:rsidR="009052CC" w:rsidRDefault="009052CC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F24B" w14:textId="77777777" w:rsidR="009D2C40" w:rsidRDefault="009D2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CE36" w14:textId="77777777" w:rsidR="009D2C40" w:rsidRDefault="009D2C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9052CC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1A2D" w14:textId="77777777" w:rsidR="009052CC" w:rsidRDefault="009052CC" w:rsidP="009B4EED">
      <w:pPr>
        <w:spacing w:after="0" w:line="240" w:lineRule="auto"/>
      </w:pPr>
      <w:r>
        <w:separator/>
      </w:r>
    </w:p>
  </w:footnote>
  <w:footnote w:type="continuationSeparator" w:id="0">
    <w:p w14:paraId="35652795" w14:textId="77777777" w:rsidR="009052CC" w:rsidRDefault="009052CC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252F" w14:textId="77777777" w:rsidR="009D2C40" w:rsidRDefault="009D2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1B6D8F13"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413B4FB4">
          <wp:simplePos x="0" y="0"/>
          <wp:positionH relativeFrom="margin">
            <wp:posOffset>-615950</wp:posOffset>
          </wp:positionH>
          <wp:positionV relativeFrom="paragraph">
            <wp:posOffset>-80010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95242" w14:textId="77777777" w:rsidR="009D2C40" w:rsidRDefault="009D2C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1442DD"/>
    <w:rsid w:val="00194798"/>
    <w:rsid w:val="00261096"/>
    <w:rsid w:val="002C3632"/>
    <w:rsid w:val="00353BCD"/>
    <w:rsid w:val="003746E3"/>
    <w:rsid w:val="003B7FB0"/>
    <w:rsid w:val="003F02AA"/>
    <w:rsid w:val="00404BA6"/>
    <w:rsid w:val="004655B2"/>
    <w:rsid w:val="004E0700"/>
    <w:rsid w:val="005D0E4D"/>
    <w:rsid w:val="005F5A37"/>
    <w:rsid w:val="00606722"/>
    <w:rsid w:val="006B0FD9"/>
    <w:rsid w:val="007C0EE7"/>
    <w:rsid w:val="00837A65"/>
    <w:rsid w:val="00891B2B"/>
    <w:rsid w:val="008F74D3"/>
    <w:rsid w:val="009052CC"/>
    <w:rsid w:val="009165F3"/>
    <w:rsid w:val="00936227"/>
    <w:rsid w:val="009B2929"/>
    <w:rsid w:val="009B4EED"/>
    <w:rsid w:val="009D2C40"/>
    <w:rsid w:val="00A74B04"/>
    <w:rsid w:val="00AB65B2"/>
    <w:rsid w:val="00BD28C4"/>
    <w:rsid w:val="00C3121F"/>
    <w:rsid w:val="00CB1B10"/>
    <w:rsid w:val="00CF21C9"/>
    <w:rsid w:val="00D91BBE"/>
    <w:rsid w:val="00DD276D"/>
    <w:rsid w:val="00ED2884"/>
    <w:rsid w:val="00F13050"/>
    <w:rsid w:val="00F52BDE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73A5-2A3B-43CA-A428-40AAAC4BCB9E}"/>
</file>

<file path=customXml/itemProps2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O'Flynn, Sarah</cp:lastModifiedBy>
  <cp:revision>6</cp:revision>
  <dcterms:created xsi:type="dcterms:W3CDTF">2022-06-17T10:37:00Z</dcterms:created>
  <dcterms:modified xsi:type="dcterms:W3CDTF">2022-07-28T14:18:00Z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