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color w:val="0000ff"/>
          <w:sz w:val="30"/>
          <w:szCs w:val="30"/>
        </w:rPr>
      </w:pPr>
      <w:r w:rsidDel="00000000" w:rsidR="00000000" w:rsidRPr="00000000">
        <w:rPr>
          <w:rFonts w:ascii="Times New Roman" w:cs="Times New Roman" w:eastAsia="Times New Roman" w:hAnsi="Times New Roman"/>
          <w:b w:val="1"/>
          <w:color w:val="0000ff"/>
          <w:sz w:val="32"/>
          <w:szCs w:val="32"/>
          <w:rtl w:val="0"/>
        </w:rPr>
        <w:t xml:space="preserve">House price predictor (GhorbariBechaKena.com)</w:t>
      </w:r>
      <w:r w:rsidDel="00000000" w:rsidR="00000000" w:rsidRPr="00000000">
        <w:rPr>
          <w:rtl w:val="0"/>
        </w:rPr>
      </w:r>
    </w:p>
    <w:p w:rsidR="00000000" w:rsidDel="00000000" w:rsidP="00000000" w:rsidRDefault="00000000" w:rsidRPr="00000000" w14:paraId="00000002">
      <w:pPr>
        <w:spacing w:before="200" w:line="312" w:lineRule="auto"/>
        <w:jc w:val="center"/>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03">
      <w:pPr>
        <w:spacing w:before="200" w:line="312" w:lineRule="auto"/>
        <w:jc w:val="cente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Pr>
        <w:drawing>
          <wp:inline distB="114300" distT="114300" distL="114300" distR="114300">
            <wp:extent cx="3890963" cy="406712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90963" cy="406712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before="200" w:line="312" w:lineRule="auto"/>
        <w:jc w:val="center"/>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05">
      <w:pPr>
        <w:spacing w:after="240" w:before="240" w:line="240" w:lineRule="auto"/>
        <w:rPr>
          <w:rFonts w:ascii="Times New Roman" w:cs="Times New Roman" w:eastAsia="Times New Roman" w:hAnsi="Times New Roman"/>
          <w:color w:val="38761d"/>
          <w:sz w:val="42"/>
          <w:szCs w:val="42"/>
        </w:rPr>
      </w:pPr>
      <w:r w:rsidDel="00000000" w:rsidR="00000000" w:rsidRPr="00000000">
        <w:rPr>
          <w:rFonts w:ascii="Times New Roman" w:cs="Times New Roman" w:eastAsia="Times New Roman" w:hAnsi="Times New Roman"/>
          <w:b w:val="1"/>
          <w:color w:val="38761d"/>
          <w:sz w:val="28"/>
          <w:szCs w:val="28"/>
          <w:rtl w:val="0"/>
        </w:rPr>
        <w:t xml:space="preserve">Project Members:</w:t>
      </w:r>
      <w:r w:rsidDel="00000000" w:rsidR="00000000" w:rsidRPr="00000000">
        <w:rPr>
          <w:rtl w:val="0"/>
        </w:rPr>
      </w:r>
    </w:p>
    <w:p w:rsidR="00000000" w:rsidDel="00000000" w:rsidP="00000000" w:rsidRDefault="00000000" w:rsidRPr="00000000" w14:paraId="00000006">
      <w:pPr>
        <w:spacing w:before="120" w:line="240" w:lineRule="auto"/>
        <w:rPr>
          <w:rFonts w:ascii="Times New Roman" w:cs="Times New Roman" w:eastAsia="Times New Roman" w:hAnsi="Times New Roman"/>
          <w:color w:val="008575"/>
          <w:sz w:val="34"/>
          <w:szCs w:val="34"/>
        </w:rPr>
      </w:pPr>
      <w:r w:rsidDel="00000000" w:rsidR="00000000" w:rsidRPr="00000000">
        <w:rPr>
          <w:rFonts w:ascii="Times New Roman" w:cs="Times New Roman" w:eastAsia="Times New Roman" w:hAnsi="Times New Roman"/>
          <w:color w:val="008575"/>
          <w:sz w:val="34"/>
          <w:szCs w:val="34"/>
          <w:rtl w:val="0"/>
        </w:rPr>
        <w:t xml:space="preserve">Niamul Hasan                   Md. Anik Khan                  Tahura Nasrin</w:t>
      </w:r>
    </w:p>
    <w:p w:rsidR="00000000" w:rsidDel="00000000" w:rsidP="00000000" w:rsidRDefault="00000000" w:rsidRPr="00000000" w14:paraId="00000007">
      <w:pPr>
        <w:spacing w:line="288" w:lineRule="auto"/>
        <w:rPr>
          <w:rFonts w:ascii="Times New Roman" w:cs="Times New Roman" w:eastAsia="Times New Roman" w:hAnsi="Times New Roman"/>
          <w:color w:val="0099e8"/>
          <w:sz w:val="42"/>
          <w:szCs w:val="42"/>
        </w:rPr>
      </w:pPr>
      <w:r w:rsidDel="00000000" w:rsidR="00000000" w:rsidRPr="00000000">
        <w:rPr>
          <w:rFonts w:ascii="Times New Roman" w:cs="Times New Roman" w:eastAsia="Times New Roman" w:hAnsi="Times New Roman"/>
          <w:color w:val="695d46"/>
          <w:sz w:val="30"/>
          <w:szCs w:val="30"/>
          <w:rtl w:val="0"/>
        </w:rPr>
        <w:t xml:space="preserve">Id : 17201026                         Id: 17201021                            Id:17201031</w:t>
      </w:r>
      <w:r w:rsidDel="00000000" w:rsidR="00000000" w:rsidRPr="00000000">
        <w:rPr>
          <w:rtl w:val="0"/>
        </w:rPr>
      </w:r>
    </w:p>
    <w:p w:rsidR="00000000" w:rsidDel="00000000" w:rsidP="00000000" w:rsidRDefault="00000000" w:rsidRPr="00000000" w14:paraId="00000008">
      <w:pPr>
        <w:pStyle w:val="Heading1"/>
        <w:keepNext w:val="0"/>
        <w:keepLines w:val="0"/>
        <w:widowControl w:val="0"/>
        <w:spacing w:after="0" w:before="320" w:line="240" w:lineRule="auto"/>
        <w:rPr>
          <w:rFonts w:ascii="Times New Roman" w:cs="Times New Roman" w:eastAsia="Times New Roman" w:hAnsi="Times New Roman"/>
          <w:b w:val="1"/>
          <w:color w:val="8bc34a"/>
          <w:sz w:val="36"/>
          <w:szCs w:val="36"/>
        </w:rPr>
      </w:pPr>
      <w:bookmarkStart w:colFirst="0" w:colLast="0" w:name="_c3yklfr3tmfs" w:id="0"/>
      <w:bookmarkEnd w:id="0"/>
      <w:r w:rsidDel="00000000" w:rsidR="00000000" w:rsidRPr="00000000">
        <w:rPr>
          <w:rtl w:val="0"/>
        </w:rPr>
      </w:r>
    </w:p>
    <w:p w:rsidR="00000000" w:rsidDel="00000000" w:rsidP="00000000" w:rsidRDefault="00000000" w:rsidRPr="00000000" w14:paraId="00000009">
      <w:pPr>
        <w:pStyle w:val="Heading1"/>
        <w:keepNext w:val="0"/>
        <w:keepLines w:val="0"/>
        <w:widowControl w:val="0"/>
        <w:spacing w:after="0" w:before="320" w:line="240" w:lineRule="auto"/>
        <w:rPr>
          <w:rFonts w:ascii="Times New Roman" w:cs="Times New Roman" w:eastAsia="Times New Roman" w:hAnsi="Times New Roman"/>
          <w:b w:val="1"/>
          <w:color w:val="8bc34a"/>
          <w:sz w:val="36"/>
          <w:szCs w:val="36"/>
        </w:rPr>
      </w:pPr>
      <w:bookmarkStart w:colFirst="0" w:colLast="0" w:name="_7t3nzu8g68jc" w:id="1"/>
      <w:bookmarkEnd w:id="1"/>
      <w:r w:rsidDel="00000000" w:rsidR="00000000" w:rsidRPr="00000000">
        <w:rPr>
          <w:rtl w:val="0"/>
        </w:rPr>
      </w:r>
    </w:p>
    <w:p w:rsidR="00000000" w:rsidDel="00000000" w:rsidP="00000000" w:rsidRDefault="00000000" w:rsidRPr="00000000" w14:paraId="0000000A">
      <w:pPr>
        <w:pStyle w:val="Heading1"/>
        <w:keepNext w:val="0"/>
        <w:keepLines w:val="0"/>
        <w:widowControl w:val="0"/>
        <w:spacing w:after="0" w:before="320" w:line="240" w:lineRule="auto"/>
        <w:rPr>
          <w:rFonts w:ascii="Times New Roman" w:cs="Times New Roman" w:eastAsia="Times New Roman" w:hAnsi="Times New Roman"/>
          <w:b w:val="1"/>
          <w:color w:val="8bc34a"/>
          <w:sz w:val="36"/>
          <w:szCs w:val="36"/>
        </w:rPr>
      </w:pPr>
      <w:bookmarkStart w:colFirst="0" w:colLast="0" w:name="_gemxzilc2uae" w:id="2"/>
      <w:bookmarkEnd w:id="2"/>
      <w:r w:rsidDel="00000000" w:rsidR="00000000" w:rsidRPr="00000000">
        <w:rPr>
          <w:rtl w:val="0"/>
        </w:rPr>
      </w:r>
    </w:p>
    <w:p w:rsidR="00000000" w:rsidDel="00000000" w:rsidP="00000000" w:rsidRDefault="00000000" w:rsidRPr="00000000" w14:paraId="0000000B">
      <w:pPr>
        <w:pStyle w:val="Heading1"/>
        <w:keepNext w:val="0"/>
        <w:keepLines w:val="0"/>
        <w:widowControl w:val="0"/>
        <w:spacing w:after="0" w:before="320" w:line="240" w:lineRule="auto"/>
        <w:rPr>
          <w:rFonts w:ascii="Times New Roman" w:cs="Times New Roman" w:eastAsia="Times New Roman" w:hAnsi="Times New Roman"/>
          <w:b w:val="1"/>
          <w:i w:val="1"/>
          <w:color w:val="b7b7b7"/>
          <w:sz w:val="36"/>
          <w:szCs w:val="36"/>
        </w:rPr>
      </w:pPr>
      <w:bookmarkStart w:colFirst="0" w:colLast="0" w:name="_hfcrj0qzbnhe" w:id="3"/>
      <w:bookmarkEnd w:id="3"/>
      <w:r w:rsidDel="00000000" w:rsidR="00000000" w:rsidRPr="00000000">
        <w:rPr>
          <w:rFonts w:ascii="Times New Roman" w:cs="Times New Roman" w:eastAsia="Times New Roman" w:hAnsi="Times New Roman"/>
          <w:b w:val="1"/>
          <w:color w:val="8bc34a"/>
          <w:sz w:val="36"/>
          <w:szCs w:val="36"/>
          <w:rtl w:val="0"/>
        </w:rPr>
        <w:t xml:space="preserve">Motivation</w:t>
      </w:r>
      <w:r w:rsidDel="00000000" w:rsidR="00000000" w:rsidRPr="00000000">
        <w:rPr>
          <w:rtl w:val="0"/>
        </w:rPr>
      </w:r>
    </w:p>
    <w:p w:rsidR="00000000" w:rsidDel="00000000" w:rsidP="00000000" w:rsidRDefault="00000000" w:rsidRPr="00000000" w14:paraId="0000000C">
      <w:pP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many e-commerce websites to post Advertisements to sell or buy products (bikroy.com,  ebazar.evaly.com.bd). Recently bikroy.com become a paid website (you need to pay, for post-Advertise ). </w:t>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is no dedicated free E-commerce website to post advertisements about houses, lands, apartments(in Dhaka city). On the other hand, selling the land or flat through a broker also not financially efficient for both sides, buyer and seller. So, it is difficult for the people of Dhaka city, to buy or sell, a flat or land at a good price.</w:t>
      </w:r>
    </w:p>
    <w:p w:rsidR="00000000" w:rsidDel="00000000" w:rsidP="00000000" w:rsidRDefault="00000000" w:rsidRPr="00000000" w14:paraId="0000000E">
      <w:pP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 a dedicated website may solve the problem.</w:t>
      </w:r>
    </w:p>
    <w:p w:rsidR="00000000" w:rsidDel="00000000" w:rsidP="00000000" w:rsidRDefault="00000000" w:rsidRPr="00000000" w14:paraId="0000000F">
      <w:pPr>
        <w:widowControl w:val="0"/>
        <w:spacing w:before="20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Furthermore, often a person who newly thinking to buy a falt, do not have the proper idea about pricing. So, a flat price predicting system with this dedicated website may help that person.</w:t>
      </w:r>
    </w:p>
    <w:p w:rsidR="00000000" w:rsidDel="00000000" w:rsidP="00000000" w:rsidRDefault="00000000" w:rsidRPr="00000000" w14:paraId="00000010">
      <w:pPr>
        <w:widowControl w:val="0"/>
        <w:spacing w:before="200" w:line="312" w:lineRule="auto"/>
        <w:jc w:val="both"/>
        <w:rPr>
          <w:rFonts w:ascii="Times New Roman" w:cs="Times New Roman" w:eastAsia="Times New Roman" w:hAnsi="Times New Roman"/>
          <w:b w:val="1"/>
          <w:color w:val="8bc34a"/>
          <w:sz w:val="36"/>
          <w:szCs w:val="36"/>
        </w:rPr>
      </w:pPr>
      <w:r w:rsidDel="00000000" w:rsidR="00000000" w:rsidRPr="00000000">
        <w:rPr>
          <w:rFonts w:ascii="Times New Roman" w:cs="Times New Roman" w:eastAsia="Times New Roman" w:hAnsi="Times New Roman"/>
          <w:color w:val="666666"/>
          <w:sz w:val="24"/>
          <w:szCs w:val="24"/>
          <w:rtl w:val="0"/>
        </w:rPr>
        <w:br w:type="textWrapping"/>
      </w:r>
      <w:r w:rsidDel="00000000" w:rsidR="00000000" w:rsidRPr="00000000">
        <w:rPr>
          <w:rFonts w:ascii="Times New Roman" w:cs="Times New Roman" w:eastAsia="Times New Roman" w:hAnsi="Times New Roman"/>
          <w:b w:val="1"/>
          <w:color w:val="8bc34a"/>
          <w:sz w:val="36"/>
          <w:szCs w:val="36"/>
          <w:rtl w:val="0"/>
        </w:rPr>
        <w:t xml:space="preserve">Objective</w:t>
      </w:r>
    </w:p>
    <w:p w:rsidR="00000000" w:rsidDel="00000000" w:rsidP="00000000" w:rsidRDefault="00000000" w:rsidRPr="00000000" w14:paraId="00000011">
      <w:pPr>
        <w:spacing w:before="120" w:line="288"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6"/>
          <w:szCs w:val="26"/>
          <w:rtl w:val="0"/>
        </w:rPr>
        <w:t xml:space="preserve">We will build a proper, Dedicated, free E-commerce website for the people of Dhaka city, where they will able to post advertisements about lands, flats, and apartments. </w:t>
        <w:br w:type="textWrapping"/>
        <w:t xml:space="preserve">Also, we will provide a machine learning-based flat price predicting system where people will able to predict the price of a flat based on some inputs.</w:t>
      </w:r>
      <w:r w:rsidDel="00000000" w:rsidR="00000000" w:rsidRPr="00000000">
        <w:rPr>
          <w:rtl w:val="0"/>
        </w:rPr>
      </w:r>
    </w:p>
    <w:p w:rsidR="00000000" w:rsidDel="00000000" w:rsidP="00000000" w:rsidRDefault="00000000" w:rsidRPr="00000000" w14:paraId="00000012">
      <w:pPr>
        <w:widowControl w:val="0"/>
        <w:spacing w:before="200" w:line="312" w:lineRule="auto"/>
        <w:jc w:val="both"/>
        <w:rPr>
          <w:rFonts w:ascii="Times New Roman" w:cs="Times New Roman" w:eastAsia="Times New Roman" w:hAnsi="Times New Roman"/>
          <w:b w:val="1"/>
          <w:color w:val="8bc34a"/>
        </w:rPr>
      </w:pPr>
      <w:r w:rsidDel="00000000" w:rsidR="00000000" w:rsidRPr="00000000">
        <w:rPr>
          <w:rtl w:val="0"/>
        </w:rPr>
      </w:r>
    </w:p>
    <w:p w:rsidR="00000000" w:rsidDel="00000000" w:rsidP="00000000" w:rsidRDefault="00000000" w:rsidRPr="00000000" w14:paraId="00000013">
      <w:pPr>
        <w:widowControl w:val="0"/>
        <w:spacing w:before="200" w:line="312" w:lineRule="auto"/>
        <w:jc w:val="both"/>
        <w:rPr>
          <w:rFonts w:ascii="Open Sans" w:cs="Open Sans" w:eastAsia="Open Sans" w:hAnsi="Open Sans"/>
          <w:color w:val="695d46"/>
        </w:rPr>
      </w:pPr>
      <w:r w:rsidDel="00000000" w:rsidR="00000000" w:rsidRPr="00000000">
        <w:rPr>
          <w:rFonts w:ascii="Times New Roman" w:cs="Times New Roman" w:eastAsia="Times New Roman" w:hAnsi="Times New Roman"/>
          <w:b w:val="1"/>
          <w:color w:val="8bc34a"/>
          <w:sz w:val="36"/>
          <w:szCs w:val="36"/>
          <w:rtl w:val="0"/>
        </w:rPr>
        <w:t xml:space="preserve">Critical Challenges</w:t>
      </w:r>
      <w:r w:rsidDel="00000000" w:rsidR="00000000" w:rsidRPr="00000000">
        <w:rPr>
          <w:rtl w:val="0"/>
        </w:rPr>
      </w:r>
    </w:p>
    <w:p w:rsidR="00000000" w:rsidDel="00000000" w:rsidP="00000000" w:rsidRDefault="00000000" w:rsidRPr="00000000" w14:paraId="00000014">
      <w:pPr>
        <w:spacing w:before="120" w:line="28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Choosing an appropriate, and Feasible machine learning model for the predicting system.</w:t>
        <w:br w:type="textWrapping"/>
        <w:t xml:space="preserve">Collecting enough data to train our machine-learning model to predict the price of a flat based on the inputs. </w:t>
      </w:r>
    </w:p>
    <w:p w:rsidR="00000000" w:rsidDel="00000000" w:rsidP="00000000" w:rsidRDefault="00000000" w:rsidRPr="00000000" w14:paraId="00000015">
      <w:pPr>
        <w:spacing w:before="120" w:line="288"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spacing w:after="240" w:before="240" w:line="240" w:lineRule="auto"/>
        <w:rPr>
          <w:rFonts w:ascii="Times New Roman" w:cs="Times New Roman" w:eastAsia="Times New Roman" w:hAnsi="Times New Roman"/>
          <w:color w:val="8bc34a"/>
          <w:sz w:val="38"/>
          <w:szCs w:val="38"/>
        </w:rPr>
      </w:pPr>
      <w:r w:rsidDel="00000000" w:rsidR="00000000" w:rsidRPr="00000000">
        <w:rPr>
          <w:rFonts w:ascii="Times New Roman" w:cs="Times New Roman" w:eastAsia="Times New Roman" w:hAnsi="Times New Roman"/>
          <w:b w:val="1"/>
          <w:color w:val="8bc34a"/>
          <w:sz w:val="36"/>
          <w:szCs w:val="36"/>
          <w:rtl w:val="0"/>
        </w:rPr>
        <w:t xml:space="preserve">Mapping among PS, COs, and POS:</w:t>
      </w:r>
      <w:r w:rsidDel="00000000" w:rsidR="00000000" w:rsidRPr="00000000">
        <w:rPr>
          <w:rtl w:val="0"/>
        </w:rPr>
      </w:r>
    </w:p>
    <w:tbl>
      <w:tblPr>
        <w:tblStyle w:val="Table1"/>
        <w:tblW w:w="9340.0" w:type="dxa"/>
        <w:jc w:val="left"/>
        <w:tblInd w:w="0.0" w:type="dxa"/>
        <w:tblLayout w:type="fixed"/>
        <w:tblLook w:val="0400"/>
      </w:tblPr>
      <w:tblGrid>
        <w:gridCol w:w="412"/>
        <w:gridCol w:w="2051"/>
        <w:gridCol w:w="6877"/>
        <w:tblGridChange w:id="0">
          <w:tblGrid>
            <w:gridCol w:w="412"/>
            <w:gridCol w:w="2051"/>
            <w:gridCol w:w="6877"/>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Ps are addressed through the project</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Depth of Knowledge Requirement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we using depth knowledge of Html5, css3, python3, Django, Machine Learning. (k8)</w:t>
            </w: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collection and analysis for machine learning model. (k7)</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of Conflicting Requirement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project, the requirement is to set a machine learning model to predict the apartment price in Dhaka city. Here, we have to select the most feasible model.</w:t>
            </w: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there is no such data set for that. There are some data sets for New York City and other big cities. So, to build this we need to analyze the existing data and try to collect data accordingly for the model.</w:t>
            </w: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first, we thinking to add 4 parameters to the data set.</w:t>
            </w: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later we found that we should include more parameters. </w:t>
              <w:br w:type="textWrapping"/>
              <w:t xml:space="preserve">By analyzing more, it may require adding more parameters.</w:t>
              <w:br w:type="textWrapping"/>
              <w:t xml:space="preserve">Based on the scenario of the economy of the country the data set may become backdated then the model may struggle to give a proper prediction.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Depth of Analysis Required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Depth of analysis is required to select the parameters in the dataset, to have a good prediction system.</w:t>
            </w: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Depth of analysis is required to select the most feasible machine learning mode.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Familiarity of Issues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predict any apartment price properly all over Dhaka City.</w:t>
              <w:br w:type="textWrapping"/>
              <w:t xml:space="preserve">But it is so difficult to collect that much data for that.</w:t>
              <w:br w:type="textWrapping"/>
              <w:br w:type="textWrapping"/>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Extent of code applicable codes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proper solution of machine learning model based on the requirements.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Interdependence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High-level problems including many parts or sub-problems.</w:t>
            </w: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the e-commerce is an independent module or part of the project.</w:t>
            </w: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The predicting system is another module or part of the project.</w:t>
            </w:r>
            <w:r w:rsidDel="00000000" w:rsidR="00000000" w:rsidRPr="00000000">
              <w:rPr>
                <w:rtl w:val="0"/>
              </w:rPr>
            </w:r>
          </w:p>
        </w:tc>
      </w:tr>
    </w:tbl>
    <w:p w:rsidR="00000000" w:rsidDel="00000000" w:rsidP="00000000" w:rsidRDefault="00000000" w:rsidRPr="00000000" w14:paraId="00000033">
      <w:pPr>
        <w:spacing w:after="240" w:before="240" w:line="240" w:lineRule="auto"/>
        <w:rPr>
          <w:rFonts w:ascii="Times New Roman" w:cs="Times New Roman" w:eastAsia="Times New Roman" w:hAnsi="Times New Roman"/>
          <w:b w:val="1"/>
          <w:color w:val="8bc34a"/>
          <w:sz w:val="36"/>
          <w:szCs w:val="36"/>
        </w:rPr>
      </w:pPr>
      <w:r w:rsidDel="00000000" w:rsidR="00000000" w:rsidRPr="00000000">
        <w:rPr>
          <w:rtl w:val="0"/>
        </w:rPr>
      </w:r>
    </w:p>
    <w:p w:rsidR="00000000" w:rsidDel="00000000" w:rsidP="00000000" w:rsidRDefault="00000000" w:rsidRPr="00000000" w14:paraId="00000034">
      <w:pPr>
        <w:spacing w:after="240" w:before="240" w:line="240" w:lineRule="auto"/>
        <w:rPr>
          <w:rFonts w:ascii="Times New Roman" w:cs="Times New Roman" w:eastAsia="Times New Roman" w:hAnsi="Times New Roman"/>
          <w:color w:val="8bc34a"/>
          <w:sz w:val="38"/>
          <w:szCs w:val="38"/>
        </w:rPr>
      </w:pPr>
      <w:r w:rsidDel="00000000" w:rsidR="00000000" w:rsidRPr="00000000">
        <w:rPr>
          <w:rFonts w:ascii="Times New Roman" w:cs="Times New Roman" w:eastAsia="Times New Roman" w:hAnsi="Times New Roman"/>
          <w:b w:val="1"/>
          <w:color w:val="8bc34a"/>
          <w:sz w:val="36"/>
          <w:szCs w:val="36"/>
          <w:rtl w:val="0"/>
        </w:rPr>
        <w:t xml:space="preserve">Addressing complex Activities (As) through the project:</w:t>
      </w:r>
      <w:r w:rsidDel="00000000" w:rsidR="00000000" w:rsidRPr="00000000">
        <w:rPr>
          <w:rtl w:val="0"/>
        </w:rPr>
      </w:r>
    </w:p>
    <w:tbl>
      <w:tblPr>
        <w:tblStyle w:val="Table2"/>
        <w:tblW w:w="9345.0" w:type="dxa"/>
        <w:jc w:val="left"/>
        <w:tblInd w:w="0.0" w:type="dxa"/>
        <w:tblLayout w:type="fixed"/>
        <w:tblLook w:val="0400"/>
      </w:tblPr>
      <w:tblGrid>
        <w:gridCol w:w="630"/>
        <w:gridCol w:w="2070"/>
        <w:gridCol w:w="6645"/>
        <w:tblGridChange w:id="0">
          <w:tblGrid>
            <w:gridCol w:w="630"/>
            <w:gridCol w:w="2070"/>
            <w:gridCol w:w="664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Attribute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How As are Addressed through the project</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A1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Range of resources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In the development stage, the project requires the use of diverse resources including different type of information’s: djago2.2 framework,</w:t>
              <w:br w:type="textWrapping"/>
              <w:t xml:space="preserve">Technologies: joblib,</w:t>
            </w: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People: developers.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A2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Level of interaction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As it is an E-commerce site, a large number of people may interact with the system. So, the system(database, backend) must capable enough to handle that situation. </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A3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innovation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A degree o innovation is needed to prepare the dataset for our project and attach the machine learning model with Django framework.</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A4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Consequences for society and the environment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this application could be like other e-commerce web apps. The website will provide easy to use buy-and-sell platform. It will help the people of society to become economically benefited by buying or selling houses, apartments, lands at competitive prices.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Familiarity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The project deals with security. (as it is having data of users )</w:t>
            </w:r>
            <w:r w:rsidDel="00000000" w:rsidR="00000000" w:rsidRPr="00000000">
              <w:rPr>
                <w:rtl w:val="0"/>
              </w:rPr>
            </w:r>
          </w:p>
        </w:tc>
      </w:tr>
    </w:tbl>
    <w:p w:rsidR="00000000" w:rsidDel="00000000" w:rsidP="00000000" w:rsidRDefault="00000000" w:rsidRPr="00000000" w14:paraId="00000048">
      <w:pPr>
        <w:spacing w:after="240" w:before="240" w:line="240" w:lineRule="auto"/>
        <w:rPr>
          <w:rFonts w:ascii="Times New Roman" w:cs="Times New Roman" w:eastAsia="Times New Roman" w:hAnsi="Times New Roman"/>
          <w:color w:val="8bc34a"/>
          <w:sz w:val="38"/>
          <w:szCs w:val="38"/>
        </w:rPr>
      </w:pPr>
      <w:r w:rsidDel="00000000" w:rsidR="00000000" w:rsidRPr="00000000">
        <w:rPr>
          <w:rFonts w:ascii="Times New Roman" w:cs="Times New Roman" w:eastAsia="Times New Roman" w:hAnsi="Times New Roman"/>
          <w:b w:val="1"/>
          <w:color w:val="8bc34a"/>
          <w:sz w:val="36"/>
          <w:szCs w:val="36"/>
          <w:rtl w:val="0"/>
        </w:rPr>
        <w:t xml:space="preserve">Co-Po mapping for this Project:</w:t>
      </w:r>
      <w:r w:rsidDel="00000000" w:rsidR="00000000" w:rsidRPr="00000000">
        <w:rPr>
          <w:rtl w:val="0"/>
        </w:rPr>
      </w:r>
    </w:p>
    <w:tbl>
      <w:tblPr>
        <w:tblStyle w:val="Table3"/>
        <w:tblW w:w="9339.999999999998" w:type="dxa"/>
        <w:jc w:val="left"/>
        <w:tblInd w:w="0.0" w:type="dxa"/>
        <w:tblLayout w:type="fixed"/>
        <w:tblLook w:val="0400"/>
      </w:tblPr>
      <w:tblGrid>
        <w:gridCol w:w="653"/>
        <w:gridCol w:w="7043"/>
        <w:gridCol w:w="1644"/>
        <w:tblGridChange w:id="0">
          <w:tblGrid>
            <w:gridCol w:w="653"/>
            <w:gridCol w:w="7043"/>
            <w:gridCol w:w="1644"/>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t xml:space="preserve">CO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t xml:space="preserve">CO(Project) Statements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spacing w:line="240" w:lineRule="auto"/>
              <w:jc w:val="center"/>
              <w:rPr>
                <w:rFonts w:ascii="Times New Roman" w:cs="Times New Roman" w:eastAsia="Times New Roman" w:hAnsi="Times New Roman"/>
                <w:sz w:val="24"/>
                <w:szCs w:val="24"/>
              </w:rPr>
            </w:pPr>
            <w:r w:rsidDel="00000000" w:rsidR="00000000" w:rsidRPr="00000000">
              <w:rPr>
                <w:rtl w:val="0"/>
              </w:rPr>
              <w:t xml:space="preserve">Corresponding</w:t>
            </w:r>
            <w:r w:rsidDel="00000000" w:rsidR="00000000" w:rsidRPr="00000000">
              <w:rPr>
                <w:rtl w:val="0"/>
              </w:rPr>
            </w:r>
          </w:p>
          <w:p w:rsidR="00000000" w:rsidDel="00000000" w:rsidP="00000000" w:rsidRDefault="00000000" w:rsidRPr="00000000" w14:paraId="0000004C">
            <w:pPr>
              <w:spacing w:line="240" w:lineRule="auto"/>
              <w:jc w:val="center"/>
              <w:rPr>
                <w:rFonts w:ascii="Times New Roman" w:cs="Times New Roman" w:eastAsia="Times New Roman" w:hAnsi="Times New Roman"/>
                <w:sz w:val="24"/>
                <w:szCs w:val="24"/>
              </w:rPr>
            </w:pPr>
            <w:r w:rsidDel="00000000" w:rsidR="00000000" w:rsidRPr="00000000">
              <w:rPr>
                <w:rtl w:val="0"/>
              </w:rPr>
              <w:t xml:space="preserve">POs</w:t>
            </w:r>
            <w:r w:rsidDel="00000000" w:rsidR="00000000" w:rsidRPr="00000000">
              <w:rPr>
                <w:rtl w:val="0"/>
              </w:rPr>
            </w:r>
          </w:p>
          <w:p w:rsidR="00000000" w:rsidDel="00000000" w:rsidP="00000000" w:rsidRDefault="00000000" w:rsidRPr="00000000" w14:paraId="0000004D">
            <w:pPr>
              <w:spacing w:line="240" w:lineRule="auto"/>
              <w:jc w:val="center"/>
              <w:rPr>
                <w:rFonts w:ascii="Times New Roman" w:cs="Times New Roman" w:eastAsia="Times New Roman" w:hAnsi="Times New Roman"/>
                <w:sz w:val="24"/>
                <w:szCs w:val="24"/>
              </w:rPr>
            </w:pPr>
            <w:r w:rsidDel="00000000" w:rsidR="00000000" w:rsidRPr="00000000">
              <w:rPr>
                <w:rtl w:val="0"/>
              </w:rPr>
              <w:t xml:space="preserve">(Appendix-1)</w:t>
            </w: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tl w:val="0"/>
              </w:rPr>
              <w:t xml:space="preserve">CO1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tl w:val="0"/>
              </w:rPr>
              <w:t xml:space="preserve">Use of Django, use of machine learning model with Django, data collection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tl w:val="0"/>
              </w:rPr>
              <w:t xml:space="preserve">1,2,3,12</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tl w:val="0"/>
              </w:rPr>
              <w:t xml:space="preserve">CO2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tl w:val="0"/>
              </w:rPr>
              <w:t xml:space="preserve">Use industrial state of the practice of hosting the website on the hosting site.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tl w:val="0"/>
              </w:rPr>
              <w:t xml:space="preserve">4</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tl w:val="0"/>
              </w:rPr>
              <w:t xml:space="preserve">CO3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tl w:val="0"/>
              </w:rPr>
              <w:t xml:space="preserve">Use a modern/popular IDE (Pycharm)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tl w:val="0"/>
              </w:rPr>
              <w:t xml:space="preserve">5</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tl w:val="0"/>
              </w:rPr>
              <w:t xml:space="preserve">CO4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tl w:val="0"/>
              </w:rPr>
              <w:t xml:space="preserve">Understand the concept of professional ethics, confidentiality, industrial standards, risk-benefit analysis, and explain the impact of engineering solutions on social safety, data safety, and welfare.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tl w:val="0"/>
              </w:rPr>
              <w:t xml:space="preserve">6,7,8</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tl w:val="0"/>
              </w:rPr>
              <w:t xml:space="preserve">CO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tl w:val="0"/>
              </w:rPr>
              <w:t xml:space="preserve">Maintain distributed and collaborative software development, maintenance.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tl w:val="0"/>
              </w:rPr>
              <w:t xml:space="preserve">9,10,11</w:t>
            </w:r>
            <w:r w:rsidDel="00000000" w:rsidR="00000000" w:rsidRPr="00000000">
              <w:rPr>
                <w:rtl w:val="0"/>
              </w:rPr>
            </w:r>
          </w:p>
        </w:tc>
      </w:tr>
    </w:tbl>
    <w:p w:rsidR="00000000" w:rsidDel="00000000" w:rsidP="00000000" w:rsidRDefault="00000000" w:rsidRPr="00000000" w14:paraId="0000005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0">
      <w:pPr>
        <w:widowControl w:val="0"/>
        <w:spacing w:before="200" w:line="312" w:lineRule="auto"/>
        <w:jc w:val="left"/>
        <w:rPr>
          <w:rFonts w:ascii="Times New Roman" w:cs="Times New Roman" w:eastAsia="Times New Roman" w:hAnsi="Times New Roman"/>
          <w:b w:val="1"/>
          <w:color w:val="8bc34a"/>
          <w:sz w:val="36"/>
          <w:szCs w:val="36"/>
        </w:rPr>
      </w:pPr>
      <w:r w:rsidDel="00000000" w:rsidR="00000000" w:rsidRPr="00000000">
        <w:rPr>
          <w:rFonts w:ascii="Times New Roman" w:cs="Times New Roman" w:eastAsia="Times New Roman" w:hAnsi="Times New Roman"/>
          <w:b w:val="1"/>
          <w:color w:val="8bc34a"/>
          <w:sz w:val="36"/>
          <w:szCs w:val="36"/>
          <w:rtl w:val="0"/>
        </w:rPr>
        <w:t xml:space="preserve">Appendix-1:</w:t>
      </w:r>
    </w:p>
    <w:p w:rsidR="00000000" w:rsidDel="00000000" w:rsidP="00000000" w:rsidRDefault="00000000" w:rsidRPr="00000000" w14:paraId="00000061">
      <w:pPr>
        <w:widowControl w:val="0"/>
        <w:spacing w:before="200" w:line="312" w:lineRule="auto"/>
        <w:jc w:val="left"/>
        <w:rPr>
          <w:rFonts w:ascii="Times New Roman" w:cs="Times New Roman" w:eastAsia="Times New Roman" w:hAnsi="Times New Roman"/>
          <w:b w:val="1"/>
          <w:color w:val="8bc34a"/>
          <w:sz w:val="36"/>
          <w:szCs w:val="36"/>
        </w:rPr>
      </w:pPr>
      <w:r w:rsidDel="00000000" w:rsidR="00000000" w:rsidRPr="00000000">
        <w:rPr>
          <w:rFonts w:ascii="Times New Roman" w:cs="Times New Roman" w:eastAsia="Times New Roman" w:hAnsi="Times New Roman"/>
          <w:b w:val="1"/>
          <w:color w:val="8bc34a"/>
          <w:sz w:val="36"/>
          <w:szCs w:val="36"/>
          <w:rtl w:val="0"/>
        </w:rPr>
        <w:t xml:space="preserve">Washington Accord Program Outcomes (PO) for engineering programs:</w:t>
      </w:r>
    </w:p>
    <w:p w:rsidR="00000000" w:rsidDel="00000000" w:rsidP="00000000" w:rsidRDefault="00000000" w:rsidRPr="00000000" w14:paraId="00000062">
      <w:pPr>
        <w:widowControl w:val="0"/>
        <w:spacing w:before="200" w:line="312" w:lineRule="auto"/>
        <w:jc w:val="left"/>
        <w:rPr>
          <w:rFonts w:ascii="Times New Roman" w:cs="Times New Roman" w:eastAsia="Times New Roman" w:hAnsi="Times New Roman"/>
          <w:color w:val="434343"/>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3465"/>
        <w:gridCol w:w="5235"/>
        <w:tblGridChange w:id="0">
          <w:tblGrid>
            <w:gridCol w:w="660"/>
            <w:gridCol w:w="3465"/>
            <w:gridCol w:w="5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Differentiating Characteristic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Engineering 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Breadth and depth of education and type of</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knowledge, both theoretical and practical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Complexity of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development of</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Breadth and uniqueness of engineering</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problems i.e. the extent to which problems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original and to which solutions have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previously been identified or codified</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Breadth and depth of investigation and</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Modern Tool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 of understanding of the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appropriateness of the tool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Engineer and Society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 of knowledge and responsibility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Environment and</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Sustainability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of solutions.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and level of practice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and Teamwork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 in and diversity of the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 of communication according to type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activities performed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Management and</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 of management required</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differing types of activity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Lifelong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Preparation for and depth of Continuing</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w:t>
            </w:r>
          </w:p>
        </w:tc>
      </w:tr>
    </w:tbl>
    <w:p w:rsidR="00000000" w:rsidDel="00000000" w:rsidP="00000000" w:rsidRDefault="00000000" w:rsidRPr="00000000" w14:paraId="0000009A">
      <w:pPr>
        <w:widowControl w:val="0"/>
        <w:spacing w:before="200" w:line="312" w:lineRule="auto"/>
        <w:jc w:val="left"/>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9B">
      <w:pPr>
        <w:spacing w:before="200" w:line="312" w:lineRule="auto"/>
        <w:jc w:val="center"/>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