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8FFF3" w14:textId="7E6BDA24" w:rsidR="001D17D1" w:rsidRDefault="00047754">
      <w:r>
        <w:t>Code of ethics:</w:t>
      </w:r>
    </w:p>
    <w:p w14:paraId="0A9C830E" w14:textId="73769E19" w:rsidR="00047754" w:rsidRPr="00047754" w:rsidRDefault="00047754" w:rsidP="00047754">
      <w:pPr>
        <w:shd w:val="clear" w:color="auto" w:fill="FFFFFF"/>
        <w:spacing w:after="120" w:line="240" w:lineRule="auto"/>
        <w:outlineLvl w:val="1"/>
        <w:rPr>
          <w:rFonts w:ascii="Arial" w:eastAsia="Times New Roman" w:hAnsi="Arial" w:cs="Arial"/>
          <w:color w:val="2F2F36"/>
          <w:sz w:val="36"/>
          <w:szCs w:val="36"/>
        </w:rPr>
      </w:pPr>
      <w:r w:rsidRPr="00047754">
        <w:rPr>
          <w:rFonts w:ascii="Arial" w:eastAsia="Times New Roman" w:hAnsi="Arial" w:cs="Arial"/>
          <w:color w:val="2F2F36"/>
          <w:sz w:val="36"/>
          <w:szCs w:val="36"/>
        </w:rPr>
        <w:t>GENERAL ETHICAL PRINCIPLES</w:t>
      </w:r>
    </w:p>
    <w:p w14:paraId="6EDB6781" w14:textId="77777777" w:rsidR="00640A30" w:rsidRDefault="00047754">
      <w:r>
        <w:t>software engineers shall adhere to the following Eight Principles:</w:t>
      </w:r>
    </w:p>
    <w:p w14:paraId="209A2B50" w14:textId="77777777" w:rsidR="00640A30" w:rsidRDefault="00047754">
      <w:r>
        <w:t xml:space="preserve">1. PUBLIC – Software engineers shall act consistently with the public interest. </w:t>
      </w:r>
    </w:p>
    <w:p w14:paraId="22315730" w14:textId="77777777" w:rsidR="00640A30" w:rsidRDefault="00047754">
      <w:r>
        <w:t xml:space="preserve">2. CLIENT AND EMPLOYER – Software engineers shall act in a manner that is in the best interests of their client and employer consistent with the public interest. </w:t>
      </w:r>
    </w:p>
    <w:p w14:paraId="16E906C6" w14:textId="77777777" w:rsidR="00640A30" w:rsidRDefault="00047754">
      <w:r>
        <w:t xml:space="preserve">3. PRODUCT – Software engineers shall ensure that their products and related modifications meet the highest professional standards possible. </w:t>
      </w:r>
    </w:p>
    <w:p w14:paraId="45CD6BA2" w14:textId="77777777" w:rsidR="00640A30" w:rsidRDefault="00047754">
      <w:r>
        <w:t xml:space="preserve">4. JUDGMENT – Software engineers shall maintain integrity and independence in their professional judgment. </w:t>
      </w:r>
    </w:p>
    <w:p w14:paraId="43E8AF47" w14:textId="77777777" w:rsidR="00640A30" w:rsidRDefault="00047754">
      <w:r>
        <w:t xml:space="preserve">5. MANAGEMENT – Software engineering managers and leaders shall subscribe to and promote an ethical approach to the management of software development and maintenance. </w:t>
      </w:r>
    </w:p>
    <w:p w14:paraId="1A4B3219" w14:textId="77777777" w:rsidR="00640A30" w:rsidRDefault="00047754">
      <w:r>
        <w:t xml:space="preserve">6. PROFESSION – Software engineers shall advance the integrity and reputation of the profession consistent with the public interest. </w:t>
      </w:r>
    </w:p>
    <w:p w14:paraId="579FEFC2" w14:textId="77777777" w:rsidR="00640A30" w:rsidRDefault="00047754">
      <w:r>
        <w:t xml:space="preserve">7. COLLEAGUES – Software engineers shall be fair to and supportive of their colleagues. </w:t>
      </w:r>
    </w:p>
    <w:p w14:paraId="1B9A86D1" w14:textId="51CD9A29" w:rsidR="00047754" w:rsidRDefault="00047754">
      <w:r>
        <w:t>8. SELF – Software engineers shall participate in lifelong learning regarding the practice of their profession and shall promote an ethical approach to the practice of the profession.</w:t>
      </w:r>
    </w:p>
    <w:p w14:paraId="7702848E" w14:textId="36252C4C" w:rsidR="00521AD5" w:rsidRDefault="00521AD5">
      <w:pPr>
        <w:rPr>
          <w:rFonts w:ascii="Verdana" w:hAnsi="Verdana"/>
          <w:color w:val="222222"/>
          <w:sz w:val="21"/>
          <w:szCs w:val="21"/>
          <w:shd w:val="clear" w:color="auto" w:fill="FFFFFF"/>
        </w:rPr>
      </w:pPr>
      <w:r>
        <w:rPr>
          <w:rFonts w:ascii="Verdana" w:hAnsi="Verdana"/>
          <w:color w:val="222222"/>
          <w:sz w:val="21"/>
          <w:szCs w:val="21"/>
          <w:shd w:val="clear" w:color="auto" w:fill="FFFFFF"/>
        </w:rPr>
        <w:t xml:space="preserve">In addition to a safe social environment, human well-being requires a safe natural environment. Therefore, </w:t>
      </w:r>
      <w:r w:rsidR="00640A30">
        <w:t xml:space="preserve">software engineers </w:t>
      </w:r>
      <w:r>
        <w:rPr>
          <w:rFonts w:ascii="Verdana" w:hAnsi="Verdana"/>
          <w:color w:val="222222"/>
          <w:sz w:val="21"/>
          <w:szCs w:val="21"/>
          <w:shd w:val="clear" w:color="auto" w:fill="FFFFFF"/>
        </w:rPr>
        <w:t>should promote environmental sustainability both locally and globally.</w:t>
      </w:r>
    </w:p>
    <w:p w14:paraId="4B213C12" w14:textId="550A5DEC" w:rsidR="00C31CE2" w:rsidRDefault="00C31CE2">
      <w:pPr>
        <w:rPr>
          <w:rFonts w:ascii="Verdana" w:hAnsi="Verdana"/>
          <w:color w:val="222222"/>
          <w:sz w:val="21"/>
          <w:szCs w:val="21"/>
          <w:shd w:val="clear" w:color="auto" w:fill="FFFFFF"/>
        </w:rPr>
      </w:pPr>
    </w:p>
    <w:p w14:paraId="09C20958" w14:textId="73ED29F1" w:rsidR="00C31CE2" w:rsidRDefault="00C31CE2">
      <w:pPr>
        <w:rPr>
          <w:rFonts w:ascii="Verdana" w:hAnsi="Verdana"/>
          <w:color w:val="222222"/>
          <w:sz w:val="21"/>
          <w:szCs w:val="21"/>
          <w:shd w:val="clear" w:color="auto" w:fill="FFFFFF"/>
        </w:rPr>
      </w:pPr>
    </w:p>
    <w:p w14:paraId="6C6EEC7F" w14:textId="17B78C3E" w:rsidR="00C31CE2" w:rsidRDefault="00C31CE2">
      <w:r>
        <w:t>Q. W</w:t>
      </w:r>
      <w:r w:rsidRPr="00C31CE2">
        <w:t xml:space="preserve">hat is the necessity of </w:t>
      </w:r>
      <w:proofErr w:type="spellStart"/>
      <w:r w:rsidRPr="00C31CE2">
        <w:t>acm</w:t>
      </w:r>
      <w:proofErr w:type="spellEnd"/>
      <w:r w:rsidRPr="00C31CE2">
        <w:t xml:space="preserve"> code of ethics</w:t>
      </w:r>
      <w:r w:rsidR="003A07E4">
        <w:t>?</w:t>
      </w:r>
    </w:p>
    <w:p w14:paraId="778BD726" w14:textId="6BAC3984" w:rsidR="00A549A6" w:rsidRDefault="00A549A6">
      <w:pPr>
        <w:rPr>
          <w:rFonts w:ascii="Arial" w:hAnsi="Arial" w:cs="Arial"/>
          <w:color w:val="4D5156"/>
          <w:sz w:val="21"/>
          <w:szCs w:val="21"/>
          <w:shd w:val="clear" w:color="auto" w:fill="FFFFFF"/>
        </w:rPr>
      </w:pPr>
      <w:r>
        <w:t>Ans:</w:t>
      </w:r>
      <w:r w:rsidRPr="00A549A6">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The </w:t>
      </w:r>
      <w:r>
        <w:rPr>
          <w:rStyle w:val="Emphasis"/>
          <w:rFonts w:ascii="Arial" w:hAnsi="Arial" w:cs="Arial"/>
          <w:b/>
          <w:bCs/>
          <w:i w:val="0"/>
          <w:iCs w:val="0"/>
          <w:color w:val="5F6368"/>
          <w:sz w:val="21"/>
          <w:szCs w:val="21"/>
          <w:shd w:val="clear" w:color="auto" w:fill="FFFFFF"/>
        </w:rPr>
        <w:t>Code</w:t>
      </w:r>
      <w:r>
        <w:rPr>
          <w:rFonts w:ascii="Arial" w:hAnsi="Arial" w:cs="Arial"/>
          <w:color w:val="4D5156"/>
          <w:sz w:val="21"/>
          <w:szCs w:val="21"/>
          <w:shd w:val="clear" w:color="auto" w:fill="FFFFFF"/>
        </w:rPr>
        <w:t> is designed to inspire and guide the </w:t>
      </w:r>
      <w:r>
        <w:rPr>
          <w:rStyle w:val="Emphasis"/>
          <w:rFonts w:ascii="Arial" w:hAnsi="Arial" w:cs="Arial"/>
          <w:b/>
          <w:bCs/>
          <w:i w:val="0"/>
          <w:iCs w:val="0"/>
          <w:color w:val="5F6368"/>
          <w:sz w:val="21"/>
          <w:szCs w:val="21"/>
          <w:shd w:val="clear" w:color="auto" w:fill="FFFFFF"/>
        </w:rPr>
        <w:t>ethical conduct</w:t>
      </w:r>
      <w:r>
        <w:rPr>
          <w:rFonts w:ascii="Arial" w:hAnsi="Arial" w:cs="Arial"/>
          <w:color w:val="4D5156"/>
          <w:sz w:val="21"/>
          <w:szCs w:val="21"/>
          <w:shd w:val="clear" w:color="auto" w:fill="FFFFFF"/>
        </w:rPr>
        <w:t> of all computing professionals, including current and aspiring practitioners, instructors, students, influencers, and anyone who uses computing technology in an impactful way. Additionally, the </w:t>
      </w:r>
      <w:r>
        <w:rPr>
          <w:rStyle w:val="Emphasis"/>
          <w:rFonts w:ascii="Arial" w:hAnsi="Arial" w:cs="Arial"/>
          <w:b/>
          <w:bCs/>
          <w:i w:val="0"/>
          <w:iCs w:val="0"/>
          <w:color w:val="5F6368"/>
          <w:sz w:val="21"/>
          <w:szCs w:val="21"/>
          <w:shd w:val="clear" w:color="auto" w:fill="FFFFFF"/>
        </w:rPr>
        <w:t>Code</w:t>
      </w:r>
      <w:r>
        <w:rPr>
          <w:rFonts w:ascii="Arial" w:hAnsi="Arial" w:cs="Arial"/>
          <w:color w:val="4D5156"/>
          <w:sz w:val="21"/>
          <w:szCs w:val="21"/>
          <w:shd w:val="clear" w:color="auto" w:fill="FFFFFF"/>
        </w:rPr>
        <w:t> serves as a basis for remediation when violations occur.</w:t>
      </w:r>
    </w:p>
    <w:p w14:paraId="49146CE9" w14:textId="77777777" w:rsidR="00043705" w:rsidRDefault="00223EE1">
      <w:r>
        <w:t>The short version of the code</w:t>
      </w:r>
      <w:r>
        <w:t xml:space="preserve"> of ethics</w:t>
      </w:r>
      <w:r>
        <w:t xml:space="preserve"> summarizes aspirations at a high level of the abstraction; the clauses that are included in the full version give examples and details of how these aspirations change the way we act as software engineering professionals. Without the aspirations, the details can become legalistic and tedious; without the details, the aspirations can become high sounding but empty; together, the aspirations and the details form a cohesive code. Software engineers shall commit themselves to making the analysis, specification, design, development, testing and maintenance of software a beneficial and respected profession. In accordance with their commitment to the health, safety and welfare of the public, software engineers shall adhere to the following Eight Principles: </w:t>
      </w:r>
    </w:p>
    <w:p w14:paraId="1DDA49C1" w14:textId="77777777" w:rsidR="00043705" w:rsidRDefault="00223EE1">
      <w:r>
        <w:t xml:space="preserve">1. PUBLIC – Software engineers shall act consistently with the public interest. 2. CLIENT AND EMPLOYER – Software engineers shall act in a manner that is in the best interests of their client and employer consistent with the public interest. </w:t>
      </w:r>
    </w:p>
    <w:p w14:paraId="35B74B71" w14:textId="77777777" w:rsidR="00043705" w:rsidRDefault="00223EE1">
      <w:r>
        <w:t xml:space="preserve">3. PRODUCT – Software engineers shall ensure that their products and related modifications meet the highest professional standards possible. </w:t>
      </w:r>
    </w:p>
    <w:p w14:paraId="556102D8" w14:textId="77777777" w:rsidR="00043705" w:rsidRDefault="00223EE1">
      <w:r>
        <w:t xml:space="preserve">4. JUDGMENT – Software engineers shall maintain integrity and independence in their professional judgment. </w:t>
      </w:r>
    </w:p>
    <w:p w14:paraId="572CCA5A" w14:textId="77777777" w:rsidR="00043705" w:rsidRDefault="00223EE1">
      <w:r>
        <w:t xml:space="preserve">5. MANAGEMENT – Software engineering managers and leaders shall subscribe to and promote an ethical approach to the management of software development and maintenance. </w:t>
      </w:r>
    </w:p>
    <w:p w14:paraId="17A61BB8" w14:textId="77777777" w:rsidR="00043705" w:rsidRDefault="00223EE1">
      <w:r>
        <w:lastRenderedPageBreak/>
        <w:t xml:space="preserve">6. PROFESSION – Software engineers shall advance the integrity and reputation of the profession consistent with the public interest. </w:t>
      </w:r>
    </w:p>
    <w:p w14:paraId="4B284015" w14:textId="77777777" w:rsidR="00043705" w:rsidRDefault="00223EE1">
      <w:r>
        <w:t xml:space="preserve">7. COLLEAGUES – Software engineers shall be fair to and supportive of their colleagues. </w:t>
      </w:r>
    </w:p>
    <w:p w14:paraId="49276388" w14:textId="5A821338" w:rsidR="00223EE1" w:rsidRDefault="00223EE1">
      <w:r>
        <w:t>8. SELF – Software engineers shall participate in lifelong learning regarding the practice of their profession and shall promote an ethical approach to the practice of the profession.</w:t>
      </w:r>
    </w:p>
    <w:sectPr w:rsidR="00223EE1" w:rsidSect="00A7523E">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91"/>
    <w:rsid w:val="00043705"/>
    <w:rsid w:val="00047754"/>
    <w:rsid w:val="001D17D1"/>
    <w:rsid w:val="00223EE1"/>
    <w:rsid w:val="003A07E4"/>
    <w:rsid w:val="00521AD5"/>
    <w:rsid w:val="00640A30"/>
    <w:rsid w:val="006D2D6A"/>
    <w:rsid w:val="00A549A6"/>
    <w:rsid w:val="00A7523E"/>
    <w:rsid w:val="00AC1EA0"/>
    <w:rsid w:val="00AF7191"/>
    <w:rsid w:val="00C313FE"/>
    <w:rsid w:val="00C31CE2"/>
    <w:rsid w:val="00E9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03E4"/>
  <w15:chartTrackingRefBased/>
  <w15:docId w15:val="{F83AC460-3224-4B6A-994C-71E67482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47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754"/>
    <w:rPr>
      <w:rFonts w:ascii="Times New Roman" w:eastAsia="Times New Roman" w:hAnsi="Times New Roman" w:cs="Times New Roman"/>
      <w:b/>
      <w:bCs/>
      <w:sz w:val="36"/>
      <w:szCs w:val="36"/>
    </w:rPr>
  </w:style>
  <w:style w:type="character" w:styleId="Emphasis">
    <w:name w:val="Emphasis"/>
    <w:basedOn w:val="DefaultParagraphFont"/>
    <w:uiPriority w:val="20"/>
    <w:qFormat/>
    <w:rsid w:val="00A549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74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17</cp:revision>
  <cp:lastPrinted>2021-02-24T22:01:00Z</cp:lastPrinted>
  <dcterms:created xsi:type="dcterms:W3CDTF">2021-02-24T18:32:00Z</dcterms:created>
  <dcterms:modified xsi:type="dcterms:W3CDTF">2021-02-24T22:39:00Z</dcterms:modified>
</cp:coreProperties>
</file>