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F83A" w14:textId="464545B0" w:rsidR="00B65F4E" w:rsidRPr="008E3F2B" w:rsidRDefault="005620E5" w:rsidP="008E3F2B">
      <w:pPr>
        <w:jc w:val="center"/>
        <w:rPr>
          <w:b/>
          <w:bCs/>
        </w:rPr>
      </w:pPr>
      <w:r w:rsidRPr="008E3F2B">
        <w:rPr>
          <w:b/>
          <w:bCs/>
        </w:rPr>
        <w:t xml:space="preserve">Optimizely </w:t>
      </w:r>
      <w:r w:rsidR="008E3F2B">
        <w:rPr>
          <w:b/>
          <w:bCs/>
        </w:rPr>
        <w:t xml:space="preserve">- </w:t>
      </w:r>
      <w:r w:rsidRPr="008E3F2B">
        <w:rPr>
          <w:b/>
          <w:bCs/>
        </w:rPr>
        <w:t>Competitor Feature Inventory</w:t>
      </w:r>
    </w:p>
    <w:p w14:paraId="11CA994F" w14:textId="77777777" w:rsidR="00B65F4E" w:rsidRPr="008E3F2B" w:rsidRDefault="005620E5">
      <w:pPr>
        <w:rPr>
          <w:b/>
          <w:bCs/>
        </w:rPr>
      </w:pPr>
      <w:r w:rsidRPr="008E3F2B">
        <w:rPr>
          <w:b/>
          <w:bCs/>
        </w:rPr>
        <w:t>Synthetic Data Notice</w:t>
      </w:r>
    </w:p>
    <w:p w14:paraId="24683774" w14:textId="77777777" w:rsidR="00B65F4E" w:rsidRDefault="005620E5">
      <w:r>
        <w:t>This benchmark inventory is participant-facing. It summarizes public Optimizely positioning in a PM-friendly format for the synthetic Umbraco roadmap exercise.</w:t>
      </w:r>
    </w:p>
    <w:p w14:paraId="4D24291E" w14:textId="18B4CC34" w:rsidR="00B65F4E" w:rsidRDefault="005620E5">
      <w:r>
        <w:t xml:space="preserve">Participants still need to compare this </w:t>
      </w:r>
      <w:r w:rsidR="00EE1AF7">
        <w:t xml:space="preserve">list of competitor features </w:t>
      </w:r>
      <w:r>
        <w:t>against customer calls, churn/risk data, Umbraco feature inventory, roadmap coverage, and public issue evidence.</w:t>
      </w:r>
    </w:p>
    <w:p w14:paraId="3F31426E" w14:textId="77777777" w:rsidR="008E3F2B" w:rsidRDefault="008E3F2B"/>
    <w:p w14:paraId="07F2477F" w14:textId="77777777" w:rsidR="008E3F2B" w:rsidRDefault="008E3F2B">
      <w:r>
        <w:br w:type="page"/>
      </w:r>
    </w:p>
    <w:p w14:paraId="43707A2F" w14:textId="5FCE49CE" w:rsidR="00B65F4E" w:rsidRPr="008E3F2B" w:rsidRDefault="005620E5" w:rsidP="008E3F2B">
      <w:pPr>
        <w:jc w:val="center"/>
        <w:rPr>
          <w:b/>
          <w:bCs/>
        </w:rPr>
      </w:pPr>
      <w:r w:rsidRPr="008E3F2B">
        <w:rPr>
          <w:b/>
          <w:bCs/>
        </w:rPr>
        <w:lastRenderedPageBreak/>
        <w:t>Optimizely One</w:t>
      </w:r>
    </w:p>
    <w:p w14:paraId="4D0C2E39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Integrated marketing lifecycle platform</w:t>
      </w:r>
    </w:p>
    <w:p w14:paraId="67560FAE" w14:textId="4F2BDBFC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6BA47148" w14:textId="0CE28F64" w:rsidR="00B65F4E" w:rsidRDefault="005620E5" w:rsidP="008E3F2B">
      <w:pPr>
        <w:pStyle w:val="ListParagraph"/>
        <w:numPr>
          <w:ilvl w:val="1"/>
          <w:numId w:val="1"/>
        </w:numPr>
      </w:pPr>
      <w:r>
        <w:t>Description: One workflow from idea to experience, with content, optimization, AI agents, and measurement in one platform.</w:t>
      </w:r>
    </w:p>
    <w:p w14:paraId="1E9AC6A7" w14:textId="3697F06C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High</w:t>
      </w:r>
    </w:p>
    <w:p w14:paraId="32C3B2EF" w14:textId="3A48EC95" w:rsidR="00B65F4E" w:rsidRDefault="005620E5" w:rsidP="008E3F2B">
      <w:pPr>
        <w:pStyle w:val="ListParagraph"/>
        <w:numPr>
          <w:ilvl w:val="1"/>
          <w:numId w:val="1"/>
        </w:numPr>
      </w:pPr>
      <w:r>
        <w:t>Why it matters: Provides the broad DXP framing that customers compare against.</w:t>
      </w:r>
    </w:p>
    <w:p w14:paraId="58CD732E" w14:textId="74AD7693" w:rsidR="00B65F4E" w:rsidRDefault="005620E5" w:rsidP="008E3F2B">
      <w:pPr>
        <w:pStyle w:val="ListParagraph"/>
        <w:numPr>
          <w:ilvl w:val="0"/>
          <w:numId w:val="1"/>
        </w:numPr>
      </w:pPr>
      <w:r>
        <w:t>AI agents with guardrails and audit trails</w:t>
      </w:r>
    </w:p>
    <w:p w14:paraId="5CC88985" w14:textId="531E6C5F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14509D0B" w14:textId="5A1C9A81" w:rsidR="00B65F4E" w:rsidRDefault="005620E5" w:rsidP="008E3F2B">
      <w:pPr>
        <w:pStyle w:val="ListParagraph"/>
        <w:numPr>
          <w:ilvl w:val="1"/>
          <w:numId w:val="1"/>
        </w:numPr>
      </w:pPr>
      <w:r>
        <w:t>Description: Autonomous marketing agents with human-in-the-loop workflows, guardrails, evaluations, and audit trails.</w:t>
      </w:r>
    </w:p>
    <w:p w14:paraId="73A56DC8" w14:textId="5288ED5A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Medium</w:t>
      </w:r>
    </w:p>
    <w:p w14:paraId="2C719A1A" w14:textId="2D4DF614" w:rsidR="00B65F4E" w:rsidRDefault="005620E5" w:rsidP="008E3F2B">
      <w:pPr>
        <w:pStyle w:val="ListParagraph"/>
        <w:numPr>
          <w:ilvl w:val="1"/>
          <w:numId w:val="1"/>
        </w:numPr>
      </w:pPr>
      <w:r>
        <w:t>Why it matters: Raises the bar for AI-enabled product workflows beyond generic content generation.</w:t>
      </w:r>
    </w:p>
    <w:p w14:paraId="1517DE74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Product suite breadth</w:t>
      </w:r>
    </w:p>
    <w:p w14:paraId="4FBDD517" w14:textId="2D3237D9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40A4C21A" w14:textId="7A7ACF0A" w:rsidR="00B65F4E" w:rsidRDefault="005620E5" w:rsidP="008E3F2B">
      <w:pPr>
        <w:pStyle w:val="ListParagraph"/>
        <w:numPr>
          <w:ilvl w:val="1"/>
          <w:numId w:val="1"/>
        </w:numPr>
      </w:pPr>
      <w:r>
        <w:t>Description: CMS, experimentation, agent platform, content marketing, digital asset management, personalization, analytics, feature management, and commerce.</w:t>
      </w:r>
    </w:p>
    <w:p w14:paraId="0BB724C2" w14:textId="4F816C2B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High</w:t>
      </w:r>
    </w:p>
    <w:p w14:paraId="0C09DAA1" w14:textId="5F7A5052" w:rsidR="00B65F4E" w:rsidRDefault="005620E5" w:rsidP="008E3F2B">
      <w:pPr>
        <w:pStyle w:val="ListParagraph"/>
        <w:numPr>
          <w:ilvl w:val="1"/>
          <w:numId w:val="1"/>
        </w:numPr>
      </w:pPr>
      <w:r>
        <w:t>Why it matters: Makes the benchmark competitor feel comprehensive to PMs and buyers.</w:t>
      </w:r>
    </w:p>
    <w:p w14:paraId="51E43E8A" w14:textId="77777777" w:rsidR="00EE1AF7" w:rsidRDefault="00EE1AF7" w:rsidP="00EE1AF7"/>
    <w:p w14:paraId="50FF8A78" w14:textId="65C501D5" w:rsidR="00B65F4E" w:rsidRPr="00EE1AF7" w:rsidRDefault="005620E5" w:rsidP="00EE1AF7">
      <w:pPr>
        <w:rPr>
          <w:b/>
          <w:bCs/>
        </w:rPr>
      </w:pPr>
      <w:r w:rsidRPr="00EE1AF7">
        <w:rPr>
          <w:b/>
          <w:bCs/>
        </w:rPr>
        <w:t>Personalization</w:t>
      </w:r>
    </w:p>
    <w:p w14:paraId="766FEF56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Dynamic visitor experiences</w:t>
      </w:r>
    </w:p>
    <w:p w14:paraId="3F3DBCF7" w14:textId="40838832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3E8719FC" w14:textId="39F52AE6" w:rsidR="00B65F4E" w:rsidRDefault="005620E5" w:rsidP="008E3F2B">
      <w:pPr>
        <w:pStyle w:val="ListParagraph"/>
        <w:numPr>
          <w:ilvl w:val="1"/>
          <w:numId w:val="1"/>
        </w:numPr>
      </w:pPr>
      <w:r>
        <w:t>Description: Go beyond basic segments by adapting experiences for each visitor.</w:t>
      </w:r>
    </w:p>
    <w:p w14:paraId="5FFCB29C" w14:textId="3F633066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High</w:t>
      </w:r>
    </w:p>
    <w:p w14:paraId="7C5CF13F" w14:textId="450F692C" w:rsidR="00B65F4E" w:rsidRDefault="005620E5" w:rsidP="008E3F2B">
      <w:pPr>
        <w:pStyle w:val="ListParagraph"/>
        <w:numPr>
          <w:ilvl w:val="1"/>
          <w:numId w:val="1"/>
        </w:numPr>
      </w:pPr>
      <w:r>
        <w:t>Why it matters: Directly overlaps recurring customer asks for personalized journeys.</w:t>
      </w:r>
    </w:p>
    <w:p w14:paraId="149FF147" w14:textId="022BC3CE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https://www.optimizely.com/products/personalization/</w:t>
      </w:r>
    </w:p>
    <w:p w14:paraId="56F80024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Recommendations</w:t>
      </w:r>
    </w:p>
    <w:p w14:paraId="032A4CA2" w14:textId="78828A26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08CA9761" w14:textId="0AF6E1E2" w:rsidR="00B65F4E" w:rsidRDefault="005620E5" w:rsidP="008E3F2B">
      <w:pPr>
        <w:pStyle w:val="ListParagraph"/>
        <w:numPr>
          <w:ilvl w:val="1"/>
          <w:numId w:val="1"/>
        </w:numPr>
      </w:pPr>
      <w:r>
        <w:t>Description: Algorithmically suggest relevant content, products, or offers.</w:t>
      </w:r>
    </w:p>
    <w:p w14:paraId="5F1E2461" w14:textId="7DF83AB1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Medium</w:t>
      </w:r>
    </w:p>
    <w:p w14:paraId="22667A4B" w14:textId="3980DEB2" w:rsidR="00B65F4E" w:rsidRDefault="005620E5" w:rsidP="008E3F2B">
      <w:pPr>
        <w:pStyle w:val="ListParagraph"/>
        <w:numPr>
          <w:ilvl w:val="1"/>
          <w:numId w:val="1"/>
        </w:numPr>
      </w:pPr>
      <w:r>
        <w:t>Why it matters: Useful comparator for retail, commerce, travel, and B2B catalog accounts.</w:t>
      </w:r>
    </w:p>
    <w:p w14:paraId="506E4A5D" w14:textId="3B2B9353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https://www.optimizely.com/products/personalization/</w:t>
      </w:r>
    </w:p>
    <w:p w14:paraId="3227B7B0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Real-time message adaptation</w:t>
      </w:r>
    </w:p>
    <w:p w14:paraId="38BEB5FA" w14:textId="0CA5341B" w:rsidR="00B65F4E" w:rsidRDefault="005620E5" w:rsidP="008E3F2B">
      <w:pPr>
        <w:pStyle w:val="ListParagraph"/>
        <w:numPr>
          <w:ilvl w:val="1"/>
          <w:numId w:val="1"/>
        </w:numPr>
      </w:pPr>
      <w:r>
        <w:lastRenderedPageBreak/>
        <w:t>Status / type: Public positioning</w:t>
      </w:r>
    </w:p>
    <w:p w14:paraId="075805E6" w14:textId="2098AA68" w:rsidR="00B65F4E" w:rsidRDefault="005620E5" w:rsidP="008E3F2B">
      <w:pPr>
        <w:pStyle w:val="ListParagraph"/>
        <w:numPr>
          <w:ilvl w:val="1"/>
          <w:numId w:val="1"/>
        </w:numPr>
      </w:pPr>
      <w:r>
        <w:t>Description: Swap images, headlines, and promotions based on behavior or journey stage.</w:t>
      </w:r>
    </w:p>
    <w:p w14:paraId="56E7065F" w14:textId="1A813716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High</w:t>
      </w:r>
    </w:p>
    <w:p w14:paraId="77EC3EBA" w14:textId="3A736115" w:rsidR="00B65F4E" w:rsidRDefault="005620E5" w:rsidP="008E3F2B">
      <w:pPr>
        <w:pStyle w:val="ListParagraph"/>
        <w:numPr>
          <w:ilvl w:val="1"/>
          <w:numId w:val="1"/>
        </w:numPr>
      </w:pPr>
      <w:r>
        <w:t>Why it matters: Shows the competitor positioning around campaign variant operations.</w:t>
      </w:r>
    </w:p>
    <w:p w14:paraId="3D2F6C11" w14:textId="799C2DCF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https://www.optimizely.com/products/personalization/</w:t>
      </w:r>
    </w:p>
    <w:p w14:paraId="5F51A3D0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Behavior-based re-engagement</w:t>
      </w:r>
    </w:p>
    <w:p w14:paraId="5A064205" w14:textId="1ED08347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3D1FA364" w14:textId="68B53AF1" w:rsidR="00B65F4E" w:rsidRDefault="005620E5" w:rsidP="008E3F2B">
      <w:pPr>
        <w:pStyle w:val="ListParagraph"/>
        <w:numPr>
          <w:ilvl w:val="1"/>
          <w:numId w:val="1"/>
        </w:numPr>
      </w:pPr>
      <w:r>
        <w:t>Description: Use timed behavior-based offers and overlays for abandoning visitors.</w:t>
      </w:r>
    </w:p>
    <w:p w14:paraId="01CC0A8C" w14:textId="0BCBD362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Medium</w:t>
      </w:r>
    </w:p>
    <w:p w14:paraId="0BBD60D3" w14:textId="5FB7856F" w:rsidR="00B65F4E" w:rsidRDefault="005620E5" w:rsidP="008E3F2B">
      <w:pPr>
        <w:pStyle w:val="ListParagraph"/>
        <w:numPr>
          <w:ilvl w:val="1"/>
          <w:numId w:val="1"/>
        </w:numPr>
      </w:pPr>
      <w:r>
        <w:t>Why it matters: Relevant to ecommerce and subscription accounts, but not the only priority signal.</w:t>
      </w:r>
    </w:p>
    <w:p w14:paraId="7B382876" w14:textId="1E1ED1A8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https://www.optimizely.com/products/personalization/</w:t>
      </w:r>
    </w:p>
    <w:p w14:paraId="34753556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Geo-targeting and localization</w:t>
      </w:r>
    </w:p>
    <w:p w14:paraId="0F8C0654" w14:textId="599C6C6B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09DB6F14" w14:textId="7F4CEBA1" w:rsidR="00B65F4E" w:rsidRDefault="005620E5" w:rsidP="008E3F2B">
      <w:pPr>
        <w:pStyle w:val="ListParagraph"/>
        <w:numPr>
          <w:ilvl w:val="1"/>
          <w:numId w:val="1"/>
        </w:numPr>
      </w:pPr>
      <w:r>
        <w:t>Description: Tailor content, currency, and language by region.</w:t>
      </w:r>
    </w:p>
    <w:p w14:paraId="42410C56" w14:textId="07A2BE57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Medium</w:t>
      </w:r>
    </w:p>
    <w:p w14:paraId="54831050" w14:textId="317C0BF0" w:rsidR="00B65F4E" w:rsidRDefault="005620E5" w:rsidP="008E3F2B">
      <w:pPr>
        <w:pStyle w:val="ListParagraph"/>
        <w:numPr>
          <w:ilvl w:val="1"/>
          <w:numId w:val="1"/>
        </w:numPr>
      </w:pPr>
      <w:r>
        <w:t>Why it matters: Relevant to multilingual and regional campaign asks.</w:t>
      </w:r>
    </w:p>
    <w:p w14:paraId="4315BB6F" w14:textId="3B939F96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https://www.optimizely.com/products/personalization/</w:t>
      </w:r>
    </w:p>
    <w:p w14:paraId="33C45A28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Social proof messaging</w:t>
      </w:r>
    </w:p>
    <w:p w14:paraId="0EC3794A" w14:textId="3608403C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7C10CDAB" w14:textId="44CC9D83" w:rsidR="00B65F4E" w:rsidRDefault="005620E5" w:rsidP="008E3F2B">
      <w:pPr>
        <w:pStyle w:val="ListParagraph"/>
        <w:numPr>
          <w:ilvl w:val="1"/>
          <w:numId w:val="1"/>
        </w:numPr>
      </w:pPr>
      <w:r>
        <w:t>Description: Show real-time urgency messages such as viewer, purchase, or inventory signals.</w:t>
      </w:r>
    </w:p>
    <w:p w14:paraId="2BAF0565" w14:textId="78E335B8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Low</w:t>
      </w:r>
    </w:p>
    <w:p w14:paraId="746EB94C" w14:textId="6F84C6E7" w:rsidR="00B65F4E" w:rsidRDefault="005620E5" w:rsidP="008E3F2B">
      <w:pPr>
        <w:pStyle w:val="ListParagraph"/>
        <w:numPr>
          <w:ilvl w:val="1"/>
          <w:numId w:val="1"/>
        </w:numPr>
      </w:pPr>
      <w:r>
        <w:t>Why it matters: Nice-to-have comparator for content teams.</w:t>
      </w:r>
    </w:p>
    <w:p w14:paraId="56C78EFF" w14:textId="22707AD9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https://www.optimizely.com/products/personalization/</w:t>
      </w:r>
    </w:p>
    <w:p w14:paraId="40C5A62D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Test personalized experiences before rollout</w:t>
      </w:r>
    </w:p>
    <w:p w14:paraId="7984E882" w14:textId="3DD28642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7AD8AD19" w14:textId="4D1037AB" w:rsidR="00B65F4E" w:rsidRDefault="005620E5" w:rsidP="008E3F2B">
      <w:pPr>
        <w:pStyle w:val="ListParagraph"/>
        <w:numPr>
          <w:ilvl w:val="1"/>
          <w:numId w:val="1"/>
        </w:numPr>
      </w:pPr>
      <w:r>
        <w:t>Description: Prove the impact of personalized experiences before broad release.</w:t>
      </w:r>
    </w:p>
    <w:p w14:paraId="65758B3F" w14:textId="72CF5003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High</w:t>
      </w:r>
    </w:p>
    <w:p w14:paraId="696BD0C4" w14:textId="5727B321" w:rsidR="00B65F4E" w:rsidRDefault="005620E5" w:rsidP="008E3F2B">
      <w:pPr>
        <w:pStyle w:val="ListParagraph"/>
        <w:numPr>
          <w:ilvl w:val="1"/>
          <w:numId w:val="1"/>
        </w:numPr>
      </w:pPr>
      <w:r>
        <w:t>Why it matters: Their flagship experimentation capability.</w:t>
      </w:r>
    </w:p>
    <w:p w14:paraId="6834EA15" w14:textId="67259244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https://www.optimizely.com/products/personalization/</w:t>
      </w:r>
    </w:p>
    <w:p w14:paraId="510523A2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AI-generated hypotheses and backlog</w:t>
      </w:r>
    </w:p>
    <w:p w14:paraId="4D34EF4B" w14:textId="4CE94A69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02CCEA3D" w14:textId="335FCD27" w:rsidR="00B65F4E" w:rsidRDefault="005620E5" w:rsidP="008E3F2B">
      <w:pPr>
        <w:pStyle w:val="ListParagraph"/>
        <w:numPr>
          <w:ilvl w:val="1"/>
          <w:numId w:val="1"/>
        </w:numPr>
      </w:pPr>
      <w:r>
        <w:t>Description: Agents analyze the site, find opportunities, and generate data-backed personalization hypotheses.</w:t>
      </w:r>
    </w:p>
    <w:p w14:paraId="0A42DF69" w14:textId="7F2235BC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High</w:t>
      </w:r>
    </w:p>
    <w:p w14:paraId="428169EE" w14:textId="0E8CED5A" w:rsidR="00B65F4E" w:rsidRDefault="005620E5" w:rsidP="008E3F2B">
      <w:pPr>
        <w:pStyle w:val="ListParagraph"/>
        <w:numPr>
          <w:ilvl w:val="1"/>
          <w:numId w:val="1"/>
        </w:numPr>
      </w:pPr>
      <w:r>
        <w:t>Why it matters: Overlaps recurring customer asks for AI test ideation and campaign backlogs.</w:t>
      </w:r>
    </w:p>
    <w:p w14:paraId="79C9B56D" w14:textId="1D607307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https://www.optimizely.com/products/personalization/</w:t>
      </w:r>
    </w:p>
    <w:p w14:paraId="4A420FAE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No-code variation creation</w:t>
      </w:r>
    </w:p>
    <w:p w14:paraId="6360746E" w14:textId="41DBD8FC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065F8139" w14:textId="39272BDD" w:rsidR="00B65F4E" w:rsidRDefault="005620E5" w:rsidP="008E3F2B">
      <w:pPr>
        <w:pStyle w:val="ListParagraph"/>
        <w:numPr>
          <w:ilvl w:val="1"/>
          <w:numId w:val="1"/>
        </w:numPr>
      </w:pPr>
      <w:r>
        <w:t>Description: Generate variations, update elements, and build personalized experiences from prompts without coding.</w:t>
      </w:r>
    </w:p>
    <w:p w14:paraId="18ED1258" w14:textId="19B510DF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Medium</w:t>
      </w:r>
    </w:p>
    <w:p w14:paraId="59E57B01" w14:textId="0EDB49A0" w:rsidR="00B65F4E" w:rsidRDefault="005620E5" w:rsidP="008E3F2B">
      <w:pPr>
        <w:pStyle w:val="ListParagraph"/>
        <w:numPr>
          <w:ilvl w:val="1"/>
          <w:numId w:val="1"/>
        </w:numPr>
      </w:pPr>
      <w:r>
        <w:t>Why it matters: Relevant to marketer self-service and agency workload reduction.</w:t>
      </w:r>
    </w:p>
    <w:p w14:paraId="53ACC8AD" w14:textId="31705B4B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https://www.optimizely.com/products/personalization/</w:t>
      </w:r>
    </w:p>
    <w:p w14:paraId="269B8398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Flicker-free / edge delivery performance</w:t>
      </w:r>
    </w:p>
    <w:p w14:paraId="37142387" w14:textId="78F5D390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1AA3CC8F" w14:textId="67F62F11" w:rsidR="00B65F4E" w:rsidRDefault="005620E5" w:rsidP="008E3F2B">
      <w:pPr>
        <w:pStyle w:val="ListParagraph"/>
        <w:numPr>
          <w:ilvl w:val="1"/>
          <w:numId w:val="1"/>
        </w:numPr>
      </w:pPr>
      <w:r>
        <w:t>Description: Deliver personalized experiences quickly without hurting Core Web Vitals.</w:t>
      </w:r>
    </w:p>
    <w:p w14:paraId="18EB4D9D" w14:textId="597DB116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High</w:t>
      </w:r>
    </w:p>
    <w:p w14:paraId="160D3457" w14:textId="550C0666" w:rsidR="00B65F4E" w:rsidRDefault="005620E5" w:rsidP="008E3F2B">
      <w:pPr>
        <w:pStyle w:val="ListParagraph"/>
        <w:numPr>
          <w:ilvl w:val="1"/>
          <w:numId w:val="1"/>
        </w:numPr>
      </w:pPr>
      <w:r>
        <w:t>Why it matters: Useful contrast to backoffice performance complaints.</w:t>
      </w:r>
      <w:proofErr w:type="spellStart"/>
      <w:r/>
      <w:proofErr w:type="spellEnd"/>
      <w:r/>
    </w:p>
    <w:p w14:paraId="139D98D8" w14:textId="32FCF35A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https://www.optimizely.com/products/personalization/</w:t>
      </w:r>
    </w:p>
    <w:p w14:paraId="1FFD4287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Statistically trusted results</w:t>
      </w:r>
    </w:p>
    <w:p w14:paraId="51EE0763" w14:textId="651FEDC5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339E52B5" w14:textId="415C2FCA" w:rsidR="00B65F4E" w:rsidRDefault="005620E5" w:rsidP="008E3F2B">
      <w:pPr>
        <w:pStyle w:val="ListParagraph"/>
        <w:numPr>
          <w:ilvl w:val="1"/>
          <w:numId w:val="1"/>
        </w:numPr>
      </w:pPr>
      <w:r>
        <w:t>Description: Stats Engine and analytics are positioned as proving personalization value.</w:t>
      </w:r>
    </w:p>
    <w:p w14:paraId="5BD7B940" w14:textId="77093120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High</w:t>
      </w:r>
    </w:p>
    <w:p w14:paraId="7DEAC1BC" w14:textId="5CF8DD11" w:rsidR="00B65F4E" w:rsidRDefault="005620E5" w:rsidP="008E3F2B">
      <w:pPr>
        <w:pStyle w:val="ListParagraph"/>
        <w:numPr>
          <w:ilvl w:val="1"/>
          <w:numId w:val="1"/>
        </w:numPr>
      </w:pPr>
      <w:r>
        <w:t>Why it matters: Maps directly to ROI proof and lift reporting asks.</w:t>
      </w:r>
    </w:p>
    <w:p w14:paraId="3217424F" w14:textId="29386AEB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https://www.optimizely.com/products/personalization/</w:t>
      </w:r>
    </w:p>
    <w:p w14:paraId="415791AA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Data warehouse and analytics integrations</w:t>
      </w:r>
    </w:p>
    <w:p w14:paraId="577BECBD" w14:textId="40EFEB77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48360186" w14:textId="48C599ED" w:rsidR="00B65F4E" w:rsidRDefault="005620E5" w:rsidP="008E3F2B">
      <w:pPr>
        <w:pStyle w:val="ListParagraph"/>
        <w:numPr>
          <w:ilvl w:val="1"/>
          <w:numId w:val="1"/>
        </w:numPr>
      </w:pPr>
      <w:r>
        <w:t>Description: Integrates with data warehouses, CDPs, and analytics platforms.</w:t>
      </w:r>
    </w:p>
    <w:p w14:paraId="5AE55CFA" w14:textId="3BD49116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Medium</w:t>
      </w:r>
    </w:p>
    <w:p w14:paraId="2C2CC0DB" w14:textId="0C60F033" w:rsidR="00B65F4E" w:rsidRDefault="005620E5" w:rsidP="008E3F2B">
      <w:pPr>
        <w:pStyle w:val="ListParagraph"/>
        <w:numPr>
          <w:ilvl w:val="1"/>
          <w:numId w:val="1"/>
        </w:numPr>
      </w:pPr>
      <w:r>
        <w:t>Why it matters: Relevant where customers manually stitch results.</w:t>
      </w:r>
    </w:p>
    <w:p w14:paraId="4BEF69D3" w14:textId="34E3606B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https://www.optimizely.com/products/personalization/</w:t>
      </w:r>
    </w:p>
    <w:p w14:paraId="02F71D84" w14:textId="77777777" w:rsidR="00EE1AF7" w:rsidRDefault="00EE1AF7" w:rsidP="00EE1AF7">
      <w:pPr>
        <w:pStyle w:val="ListParagraph"/>
      </w:pPr>
    </w:p>
    <w:p w14:paraId="3ABB9C71" w14:textId="3C401F22" w:rsidR="00B65F4E" w:rsidRPr="00EE1AF7" w:rsidRDefault="005620E5" w:rsidP="00EE1AF7">
      <w:pPr>
        <w:rPr>
          <w:b/>
          <w:bCs/>
        </w:rPr>
      </w:pPr>
      <w:r w:rsidRPr="00EE1AF7">
        <w:rPr>
          <w:b/>
          <w:bCs/>
        </w:rPr>
        <w:t>Agentic Experimentation</w:t>
      </w:r>
    </w:p>
    <w:p w14:paraId="4A6D7E41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AI across experimentation lifecycle</w:t>
      </w:r>
    </w:p>
    <w:p w14:paraId="65917055" w14:textId="23887567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178F5C3A" w14:textId="4E3008DC" w:rsidR="00B65F4E" w:rsidRDefault="005620E5" w:rsidP="008E3F2B">
      <w:pPr>
        <w:pStyle w:val="ListParagraph"/>
        <w:numPr>
          <w:ilvl w:val="1"/>
          <w:numId w:val="1"/>
        </w:numPr>
      </w:pPr>
      <w:r>
        <w:t>Description: AI built into experimentation from idea through final decision.</w:t>
      </w:r>
    </w:p>
    <w:p w14:paraId="71D1CD65" w14:textId="18607869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High</w:t>
      </w:r>
    </w:p>
    <w:p w14:paraId="18C1A1F7" w14:textId="72119E06" w:rsidR="00B65F4E" w:rsidRDefault="005620E5" w:rsidP="008E3F2B">
      <w:pPr>
        <w:pStyle w:val="ListParagraph"/>
        <w:numPr>
          <w:ilvl w:val="1"/>
          <w:numId w:val="1"/>
        </w:numPr>
      </w:pPr>
      <w:r>
        <w:t>Why it matters: Central to how they pitch an end-to-end workflow.</w:t>
      </w:r>
    </w:p>
    <w:p w14:paraId="576F4763" w14:textId="7D20DD28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https://www.optimizely.com/products/experimentation</w:t>
      </w:r>
    </w:p>
    <w:p w14:paraId="631285D1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Visual editor and server-side testing</w:t>
      </w:r>
    </w:p>
    <w:p w14:paraId="58A48F7F" w14:textId="24E89710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3C21DC8B" w14:textId="1270BAA7" w:rsidR="00B65F4E" w:rsidRDefault="005620E5" w:rsidP="008E3F2B">
      <w:pPr>
        <w:pStyle w:val="ListParagraph"/>
        <w:numPr>
          <w:ilvl w:val="1"/>
          <w:numId w:val="1"/>
        </w:numPr>
      </w:pPr>
      <w:r>
        <w:lastRenderedPageBreak/>
        <w:t>Description: Run web tests quickly with a visual editor or deeper server-side control.</w:t>
      </w:r>
    </w:p>
    <w:p w14:paraId="7A169F6D" w14:textId="2DC5ABA6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High</w:t>
      </w:r>
    </w:p>
    <w:p w14:paraId="50EF1E1F" w14:textId="4F15A024" w:rsidR="00B65F4E" w:rsidRDefault="005620E5" w:rsidP="008E3F2B">
      <w:pPr>
        <w:pStyle w:val="ListParagraph"/>
        <w:numPr>
          <w:ilvl w:val="1"/>
          <w:numId w:val="1"/>
        </w:numPr>
      </w:pPr>
      <w:r>
        <w:t>Why it matters: Broader experimentation surface than a CMS-only personalization feature.</w:t>
      </w:r>
    </w:p>
    <w:p w14:paraId="0063591E" w14:textId="404E4B38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https://www.optimizely.com/products/experimentation</w:t>
      </w:r>
    </w:p>
    <w:p w14:paraId="7E5E7CCE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Safer rollouts</w:t>
      </w:r>
    </w:p>
    <w:p w14:paraId="09E6F1C9" w14:textId="195CE95E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7BD67320" w14:textId="00D91FD9" w:rsidR="00B65F4E" w:rsidRDefault="005620E5" w:rsidP="008E3F2B">
      <w:pPr>
        <w:pStyle w:val="ListParagraph"/>
        <w:numPr>
          <w:ilvl w:val="1"/>
          <w:numId w:val="1"/>
        </w:numPr>
      </w:pPr>
      <w:r>
        <w:t>Description: Learn before rollout, validate faster, and release with confidence.</w:t>
      </w:r>
    </w:p>
    <w:p w14:paraId="6D0B7AEC" w14:textId="6E5D61C0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Medium</w:t>
      </w:r>
    </w:p>
    <w:p w14:paraId="6C77A9F1" w14:textId="63F7AA79" w:rsidR="00B65F4E" w:rsidRDefault="005620E5" w:rsidP="008E3F2B">
      <w:pPr>
        <w:pStyle w:val="ListParagraph"/>
        <w:numPr>
          <w:ilvl w:val="1"/>
          <w:numId w:val="1"/>
        </w:numPr>
      </w:pPr>
      <w:r>
        <w:t>Why it matters: Relevant to governance and compliance-oriented accounts.</w:t>
      </w:r>
    </w:p>
    <w:p w14:paraId="45BF6648" w14:textId="28CF2683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https://www.optimizely.com/products/experimentation</w:t>
      </w:r>
    </w:p>
    <w:p w14:paraId="5AC3A901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AI recommends what to test next</w:t>
      </w:r>
    </w:p>
    <w:p w14:paraId="1F3764D4" w14:textId="0BA4750E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2B23EE36" w14:textId="78332DEE" w:rsidR="00B65F4E" w:rsidRDefault="005620E5" w:rsidP="008E3F2B">
      <w:pPr>
        <w:pStyle w:val="ListParagraph"/>
        <w:numPr>
          <w:ilvl w:val="1"/>
          <w:numId w:val="1"/>
        </w:numPr>
      </w:pPr>
      <w:r>
        <w:t>Description: AI recommends the next test based on the whole experimentation program.</w:t>
      </w:r>
    </w:p>
    <w:p w14:paraId="1C765540" w14:textId="7DBE7DA7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High</w:t>
      </w:r>
    </w:p>
    <w:p w14:paraId="02B1449B" w14:textId="1D4184AA" w:rsidR="00B65F4E" w:rsidRDefault="005620E5" w:rsidP="008E3F2B">
      <w:pPr>
        <w:pStyle w:val="ListParagraph"/>
        <w:numPr>
          <w:ilvl w:val="1"/>
          <w:numId w:val="1"/>
        </w:numPr>
      </w:pPr>
      <w:r>
        <w:t>Why it matters: They market AI-assisted experiment backlogs heavily.</w:t>
      </w:r>
    </w:p>
    <w:p w14:paraId="65A1A54E" w14:textId="310508A6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https://www.optimizely.com/products/experimentation</w:t>
      </w:r>
    </w:p>
    <w:p w14:paraId="054F879F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No-code experiment launch</w:t>
      </w:r>
    </w:p>
    <w:p w14:paraId="5712808E" w14:textId="097EBA60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7BDA9E59" w14:textId="69401FAC" w:rsidR="00B65F4E" w:rsidRDefault="005620E5" w:rsidP="008E3F2B">
      <w:pPr>
        <w:pStyle w:val="ListParagraph"/>
        <w:numPr>
          <w:ilvl w:val="1"/>
          <w:numId w:val="1"/>
        </w:numPr>
      </w:pPr>
      <w:r>
        <w:t>Description: Launch no-code experiments quickly while maintaining governance and control.</w:t>
      </w:r>
    </w:p>
    <w:p w14:paraId="0CF9C993" w14:textId="27154E57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High</w:t>
      </w:r>
    </w:p>
    <w:p w14:paraId="65B6CF03" w14:textId="30C1AC96" w:rsidR="00B65F4E" w:rsidRDefault="005620E5" w:rsidP="008E3F2B">
      <w:pPr>
        <w:pStyle w:val="ListParagraph"/>
        <w:numPr>
          <w:ilvl w:val="1"/>
          <w:numId w:val="1"/>
        </w:numPr>
      </w:pPr>
      <w:r>
        <w:t>Why it matters: Maps to PM/marketer self-service asks.</w:t>
      </w:r>
    </w:p>
    <w:p w14:paraId="3130924A" w14:textId="69C4DE1A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https://www.optimizely.com/products/experimentation</w:t>
      </w:r>
    </w:p>
    <w:p w14:paraId="2F68DF73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Multivariate tests and bandits</w:t>
      </w:r>
    </w:p>
    <w:p w14:paraId="65510BF4" w14:textId="3C143D4F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71446CEC" w14:textId="62BFA33C" w:rsidR="00B65F4E" w:rsidRDefault="005620E5" w:rsidP="008E3F2B">
      <w:pPr>
        <w:pStyle w:val="ListParagraph"/>
        <w:numPr>
          <w:ilvl w:val="1"/>
          <w:numId w:val="1"/>
        </w:numPr>
      </w:pPr>
      <w:r>
        <w:t>Description: Supports more advanced experiment types such as multivariate tests and bandits.</w:t>
      </w:r>
    </w:p>
    <w:p w14:paraId="69139F67" w14:textId="32F5F75C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Medium</w:t>
      </w:r>
    </w:p>
    <w:p w14:paraId="30D7346B" w14:textId="4BBC4E33" w:rsidR="00B65F4E" w:rsidRDefault="005620E5" w:rsidP="008E3F2B">
      <w:pPr>
        <w:pStyle w:val="ListParagraph"/>
        <w:numPr>
          <w:ilvl w:val="1"/>
          <w:numId w:val="1"/>
        </w:numPr>
      </w:pPr>
      <w:r>
        <w:t>Why it matters: Deep capability; likely beyond a v1 comparison.</w:t>
      </w:r>
      <w:proofErr w:type="gramStart"/>
      <w:r/>
      <w:proofErr w:type="gramEnd"/>
      <w:r/>
    </w:p>
    <w:p w14:paraId="4B02CC54" w14:textId="730EF049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https://www.optimizely.com/products/experimentation</w:t>
      </w:r>
    </w:p>
    <w:p w14:paraId="45659C17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t>Trusted analytics and business outcomes</w:t>
      </w:r>
    </w:p>
    <w:p w14:paraId="6621F592" w14:textId="75E592C9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3FD6CC5D" w14:textId="105DA815" w:rsidR="00B65F4E" w:rsidRDefault="005620E5" w:rsidP="008E3F2B">
      <w:pPr>
        <w:pStyle w:val="ListParagraph"/>
        <w:numPr>
          <w:ilvl w:val="1"/>
          <w:numId w:val="1"/>
        </w:numPr>
      </w:pPr>
      <w:r>
        <w:t>Description: Tie experiments to business outcomes and confident decisions.</w:t>
      </w:r>
    </w:p>
    <w:p w14:paraId="2E6ADBF6" w14:textId="0EDE685A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High</w:t>
      </w:r>
    </w:p>
    <w:p w14:paraId="54852D7B" w14:textId="3C78A22D" w:rsidR="00B65F4E" w:rsidRDefault="005620E5" w:rsidP="008E3F2B">
      <w:pPr>
        <w:pStyle w:val="ListParagraph"/>
        <w:numPr>
          <w:ilvl w:val="1"/>
          <w:numId w:val="1"/>
        </w:numPr>
      </w:pPr>
      <w:r>
        <w:t>Why it matters: Direct match to churn reasons around ROI proof and lift reporting.</w:t>
      </w:r>
    </w:p>
    <w:p w14:paraId="142E9B9B" w14:textId="1074A036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https://www.optimizely.com/products/experimentation</w:t>
      </w:r>
    </w:p>
    <w:p w14:paraId="5B144D91" w14:textId="77777777" w:rsidR="00B65F4E" w:rsidRDefault="005620E5" w:rsidP="008E3F2B">
      <w:pPr>
        <w:pStyle w:val="ListParagraph"/>
        <w:numPr>
          <w:ilvl w:val="0"/>
          <w:numId w:val="1"/>
        </w:numPr>
      </w:pPr>
      <w:r>
        <w:lastRenderedPageBreak/>
        <w:t>Personalization + analytics + feature management ecosystem</w:t>
      </w:r>
    </w:p>
    <w:p w14:paraId="34F09FB9" w14:textId="524EAB6C" w:rsidR="00B65F4E" w:rsidRDefault="005620E5" w:rsidP="008E3F2B">
      <w:pPr>
        <w:pStyle w:val="ListParagraph"/>
        <w:numPr>
          <w:ilvl w:val="1"/>
          <w:numId w:val="1"/>
        </w:numPr>
      </w:pPr>
      <w:r>
        <w:t>Status / type: Public positioning</w:t>
      </w:r>
    </w:p>
    <w:p w14:paraId="0E2C5334" w14:textId="4B68B1E3" w:rsidR="00B65F4E" w:rsidRDefault="005620E5" w:rsidP="008E3F2B">
      <w:pPr>
        <w:pStyle w:val="ListParagraph"/>
        <w:numPr>
          <w:ilvl w:val="1"/>
          <w:numId w:val="1"/>
        </w:numPr>
      </w:pPr>
      <w:r>
        <w:t>Description: Experimentation connects to personalization, analytics, and feature management within the suite.</w:t>
      </w:r>
    </w:p>
    <w:p w14:paraId="5580A0F2" w14:textId="695927E3" w:rsidR="00B65F4E" w:rsidRDefault="005620E5" w:rsidP="008E3F2B">
      <w:pPr>
        <w:pStyle w:val="ListParagraph"/>
        <w:numPr>
          <w:ilvl w:val="1"/>
          <w:numId w:val="1"/>
        </w:numPr>
      </w:pPr>
      <w:r>
        <w:t>Directional signal: High</w:t>
      </w:r>
    </w:p>
    <w:p w14:paraId="42AB4073" w14:textId="46399D27" w:rsidR="00B65F4E" w:rsidRDefault="005620E5" w:rsidP="008E3F2B">
      <w:pPr>
        <w:pStyle w:val="ListParagraph"/>
        <w:numPr>
          <w:ilvl w:val="1"/>
          <w:numId w:val="1"/>
        </w:numPr>
      </w:pPr>
      <w:r>
        <w:t>Why it matters: Shows why customers describe the competitor as an experimentation suite rather than a point feature.</w:t>
      </w:r>
      <w:proofErr w:type="gramStart"/>
      <w:r/>
      <w:proofErr w:type="gramEnd"/>
      <w:r/>
    </w:p>
    <w:p w14:paraId="3ED46221" w14:textId="103FF418" w:rsidR="00B65F4E" w:rsidRDefault="005620E5" w:rsidP="008E3F2B">
      <w:pPr>
        <w:pStyle w:val="ListParagraph"/>
        <w:numPr>
          <w:ilvl w:val="1"/>
          <w:numId w:val="1"/>
        </w:numPr>
      </w:pPr>
      <w:r>
        <w:t>Source: https://www.optimizely.com/products/experimentation</w:t>
      </w:r>
    </w:p>
    <w:p w14:paraId="00E8E5A8" w14:textId="1CC3D1CB" w:rsidR="00B65F4E" w:rsidRDefault="00B65F4E" w:rsidP="005376FD"/>
    <w:sectPr w:rsidR="00B65F4E">
      <w:pgSz w:w="12240" w:h="15840"/>
      <w:pgMar w:top="1080" w:right="900" w:bottom="90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716"/>
    <w:multiLevelType w:val="hybridMultilevel"/>
    <w:tmpl w:val="2E803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6E0562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040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F4E"/>
    <w:rsid w:val="000C5A17"/>
    <w:rsid w:val="00315C9D"/>
    <w:rsid w:val="00384552"/>
    <w:rsid w:val="005376FD"/>
    <w:rsid w:val="005620E5"/>
    <w:rsid w:val="008E3F2B"/>
    <w:rsid w:val="00910FB7"/>
    <w:rsid w:val="00B65F4E"/>
    <w:rsid w:val="00EE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3CB90"/>
  <w15:docId w15:val="{1976461D-A2FE-49B8-A623-805FD7F72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F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982</Words>
  <Characters>7171</Characters>
  <Application>Microsoft Office Word</Application>
  <DocSecurity>0</DocSecurity>
  <Lines>149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Optimizely Competitor Feature Inventory</vt:lpstr>
    </vt:vector>
  </TitlesOfParts>
  <Company>EY</Company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 Workshop</dc:creator>
  <cp:lastModifiedBy>PM Workshop</cp:lastModifiedBy>
  <cp:revision>2</cp:revision>
  <dcterms:created xsi:type="dcterms:W3CDTF">2026-07-06T17:20:00Z</dcterms:created>
  <dcterms:modified xsi:type="dcterms:W3CDTF">2026-07-06T17:20:00Z</dcterms:modified>
  <dc:description/>
</cp:coreProperties>
</file>