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70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088"/>
      </w:tblGrid>
      <w:tr>
        <w:trPr>
          <w:trHeight w:val="7088" w:hRule="atLeast"/>
        </w:trPr>
        <w:tc>
          <w:tcPr>
            <w:tcW w:w="7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Universidad ORT Uruguay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Facultad de Ingeniería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Obligatorio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Taller de Usabilidad y Accesibilidad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Juan Ramón Rodríguez - 66875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William Machado - 134168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Docente: Santiago Fagnoni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2015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88" w:hRule="atLeast"/>
        </w:trPr>
        <w:tc>
          <w:tcPr>
            <w:tcW w:w="7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Contenido Proyecto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Código 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Obligatorio-Taller-Usabilidad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Documentación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Documentacion-Taller-Usabilida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-Accesibilidad.pdf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4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205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UY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eastAsia="Calibri" w:cs="Times New Roman"/>
      <w:sz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537fb"/>
    <w:pPr>
      <w:spacing w:before="0" w:after="16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61ac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LibreOffice/4.4.5.2$Windows_x86 LibreOffice_project/a22f674fd25a3b6f45bdebf25400ed2adff0ff99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2015-06-24T13:10:00Z</dcterms:created>
  <dc:creator>Owner</dc:creator>
  <dc:language>es-UY</dc:language>
  <dcterms:modified xsi:type="dcterms:W3CDTF">2015-08-10T16:46:19Z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