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A7" w:rsidRDefault="00C125A7" w:rsidP="00C125A7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C125A7" w:rsidRPr="005018F4" w:rsidTr="0065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C125A7"/>
          <w:p w:rsidR="00C125A7" w:rsidRPr="005018F4" w:rsidRDefault="00C125A7" w:rsidP="00C125A7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C1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</w:t>
            </w:r>
            <w:r w:rsidR="00336F06">
              <w:t>,long warehouseNum</w:t>
            </w:r>
            <w: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:rsidR="00C125A7" w:rsidRPr="00DE1688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DE1688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C125A7">
              <w:rPr>
                <w:rFonts w:ascii="Calibri" w:eastAsia="宋体" w:hAnsi="Calibri" w:cs="Times New Roman" w:hint="eastAsia"/>
              </w:rPr>
              <w:t>ub</w:t>
            </w:r>
            <w:r w:rsidR="00C125A7">
              <w:rPr>
                <w:rFonts w:ascii="Calibri" w:eastAsia="宋体" w:hAnsi="Calibri" w:cs="Times New Roman"/>
              </w:rPr>
              <w:t>lic Boolean saveCheckinList(CheckinVO checkinList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 w:rsidR="00C125A7"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Pr="004B2BA0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 w:rsidR="00EE6294"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CheckoutVO createCheckoutList(CheckoutVO baseMessage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EE6294" w:rsidRDefault="00EE6294" w:rsidP="0065309E">
            <w:pPr>
              <w:rPr>
                <w:bCs w:val="0"/>
              </w:rPr>
            </w:pPr>
          </w:p>
          <w:p w:rsidR="00C125A7" w:rsidRPr="0040058A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282AF2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saveCheckoutList(CheckoutVO checkoutList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EE6294" w:rsidRPr="00815263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EE6294"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</w:t>
            </w:r>
            <w:r w:rsidR="00336F06">
              <w:t>, long warehouseNum</w:t>
            </w:r>
            <w:r>
              <w:t>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053A4" w:rsidRDefault="007053A4" w:rsidP="0065309E">
            <w:pPr>
              <w:rPr>
                <w:bCs w:val="0"/>
              </w:rPr>
            </w:pPr>
          </w:p>
          <w:p w:rsidR="00C125A7" w:rsidRPr="00815263" w:rsidRDefault="007053A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7053A4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>ExcelVO</w:t>
            </w:r>
            <w:r w:rsidR="00336F06">
              <w:t xml:space="preserve">, 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17B3A" w:rsidRDefault="00717B3A" w:rsidP="0065309E">
            <w:pPr>
              <w:rPr>
                <w:bCs w:val="0"/>
              </w:rPr>
            </w:pPr>
          </w:p>
          <w:p w:rsidR="00C125A7" w:rsidRPr="00815263" w:rsidRDefault="007053A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053A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setCordon</w:t>
            </w:r>
            <w:r w:rsidR="00717B3A">
              <w:rPr>
                <w:rFonts w:ascii="Calibri" w:eastAsia="宋体" w:hAnsi="Calibri" w:cs="Times New Roman"/>
              </w:rPr>
              <w:t>(double cordon</w:t>
            </w:r>
            <w:r w:rsidR="00336F06">
              <w:rPr>
                <w:rFonts w:ascii="Calibri" w:eastAsia="宋体" w:hAnsi="Calibri" w:cs="Times New Roman"/>
              </w:rPr>
              <w:t>, long warehouseNum</w:t>
            </w:r>
            <w:r w:rsidR="00717B3A">
              <w:rPr>
                <w:rFonts w:ascii="Calibri" w:eastAsia="宋体" w:hAnsi="Calibri" w:cs="Times New Roman"/>
              </w:rPr>
              <w:t>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717B3A" w:rsidRPr="002D51BE" w:rsidRDefault="00717B3A" w:rsidP="00717B3A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 w:rsidR="00336F06">
              <w:rPr>
                <w:rFonts w:ascii="Calibri" w:eastAsia="宋体" w:hAnsi="Calibri" w:cs="Times New Roman"/>
              </w:rPr>
              <w:t>long warehouseNum</w:t>
            </w:r>
            <w:r>
              <w:t>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336F06" w:rsidP="0033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</w:t>
            </w:r>
            <w:r w:rsidR="00717B3A">
              <w:rPr>
                <w:rFonts w:ascii="Calibri" w:eastAsia="宋体" w:hAnsi="Calibri" w:cs="Times New Roman" w:hint="eastAsia"/>
              </w:rPr>
              <w:t>处于报警状态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717B3A" w:rsidRDefault="00717B3A" w:rsidP="0065309E">
            <w:pPr>
              <w:rPr>
                <w:bCs w:val="0"/>
              </w:rPr>
            </w:pPr>
          </w:p>
          <w:p w:rsidR="00C125A7" w:rsidRPr="002D51BE" w:rsidRDefault="00717B3A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rFonts w:hint="eastAsia"/>
                <w:bCs w:val="0"/>
              </w:rPr>
              <w:lastRenderedPageBreak/>
              <w:t>modifyPartition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</w:t>
            </w:r>
            <w:r w:rsidR="00336F06">
              <w:t xml:space="preserve">, </w:t>
            </w:r>
            <w:r w:rsidR="00336F06">
              <w:rPr>
                <w:rFonts w:ascii="Calibri" w:eastAsia="宋体" w:hAnsi="Calibri" w:cs="Times New Roman"/>
              </w:rPr>
              <w:lastRenderedPageBreak/>
              <w:t>long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717B3A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2D51BE" w:rsidRDefault="00717B3A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2D78FA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593005">
              <w:rPr>
                <w:rFonts w:ascii="Calibri" w:eastAsia="宋体" w:hAnsi="Calibri" w:cs="Times New Roman" w:hint="eastAsia"/>
              </w:rPr>
              <w:t xml:space="preserve">ublic </w:t>
            </w:r>
            <w:r w:rsidR="00593005">
              <w:rPr>
                <w:rFonts w:ascii="Calibri" w:eastAsia="宋体" w:hAnsi="Calibri" w:cs="Times New Roman"/>
              </w:rPr>
              <w:t>Boolean initialize (</w:t>
            </w:r>
            <w:r w:rsidR="00593005">
              <w:t>Partition</w:t>
            </w:r>
            <w:r w:rsidR="00593005">
              <w:rPr>
                <w:rFonts w:hint="eastAsia"/>
              </w:rPr>
              <w:t>VO</w:t>
            </w:r>
            <w:r w:rsidR="00593005">
              <w:t>, double cordon</w:t>
            </w:r>
            <w:r w:rsidR="00336F06">
              <w:t>,</w:t>
            </w:r>
            <w:r w:rsidR="00336F06">
              <w:rPr>
                <w:rFonts w:ascii="Calibri" w:eastAsia="宋体" w:hAnsi="Calibri" w:cs="Times New Roman"/>
              </w:rPr>
              <w:t xml:space="preserve"> long warehouseNum</w:t>
            </w:r>
            <w:r w:rsidR="00593005">
              <w:rPr>
                <w:rFonts w:ascii="Calibri" w:eastAsia="宋体" w:hAnsi="Calibri" w:cs="Times New Roman"/>
              </w:rPr>
              <w:t>);</w:t>
            </w:r>
          </w:p>
        </w:tc>
      </w:tr>
      <w:tr w:rsidR="00D6439B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593005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593005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F11CBF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F11CBF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84673" w:rsidRPr="00C079E0" w:rsidRDefault="00584673" w:rsidP="00584673">
            <w:pPr>
              <w:jc w:val="center"/>
            </w:pPr>
          </w:p>
          <w:p w:rsidR="00584673" w:rsidRPr="00C079E0" w:rsidRDefault="00584673" w:rsidP="00584673">
            <w:pPr>
              <w:jc w:val="left"/>
            </w:pPr>
            <w:r>
              <w:t>WarehouseDataService</w:t>
            </w:r>
          </w:p>
          <w:p w:rsidR="00584673" w:rsidRPr="00C079E0" w:rsidRDefault="00584673" w:rsidP="00584673">
            <w:pPr>
              <w:jc w:val="left"/>
            </w:pPr>
            <w:r w:rsidRPr="00C079E0">
              <w:t>.</w:t>
            </w:r>
            <w:r>
              <w:t>addCheckin</w:t>
            </w:r>
            <w:r w:rsidR="0086307F">
              <w:t>(</w:t>
            </w:r>
            <w:r w:rsidR="0086307F">
              <w:rPr>
                <w:rFonts w:ascii="Cambria" w:hAnsi="Cambria"/>
              </w:rPr>
              <w:t>CheckinPo checkin</w:t>
            </w:r>
            <w:r w:rsidR="0086307F">
              <w:t>)</w:t>
            </w:r>
            <w:r>
              <w:t>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84673" w:rsidRPr="0086307F" w:rsidRDefault="0086307F" w:rsidP="008630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checkinPO</w:t>
            </w:r>
            <w:r>
              <w:rPr>
                <w:rFonts w:ascii="Cambria" w:hAnsi="Cambria"/>
              </w:rPr>
              <w:t>增加入库信息持久化对象</w:t>
            </w:r>
          </w:p>
        </w:tc>
      </w:tr>
      <w:tr w:rsidR="00DE4123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6D0035" w:rsidRPr="00C079E0" w:rsidRDefault="006D0035" w:rsidP="006D0035">
            <w:pPr>
              <w:jc w:val="left"/>
            </w:pPr>
            <w:r>
              <w:t>WarehouseDataService</w:t>
            </w:r>
          </w:p>
          <w:p w:rsidR="00DE4123" w:rsidRDefault="006D0035" w:rsidP="006D0035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addCheckout</w:t>
            </w:r>
            <w:r>
              <w:rPr>
                <w:rFonts w:hint="eastAsia"/>
              </w:rPr>
              <w:t>(</w:t>
            </w:r>
            <w:r>
              <w:rPr>
                <w:rFonts w:ascii="Cambria" w:hAnsi="Cambria"/>
              </w:rPr>
              <w:t>CheckoutPo checkout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DE4123" w:rsidRDefault="006D0035" w:rsidP="006D003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 w:hint="eastAsia"/>
              </w:rPr>
              <w:t>check</w:t>
            </w:r>
            <w:r>
              <w:rPr>
                <w:rFonts w:ascii="Cambria" w:hAnsi="Cambria"/>
              </w:rPr>
              <w:t>outPO</w:t>
            </w:r>
            <w:r>
              <w:rPr>
                <w:rFonts w:ascii="Cambria" w:hAnsi="Cambria"/>
              </w:rPr>
              <w:t>增加出库信息持久化对象</w:t>
            </w:r>
          </w:p>
        </w:tc>
      </w:tr>
      <w:tr w:rsidR="00525A5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525A57" w:rsidRDefault="00525A57" w:rsidP="00525A57">
            <w:pPr>
              <w:rPr>
                <w:b w:val="0"/>
                <w:bCs w:val="0"/>
              </w:rPr>
            </w:pPr>
          </w:p>
          <w:p w:rsidR="00525A57" w:rsidRPr="00C079E0" w:rsidRDefault="00525A57" w:rsidP="00525A57">
            <w:pPr>
              <w:jc w:val="left"/>
            </w:pPr>
            <w:r>
              <w:t>WarehouseDataService</w:t>
            </w:r>
          </w:p>
          <w:p w:rsidR="00525A57" w:rsidRDefault="00525A57" w:rsidP="00525A57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findWarehouse(</w:t>
            </w:r>
            <w:r>
              <w:rPr>
                <w:rFonts w:ascii="Cambria" w:hAnsi="Cambria"/>
              </w:rPr>
              <w:t>long id</w:t>
            </w:r>
            <w:r>
              <w:t>)</w:t>
            </w:r>
            <w:r w:rsidR="0025660C">
              <w:t>:WarehousePo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25A57" w:rsidRDefault="00F7529B" w:rsidP="00F752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根据</w:t>
            </w:r>
            <w:r>
              <w:rPr>
                <w:rFonts w:ascii="Cambria" w:hAnsi="Cambria" w:hint="eastAsia"/>
              </w:rPr>
              <w:t>id</w:t>
            </w:r>
            <w:r>
              <w:rPr>
                <w:rFonts w:ascii="Cambria" w:hAnsi="Cambria" w:hint="eastAsia"/>
              </w:rPr>
              <w:t>返回仓库信息持久化对象</w:t>
            </w:r>
          </w:p>
        </w:tc>
      </w:tr>
      <w:tr w:rsidR="00525A5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321F3A" w:rsidRPr="00C079E0" w:rsidRDefault="00321F3A" w:rsidP="00321F3A">
            <w:pPr>
              <w:jc w:val="left"/>
            </w:pPr>
            <w:r>
              <w:t>WarehouseDataService</w:t>
            </w:r>
          </w:p>
          <w:p w:rsidR="00525A57" w:rsidRDefault="00321F3A" w:rsidP="00321F3A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25A57" w:rsidRPr="00321F3A" w:rsidRDefault="00641CEE" w:rsidP="00321F3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t>查找相应的</w:t>
            </w:r>
            <w:r>
              <w:t>仓库</w:t>
            </w:r>
            <w:r>
              <w:t>持久化对象并替换成传入的</w:t>
            </w:r>
            <w:r>
              <w:t>仓库</w:t>
            </w:r>
            <w:bookmarkStart w:id="0" w:name="_GoBack"/>
            <w:bookmarkEnd w:id="0"/>
            <w:r>
              <w:t>持久化对象</w:t>
            </w:r>
          </w:p>
        </w:tc>
      </w:tr>
      <w:tr w:rsidR="00525A5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203659" w:rsidRPr="00C079E0" w:rsidRDefault="00203659" w:rsidP="00203659">
            <w:pPr>
              <w:jc w:val="left"/>
            </w:pPr>
            <w:r>
              <w:t>WarehouseDataService</w:t>
            </w:r>
          </w:p>
          <w:p w:rsidR="00525A57" w:rsidRDefault="00203659" w:rsidP="00203659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525A57" w:rsidRPr="00203659" w:rsidRDefault="00203659" w:rsidP="002036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warehousePO</w:t>
            </w:r>
            <w:r>
              <w:rPr>
                <w:rFonts w:ascii="Cambria" w:hAnsi="Cambria"/>
              </w:rPr>
              <w:t>增加仓库信息持久化对象</w:t>
            </w:r>
          </w:p>
        </w:tc>
      </w:tr>
    </w:tbl>
    <w:p w:rsidR="008177C9" w:rsidRDefault="008177C9"/>
    <w:p w:rsidR="00C125A7" w:rsidRDefault="00C125A7"/>
    <w:sectPr w:rsidR="00C1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BA" w:rsidRDefault="00AA2CBA" w:rsidP="00C125A7">
      <w:r>
        <w:separator/>
      </w:r>
    </w:p>
  </w:endnote>
  <w:endnote w:type="continuationSeparator" w:id="0">
    <w:p w:rsidR="00AA2CBA" w:rsidRDefault="00AA2CBA" w:rsidP="00C1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BA" w:rsidRDefault="00AA2CBA" w:rsidP="00C125A7">
      <w:r>
        <w:separator/>
      </w:r>
    </w:p>
  </w:footnote>
  <w:footnote w:type="continuationSeparator" w:id="0">
    <w:p w:rsidR="00AA2CBA" w:rsidRDefault="00AA2CBA" w:rsidP="00C12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81"/>
    <w:rsid w:val="00203659"/>
    <w:rsid w:val="0025660C"/>
    <w:rsid w:val="00290CFF"/>
    <w:rsid w:val="002D78FA"/>
    <w:rsid w:val="00321F3A"/>
    <w:rsid w:val="00334A77"/>
    <w:rsid w:val="00336F06"/>
    <w:rsid w:val="004275D1"/>
    <w:rsid w:val="00525A57"/>
    <w:rsid w:val="00584673"/>
    <w:rsid w:val="00593005"/>
    <w:rsid w:val="005C072A"/>
    <w:rsid w:val="00641CEE"/>
    <w:rsid w:val="006D0035"/>
    <w:rsid w:val="007053A4"/>
    <w:rsid w:val="00717B3A"/>
    <w:rsid w:val="0073565C"/>
    <w:rsid w:val="008177C9"/>
    <w:rsid w:val="00824281"/>
    <w:rsid w:val="00862B75"/>
    <w:rsid w:val="0086307F"/>
    <w:rsid w:val="00A91D39"/>
    <w:rsid w:val="00AA2CBA"/>
    <w:rsid w:val="00C125A7"/>
    <w:rsid w:val="00D33224"/>
    <w:rsid w:val="00D6439B"/>
    <w:rsid w:val="00DE4123"/>
    <w:rsid w:val="00E91C19"/>
    <w:rsid w:val="00EE6294"/>
    <w:rsid w:val="00F11CBF"/>
    <w:rsid w:val="00F331F9"/>
    <w:rsid w:val="00F7529B"/>
    <w:rsid w:val="00F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73C69-D321-41ED-AD41-B7E2F21A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5A7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C125A7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125A7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20</cp:revision>
  <dcterms:created xsi:type="dcterms:W3CDTF">2015-10-22T13:07:00Z</dcterms:created>
  <dcterms:modified xsi:type="dcterms:W3CDTF">2015-10-23T14:54:00Z</dcterms:modified>
</cp:coreProperties>
</file>