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B7491" w14:textId="50BB497F" w:rsidR="00CA749C" w:rsidRDefault="00CA749C" w:rsidP="00D57113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57AF32D9" w:rsidR="00433C88" w:rsidRDefault="00433C88" w:rsidP="00433C88">
            <w:r>
              <w:rPr>
                <w:rFonts w:hint="eastAsia"/>
              </w:rPr>
              <w:t>系统应该允许用户在车辆装车管理</w:t>
            </w:r>
            <w:r w:rsidR="00830CA0" w:rsidRPr="00830CA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中进行键盘输入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</w:p>
          <w:p w14:paraId="5B9337A2" w14:textId="19779390" w:rsidR="00227276" w:rsidRDefault="00227276" w:rsidP="00227276">
            <w:r>
              <w:t>在快递员输入取消命令</w:t>
            </w:r>
            <w:r w:rsidR="00DC764E" w:rsidRPr="00830CA0">
              <w:rPr>
                <w:color w:val="FF0000"/>
              </w:rPr>
              <w:t>（</w:t>
            </w:r>
            <w:r w:rsidR="00DC764E" w:rsidRPr="00830CA0"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 w:rsidR="00AF5FED">
              <w:rPr>
                <w:rFonts w:hint="eastAsia"/>
              </w:rPr>
              <w:t>，</w:t>
            </w:r>
          </w:p>
          <w:p w14:paraId="07E1DBAD" w14:textId="2E7F1A50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</w:p>
          <w:p w14:paraId="54186C77" w14:textId="3F70691C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</w:t>
            </w:r>
            <w:r w:rsidR="00830CA0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65AA760C" w:rsidR="00433C88" w:rsidRDefault="00433C88" w:rsidP="00433C88">
            <w:r>
              <w:rPr>
                <w:rFonts w:hint="eastAsia"/>
              </w:rPr>
              <w:t>系统可自动生成装车日期</w:t>
            </w:r>
            <w:r w:rsidR="00830CA0">
              <w:rPr>
                <w:rFonts w:hint="eastAsia"/>
                <w:color w:val="FF0000"/>
              </w:rPr>
              <w:t>（逻辑</w:t>
            </w:r>
            <w:r w:rsidR="00870BC3" w:rsidRPr="00830CA0">
              <w:rPr>
                <w:rFonts w:hint="eastAsia"/>
                <w:color w:val="FF0000"/>
              </w:rPr>
              <w:t>）</w:t>
            </w:r>
            <w:r w:rsidR="00830CA0">
              <w:rPr>
                <w:rFonts w:hint="eastAsia"/>
                <w:color w:val="FF0000"/>
              </w:rPr>
              <w:t>（输出）</w:t>
            </w:r>
          </w:p>
          <w:p w14:paraId="04409F21" w14:textId="77777777" w:rsidR="00433C88" w:rsidRDefault="00433C88" w:rsidP="00433C88"/>
          <w:p w14:paraId="2C5F0C07" w14:textId="386350B3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4B978BFE" w:rsidR="00433C88" w:rsidRDefault="00433C88" w:rsidP="00433C88">
            <w:r>
              <w:rPr>
                <w:rFonts w:hint="eastAsia"/>
              </w:rPr>
              <w:t>系统可自动生成营业厅编号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 w:rsidR="00830CA0">
              <w:rPr>
                <w:rFonts w:hint="eastAsia"/>
                <w:color w:val="FF0000"/>
              </w:rPr>
              <w:t>（逻辑）</w:t>
            </w:r>
          </w:p>
          <w:p w14:paraId="62A8E384" w14:textId="77777777" w:rsidR="00433C88" w:rsidRDefault="00433C88" w:rsidP="00433C88"/>
          <w:p w14:paraId="4DBDA0DE" w14:textId="551BB55F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5A184E59" w:rsidR="00433C88" w:rsidRDefault="00433C88" w:rsidP="00433C88">
            <w:r>
              <w:rPr>
                <w:rFonts w:hint="eastAsia"/>
              </w:rPr>
              <w:t>系统可自动生成汽运编号</w:t>
            </w:r>
            <w:r w:rsidR="00430B05" w:rsidRPr="00830CA0">
              <w:rPr>
                <w:rFonts w:hint="eastAsia"/>
                <w:color w:val="FF0000"/>
              </w:rPr>
              <w:t>（输出）</w:t>
            </w:r>
            <w:r w:rsidR="00E6330B">
              <w:rPr>
                <w:rFonts w:hint="eastAsia"/>
                <w:color w:val="FF0000"/>
              </w:rPr>
              <w:t>（逻辑）</w:t>
            </w:r>
          </w:p>
          <w:p w14:paraId="73C74516" w14:textId="77777777" w:rsidR="00433C88" w:rsidRDefault="00433C88" w:rsidP="00433C88"/>
          <w:p w14:paraId="7A64A9CB" w14:textId="2309EF41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254832E1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</w:p>
          <w:p w14:paraId="2D04C3C5" w14:textId="5DD4B282" w:rsidR="00227276" w:rsidRDefault="00227276" w:rsidP="00227276">
            <w:r>
              <w:rPr>
                <w:rFonts w:hint="eastAsia"/>
              </w:rPr>
              <w:t>当出发地或目的地不在服务范围内时，系统提示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lastRenderedPageBreak/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10EF3D39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  <w:r w:rsidR="00F4748F" w:rsidRPr="00E6330B">
              <w:rPr>
                <w:color w:val="FF0000"/>
              </w:rPr>
              <w:t>（</w:t>
            </w:r>
            <w:r w:rsidR="00F4748F" w:rsidRPr="00E6330B">
              <w:rPr>
                <w:rFonts w:hint="eastAsia"/>
                <w:color w:val="FF0000"/>
              </w:rPr>
              <w:t>查询）</w:t>
            </w:r>
          </w:p>
          <w:p w14:paraId="18A9184D" w14:textId="7811E0CC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</w:t>
            </w:r>
            <w:r w:rsidR="00E6330B" w:rsidRPr="00E6330B">
              <w:rPr>
                <w:color w:val="FF0000"/>
              </w:rPr>
              <w:t>（</w:t>
            </w:r>
            <w:r w:rsidR="00E6330B" w:rsidRPr="00E6330B">
              <w:rPr>
                <w:rFonts w:hint="eastAsia"/>
                <w:color w:val="FF0000"/>
              </w:rPr>
              <w:t>逻辑）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039F6CA6" w:rsidR="003E02E1" w:rsidRDefault="003E02E1" w:rsidP="003E02E1">
            <w:r>
              <w:t>在快递员确认</w:t>
            </w:r>
            <w:r w:rsidR="00DC764E" w:rsidRPr="00E6330B">
              <w:rPr>
                <w:color w:val="FF0000"/>
              </w:rPr>
              <w:t>（</w:t>
            </w:r>
            <w:r w:rsidR="00DC764E" w:rsidRPr="00E6330B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 w:rsidRPr="00E6330B">
              <w:t>，</w:t>
            </w:r>
            <w:r>
              <w:t>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Pr="00E6330B" w:rsidRDefault="003E02E1" w:rsidP="003E02E1">
            <w:pPr>
              <w:rPr>
                <w:color w:val="FF0000"/>
              </w:rPr>
            </w:pPr>
          </w:p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08B447D1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  <w:r w:rsidR="00E6330B" w:rsidRPr="00E6330B">
              <w:rPr>
                <w:rFonts w:hint="eastAsia"/>
                <w:color w:val="FF0000"/>
              </w:rPr>
              <w:t>（逻辑</w:t>
            </w:r>
            <w:r w:rsidR="00F4748F" w:rsidRPr="00E6330B">
              <w:rPr>
                <w:rFonts w:hint="eastAsia"/>
                <w:color w:val="FF0000"/>
              </w:rPr>
              <w:t>）</w:t>
            </w:r>
          </w:p>
          <w:p w14:paraId="27FC5A40" w14:textId="1E8E8F4B" w:rsidR="003E02E1" w:rsidRDefault="003E02E1" w:rsidP="003E02E1">
            <w:r>
              <w:rPr>
                <w:rFonts w:hint="eastAsia"/>
              </w:rPr>
              <w:t>系统更新装车单清单</w:t>
            </w:r>
            <w:r w:rsidR="00E6330B" w:rsidRPr="00E6330B">
              <w:rPr>
                <w:rFonts w:hint="eastAsia"/>
                <w:color w:val="FF0000"/>
              </w:rPr>
              <w:t>（逻辑）</w:t>
            </w:r>
          </w:p>
          <w:p w14:paraId="171F002D" w14:textId="77777777" w:rsidR="003E02E1" w:rsidRDefault="003E02E1" w:rsidP="003E02E1"/>
          <w:p w14:paraId="44797E15" w14:textId="34BA4EB6" w:rsidR="003E02E1" w:rsidRDefault="003E02E1" w:rsidP="003E02E1">
            <w:r>
              <w:rPr>
                <w:rFonts w:hint="eastAsia"/>
              </w:rPr>
              <w:t>系统更新系统日志</w:t>
            </w:r>
            <w:r w:rsidR="00E6330B" w:rsidRPr="00E6330B">
              <w:rPr>
                <w:rFonts w:hint="eastAsia"/>
                <w:color w:val="FF0000"/>
              </w:rPr>
              <w:t>（逻辑）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6A6A5D01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3A79300D" w:rsidR="0028179F" w:rsidRDefault="0028179F" w:rsidP="003E02E1">
            <w:r>
              <w:rPr>
                <w:rFonts w:hint="eastAsia"/>
              </w:rPr>
              <w:t>系统关闭本次车辆装车管理任务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 w:rsidRPr="00E6330B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开始新的车辆装车管理任务</w:t>
            </w:r>
          </w:p>
        </w:tc>
      </w:tr>
    </w:tbl>
    <w:p w14:paraId="6803AD20" w14:textId="55B44DA5" w:rsidR="003861C0" w:rsidRDefault="00430B05" w:rsidP="00D57113">
      <w:pPr>
        <w:ind w:firstLine="420"/>
      </w:pPr>
      <w:r>
        <w:rPr>
          <w:rFonts w:hint="eastAsia"/>
        </w:rPr>
        <w:t>输入：</w:t>
      </w:r>
      <w:r w:rsidR="00E6330B">
        <w:rPr>
          <w:rFonts w:hint="eastAsia"/>
        </w:rPr>
        <w:t>5</w:t>
      </w:r>
    </w:p>
    <w:p w14:paraId="7B99EEC8" w14:textId="04E65254" w:rsidR="00430B05" w:rsidRDefault="00430B05" w:rsidP="00D57113">
      <w:pPr>
        <w:ind w:firstLine="420"/>
      </w:pPr>
      <w:r>
        <w:rPr>
          <w:rFonts w:hint="eastAsia"/>
        </w:rPr>
        <w:t>输出：</w:t>
      </w:r>
      <w:r w:rsidR="00E6330B">
        <w:rPr>
          <w:rFonts w:hint="eastAsia"/>
        </w:rPr>
        <w:t>10</w:t>
      </w:r>
    </w:p>
    <w:p w14:paraId="03C4352B" w14:textId="689C08D7" w:rsidR="00430B05" w:rsidRDefault="00430B05" w:rsidP="00D57113">
      <w:pPr>
        <w:ind w:firstLine="420"/>
      </w:pPr>
      <w:r>
        <w:rPr>
          <w:rFonts w:hint="eastAsia"/>
        </w:rPr>
        <w:t>查询：</w:t>
      </w:r>
      <w:r w:rsidR="00E6330B">
        <w:rPr>
          <w:rFonts w:hint="eastAsia"/>
        </w:rPr>
        <w:t>4</w:t>
      </w:r>
    </w:p>
    <w:p w14:paraId="13406AD9" w14:textId="0C32A4BA" w:rsidR="00430B05" w:rsidRDefault="00430B05" w:rsidP="00D57113">
      <w:pPr>
        <w:ind w:firstLine="420"/>
      </w:pPr>
      <w:r>
        <w:rPr>
          <w:rFonts w:hint="eastAsia"/>
        </w:rPr>
        <w:t>逻辑文件：</w:t>
      </w:r>
      <w:r w:rsidR="00626419">
        <w:rPr>
          <w:rFonts w:hint="eastAsia"/>
        </w:rPr>
        <w:t>6</w:t>
      </w:r>
    </w:p>
    <w:p w14:paraId="1822B140" w14:textId="71EDBCCD" w:rsidR="00430B05" w:rsidRDefault="00430B05" w:rsidP="00D57113">
      <w:pPr>
        <w:ind w:firstLine="420"/>
      </w:pPr>
      <w:r>
        <w:rPr>
          <w:rFonts w:hint="eastAsia"/>
        </w:rPr>
        <w:t>对外接口：</w:t>
      </w:r>
      <w:r w:rsidR="003A1EE7">
        <w:rPr>
          <w:rFonts w:hint="eastAsia"/>
        </w:rPr>
        <w:t>0</w:t>
      </w:r>
    </w:p>
    <w:p w14:paraId="189A53DA" w14:textId="719A998D" w:rsidR="00B93BEF" w:rsidRDefault="00B93BEF" w:rsidP="00D57113">
      <w:pPr>
        <w:ind w:firstLine="420"/>
      </w:pPr>
      <w:r>
        <w:t>151.84</w:t>
      </w:r>
      <w:bookmarkStart w:id="0" w:name="_GoBack"/>
      <w:bookmarkEnd w:id="0"/>
    </w:p>
    <w:sectPr w:rsidR="00B93BEF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744A" w14:textId="77777777" w:rsidR="000810C0" w:rsidRDefault="000810C0" w:rsidP="00830CA0">
      <w:r>
        <w:separator/>
      </w:r>
    </w:p>
  </w:endnote>
  <w:endnote w:type="continuationSeparator" w:id="0">
    <w:p w14:paraId="67677ACB" w14:textId="77777777" w:rsidR="000810C0" w:rsidRDefault="000810C0" w:rsidP="0083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5E73B" w14:textId="77777777" w:rsidR="000810C0" w:rsidRDefault="000810C0" w:rsidP="00830CA0">
      <w:r>
        <w:separator/>
      </w:r>
    </w:p>
  </w:footnote>
  <w:footnote w:type="continuationSeparator" w:id="0">
    <w:p w14:paraId="26DC3104" w14:textId="77777777" w:rsidR="000810C0" w:rsidRDefault="000810C0" w:rsidP="00830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0810C0"/>
    <w:rsid w:val="00227276"/>
    <w:rsid w:val="0028179F"/>
    <w:rsid w:val="002B497E"/>
    <w:rsid w:val="00320EF6"/>
    <w:rsid w:val="003563C6"/>
    <w:rsid w:val="003861C0"/>
    <w:rsid w:val="003A1EE7"/>
    <w:rsid w:val="003E02E1"/>
    <w:rsid w:val="00430B05"/>
    <w:rsid w:val="00433C88"/>
    <w:rsid w:val="00626419"/>
    <w:rsid w:val="00781F0A"/>
    <w:rsid w:val="007849EB"/>
    <w:rsid w:val="00830CA0"/>
    <w:rsid w:val="00870BC3"/>
    <w:rsid w:val="00884D51"/>
    <w:rsid w:val="009806A9"/>
    <w:rsid w:val="009D42E3"/>
    <w:rsid w:val="00A136EF"/>
    <w:rsid w:val="00AF5FED"/>
    <w:rsid w:val="00B93BEF"/>
    <w:rsid w:val="00CA749C"/>
    <w:rsid w:val="00D57113"/>
    <w:rsid w:val="00DC764E"/>
    <w:rsid w:val="00E3604D"/>
    <w:rsid w:val="00E46408"/>
    <w:rsid w:val="00E6330B"/>
    <w:rsid w:val="00F412F5"/>
    <w:rsid w:val="00F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97B19837-E43A-4818-A575-D25CDAE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30CA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30CA0"/>
  </w:style>
  <w:style w:type="paragraph" w:styleId="a5">
    <w:name w:val="footer"/>
    <w:basedOn w:val="a"/>
    <w:link w:val="Char0"/>
    <w:uiPriority w:val="99"/>
    <w:unhideWhenUsed/>
    <w:rsid w:val="00830CA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3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14</cp:revision>
  <dcterms:created xsi:type="dcterms:W3CDTF">2015-10-07T13:57:00Z</dcterms:created>
  <dcterms:modified xsi:type="dcterms:W3CDTF">2015-10-12T02:52:00Z</dcterms:modified>
</cp:coreProperties>
</file>