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48B89">
      <w:pPr>
        <w:pStyle w:val="2"/>
        <w:bidi w:val="0"/>
        <w:rPr>
          <w:rFonts w:hint="eastAsia"/>
          <w:sz w:val="44"/>
          <w:szCs w:val="28"/>
          <w:lang w:val="en-US" w:eastAsia="zh-CN"/>
        </w:rPr>
      </w:pPr>
      <w:r>
        <w:rPr>
          <w:rFonts w:hint="eastAsia"/>
          <w:sz w:val="44"/>
          <w:szCs w:val="28"/>
          <w:lang w:val="en-US" w:eastAsia="zh-CN"/>
        </w:rPr>
        <w:t>基于opencv和yolo模型实现动态检测-跟踪-预测的综合算法</w:t>
      </w:r>
    </w:p>
    <w:p w14:paraId="72563F81">
      <w:pPr>
        <w:numPr>
          <w:ilvl w:val="0"/>
          <w:numId w:val="0"/>
        </w:numPr>
        <w:rPr>
          <w:rFonts w:hint="eastAsia"/>
          <w:b/>
          <w:bCs/>
          <w:sz w:val="44"/>
          <w:szCs w:val="28"/>
          <w:lang w:val="en-US" w:eastAsia="zh-CN"/>
        </w:rPr>
      </w:pPr>
      <w:r>
        <w:rPr>
          <w:rFonts w:hint="eastAsia" w:eastAsia="宋体" w:asciiTheme="minorAscii" w:hAnsiTheme="minorAscii" w:cstheme="minorBidi"/>
          <w:b/>
          <w:bCs/>
          <w:kern w:val="2"/>
          <w:sz w:val="44"/>
          <w:szCs w:val="28"/>
          <w:lang w:val="en-US" w:eastAsia="zh-CN" w:bidi="ar-SA"/>
        </w:rPr>
        <w:t>1.</w:t>
      </w:r>
      <w:r>
        <w:rPr>
          <w:rFonts w:hint="eastAsia"/>
          <w:b/>
          <w:bCs/>
          <w:sz w:val="44"/>
          <w:szCs w:val="28"/>
          <w:lang w:val="en-US" w:eastAsia="zh-CN"/>
        </w:rPr>
        <w:t>简介</w:t>
      </w:r>
    </w:p>
    <w:p w14:paraId="619AB971">
      <w:p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该代码块</w:t>
      </w:r>
      <w:r>
        <w:rPr>
          <w:rFonts w:hint="default"/>
          <w:sz w:val="28"/>
          <w:szCs w:val="24"/>
          <w:lang w:val="en-US" w:eastAsia="zh-CN"/>
        </w:rPr>
        <w:t>实现了一个实时的智能视觉追踪系统，旨在赋予移动机器人（搭载</w:t>
      </w:r>
      <w:r>
        <w:rPr>
          <w:rFonts w:hint="eastAsia"/>
          <w:sz w:val="28"/>
          <w:szCs w:val="24"/>
          <w:lang w:val="en-US" w:eastAsia="zh-CN"/>
        </w:rPr>
        <w:t>四</w:t>
      </w:r>
      <w:r>
        <w:rPr>
          <w:rFonts w:hint="default"/>
          <w:sz w:val="28"/>
          <w:szCs w:val="24"/>
          <w:lang w:val="en-US" w:eastAsia="zh-CN"/>
        </w:rPr>
        <w:t>麦轮的全向底盘）自主捕捉和跟随空中抛掷物的能力。系统采用经典计算机视觉算法与深度学习模型相结合的混合式架构</w:t>
      </w:r>
      <w:r>
        <w:rPr>
          <w:rFonts w:hint="eastAsia"/>
          <w:sz w:val="28"/>
          <w:szCs w:val="24"/>
          <w:lang w:val="en-US" w:eastAsia="zh-CN"/>
        </w:rPr>
        <w:t>。</w:t>
      </w:r>
    </w:p>
    <w:p w14:paraId="092F44EB">
      <w:p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系统的核心任务是：在</w:t>
      </w:r>
      <w:r>
        <w:rPr>
          <w:rFonts w:hint="eastAsia"/>
          <w:sz w:val="28"/>
          <w:szCs w:val="24"/>
          <w:lang w:val="en-US" w:eastAsia="zh-CN"/>
        </w:rPr>
        <w:t>垃圾桶视角移动的</w:t>
      </w:r>
      <w:r>
        <w:rPr>
          <w:rFonts w:hint="default"/>
          <w:sz w:val="28"/>
          <w:szCs w:val="24"/>
          <w:lang w:val="en-US" w:eastAsia="zh-CN"/>
        </w:rPr>
        <w:t>动态变化场景中，快速检测由用户抛出的特定物体，精确追踪其运动轨迹，并实时生成可供下位机直接执行的电机控制指令，以实现对目标的预测性拦截。</w:t>
      </w:r>
    </w:p>
    <w:p w14:paraId="4E5E3E61">
      <w:p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由于单独的opencv算法能很快响应并追踪但是其检测精度较低，只能捕捉运动的物体，任何风吹草动都能引起反应。而单独的yolo模型检测能力较强，但是计算量大、延迟较高以及无追踪能力。所将两者结合以达到最好的效果。</w:t>
      </w:r>
    </w:p>
    <w:p w14:paraId="67DC6AF0">
      <w:p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代码经过多次迭代优化，形成一个完全封装、带内部状态机的独立Python模块，可轻松被其他程序或机器人系统调用。</w:t>
      </w:r>
    </w:p>
    <w:p w14:paraId="44AA5F77">
      <w:pPr>
        <w:numPr>
          <w:ilvl w:val="0"/>
          <w:numId w:val="0"/>
        </w:numPr>
        <w:rPr>
          <w:rFonts w:hint="eastAsia"/>
          <w:b/>
          <w:bCs/>
          <w:sz w:val="44"/>
          <w:szCs w:val="28"/>
          <w:lang w:val="en-US" w:eastAsia="zh-CN"/>
        </w:rPr>
      </w:pPr>
      <w:r>
        <w:rPr>
          <w:rFonts w:hint="eastAsia" w:cstheme="minorBidi"/>
          <w:b/>
          <w:bCs/>
          <w:kern w:val="2"/>
          <w:sz w:val="44"/>
          <w:szCs w:val="28"/>
          <w:lang w:val="en-US" w:eastAsia="zh-CN" w:bidi="ar-SA"/>
        </w:rPr>
        <w:t>2</w:t>
      </w:r>
      <w:r>
        <w:rPr>
          <w:rFonts w:hint="eastAsia" w:eastAsia="宋体" w:asciiTheme="minorAscii" w:hAnsiTheme="minorAscii" w:cstheme="minorBidi"/>
          <w:b/>
          <w:bCs/>
          <w:kern w:val="2"/>
          <w:sz w:val="44"/>
          <w:szCs w:val="28"/>
          <w:lang w:val="en-US" w:eastAsia="zh-CN" w:bidi="ar-SA"/>
        </w:rPr>
        <w:t>.</w:t>
      </w:r>
      <w:r>
        <w:rPr>
          <w:rFonts w:hint="eastAsia"/>
          <w:b/>
          <w:bCs/>
          <w:sz w:val="44"/>
          <w:szCs w:val="28"/>
          <w:lang w:val="en-US" w:eastAsia="zh-CN"/>
        </w:rPr>
        <w:t>优缺点说明：</w:t>
      </w:r>
    </w:p>
    <w:p w14:paraId="1FDF9294">
      <w:pPr>
        <w:bidi w:val="0"/>
        <w:ind w:firstLine="562" w:firstLineChars="200"/>
        <w:rPr>
          <w:rFonts w:hint="eastAsia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优点：</w:t>
      </w:r>
    </w:p>
    <w:p w14:paraId="66C13F4A">
      <w:pPr>
        <w:numPr>
          <w:ilvl w:val="0"/>
          <w:numId w:val="1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高效健壮性：采用稠密光流进行快速的运动“海选”，再利用YOLO模型对小范围的运动区域进行“精确确认”。既保证了系统能以极快的速度响应又能保证检测精度。同时通过减少检测模型推理频率，使得系统在资源受限的边缘计算平台上也能实现实时运行。效果如图：</w:t>
      </w:r>
    </w:p>
    <w:p w14:paraId="485E75E3">
      <w:pPr>
        <w:numPr>
          <w:numId w:val="0"/>
        </w:numPr>
        <w:bidi w:val="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drawing>
          <wp:inline distT="0" distB="0" distL="114300" distR="114300">
            <wp:extent cx="5492750" cy="2508250"/>
            <wp:effectExtent l="0" t="0" r="6350" b="6350"/>
            <wp:docPr id="1" name="图片 1" descr="37e34dd48179c1c1c57828ca677411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7e34dd48179c1c1c57828ca6774117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367C">
      <w:pPr>
        <w:numPr>
          <w:numId w:val="0"/>
        </w:numPr>
        <w:bidi w:val="0"/>
        <w:jc w:val="center"/>
        <w:rPr>
          <w:rFonts w:hint="default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图一</w:t>
      </w:r>
    </w:p>
    <w:p w14:paraId="29BBA615">
      <w:pPr>
        <w:numPr>
          <w:ilvl w:val="0"/>
          <w:numId w:val="1"/>
        </w:numPr>
        <w:bidi w:val="0"/>
        <w:ind w:left="0" w:leftChars="0"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追踪鲁棒性：一旦目标被确认，系统会切换到高性能的CSRT追踪器。相比于简单的模板匹配或颜色追踪，CSRT对目标的外观变化、旋转和部分遮挡具有更强的抵抗力。</w:t>
      </w:r>
    </w:p>
    <w:p w14:paraId="366A8371">
      <w:pPr>
        <w:numPr>
          <w:ilvl w:val="0"/>
          <w:numId w:val="1"/>
        </w:numPr>
        <w:bidi w:val="0"/>
        <w:ind w:left="0" w:leftChars="0"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三重失败检测机制: 为了应对现实世界中的复杂情况，追踪模块集成了三种独立的失败判断机制，确保系统不会执迷不悟：</w:t>
      </w:r>
    </w:p>
    <w:p w14:paraId="7515FC74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1.</w:t>
      </w:r>
      <w:r>
        <w:rPr>
          <w:rFonts w:hint="default"/>
          <w:sz w:val="28"/>
          <w:szCs w:val="24"/>
          <w:lang w:val="en-US" w:eastAsia="zh-CN"/>
        </w:rPr>
        <w:t>视觉丢失容忍: 允许追踪器在因运动模糊等原因短暂丢失目标时，有10帧的</w:t>
      </w:r>
      <w:r>
        <w:rPr>
          <w:rFonts w:hint="eastAsia"/>
          <w:sz w:val="28"/>
          <w:szCs w:val="24"/>
          <w:lang w:val="en-US" w:eastAsia="zh-CN"/>
        </w:rPr>
        <w:t>“</w:t>
      </w:r>
      <w:r>
        <w:rPr>
          <w:rFonts w:hint="default"/>
          <w:sz w:val="28"/>
          <w:szCs w:val="24"/>
          <w:lang w:val="en-US" w:eastAsia="zh-CN"/>
        </w:rPr>
        <w:t>耐心</w:t>
      </w:r>
      <w:r>
        <w:rPr>
          <w:rFonts w:hint="eastAsia"/>
          <w:sz w:val="28"/>
          <w:szCs w:val="24"/>
          <w:lang w:val="en-US" w:eastAsia="zh-CN"/>
        </w:rPr>
        <w:t>”</w:t>
      </w:r>
      <w:r>
        <w:rPr>
          <w:rFonts w:hint="default"/>
          <w:sz w:val="28"/>
          <w:szCs w:val="24"/>
          <w:lang w:val="en-US" w:eastAsia="zh-CN"/>
        </w:rPr>
        <w:t>等待其重新出现。</w:t>
      </w:r>
    </w:p>
    <w:p w14:paraId="0D83916F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2.</w:t>
      </w:r>
      <w:r>
        <w:rPr>
          <w:rFonts w:hint="default"/>
          <w:sz w:val="28"/>
          <w:szCs w:val="24"/>
          <w:lang w:val="en-US" w:eastAsia="zh-CN"/>
        </w:rPr>
        <w:t>边界与静止检查: 作为更高优先级的</w:t>
      </w:r>
      <w:r>
        <w:rPr>
          <w:rFonts w:hint="eastAsia"/>
          <w:sz w:val="28"/>
          <w:szCs w:val="24"/>
          <w:lang w:val="en-US" w:eastAsia="zh-CN"/>
        </w:rPr>
        <w:t>“</w:t>
      </w:r>
      <w:r>
        <w:rPr>
          <w:rFonts w:hint="default"/>
          <w:sz w:val="28"/>
          <w:szCs w:val="24"/>
          <w:lang w:val="en-US" w:eastAsia="zh-CN"/>
        </w:rPr>
        <w:t>理智检查</w:t>
      </w:r>
      <w:r>
        <w:rPr>
          <w:rFonts w:hint="eastAsia"/>
          <w:sz w:val="28"/>
          <w:szCs w:val="24"/>
          <w:lang w:val="en-US" w:eastAsia="zh-CN"/>
        </w:rPr>
        <w:t>”</w:t>
      </w:r>
      <w:r>
        <w:rPr>
          <w:rFonts w:hint="default"/>
          <w:sz w:val="28"/>
          <w:szCs w:val="24"/>
          <w:lang w:val="en-US" w:eastAsia="zh-CN"/>
        </w:rPr>
        <w:t>，一旦发现追踪框撞到画面边缘或长时间静止（表明</w:t>
      </w:r>
      <w:r>
        <w:rPr>
          <w:rFonts w:hint="eastAsia"/>
          <w:sz w:val="28"/>
          <w:szCs w:val="24"/>
          <w:lang w:val="en-US" w:eastAsia="zh-CN"/>
        </w:rPr>
        <w:t>追踪框</w:t>
      </w:r>
      <w:r>
        <w:rPr>
          <w:rFonts w:hint="default"/>
          <w:sz w:val="28"/>
          <w:szCs w:val="24"/>
          <w:lang w:val="en-US" w:eastAsia="zh-CN"/>
        </w:rPr>
        <w:t>已粘滞在背景上），会立刻强制重置追踪，避免</w:t>
      </w:r>
      <w:r>
        <w:rPr>
          <w:rFonts w:hint="eastAsia"/>
          <w:sz w:val="28"/>
          <w:szCs w:val="24"/>
          <w:lang w:val="en-US" w:eastAsia="zh-CN"/>
        </w:rPr>
        <w:t>对电机</w:t>
      </w:r>
      <w:r>
        <w:rPr>
          <w:rFonts w:hint="default"/>
          <w:sz w:val="28"/>
          <w:szCs w:val="24"/>
          <w:lang w:val="en-US" w:eastAsia="zh-CN"/>
        </w:rPr>
        <w:t>执行错误指令。</w:t>
      </w:r>
    </w:p>
    <w:p w14:paraId="420266A7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3.</w:t>
      </w:r>
      <w:r>
        <w:rPr>
          <w:rFonts w:hint="default"/>
          <w:sz w:val="28"/>
          <w:szCs w:val="24"/>
          <w:lang w:val="en-US" w:eastAsia="zh-CN"/>
        </w:rPr>
        <w:t>YOLO周期性再确认: 在追踪过程中，系统会每隔10帧调用YOLO模型对当前追踪的目标进行</w:t>
      </w:r>
      <w:r>
        <w:rPr>
          <w:rFonts w:hint="eastAsia"/>
          <w:sz w:val="28"/>
          <w:szCs w:val="24"/>
          <w:lang w:val="en-US" w:eastAsia="zh-CN"/>
        </w:rPr>
        <w:t>“</w:t>
      </w:r>
      <w:r>
        <w:rPr>
          <w:rFonts w:hint="default"/>
          <w:sz w:val="28"/>
          <w:szCs w:val="24"/>
          <w:lang w:val="en-US" w:eastAsia="zh-CN"/>
        </w:rPr>
        <w:t>身份复核</w:t>
      </w:r>
      <w:r>
        <w:rPr>
          <w:rFonts w:hint="eastAsia"/>
          <w:sz w:val="28"/>
          <w:szCs w:val="24"/>
          <w:lang w:val="en-US" w:eastAsia="zh-CN"/>
        </w:rPr>
        <w:t>”</w:t>
      </w:r>
      <w:r>
        <w:rPr>
          <w:rFonts w:hint="default"/>
          <w:sz w:val="28"/>
          <w:szCs w:val="24"/>
          <w:lang w:val="en-US" w:eastAsia="zh-CN"/>
        </w:rPr>
        <w:t>，从根本上解决了追踪器可能跟丢真目标而“粘”在相似背景上的问题。</w:t>
      </w:r>
    </w:p>
    <w:p w14:paraId="6C392DF8">
      <w:pPr>
        <w:numPr>
          <w:numId w:val="0"/>
        </w:num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（4）预测性控制：系统不只是被动地追赶目标的当前位置，而是通过计算目标的速度向量，预测其在未来400ms的可能位置，并朝这个未来点移动，试图拦截空中的垃圾。</w:t>
      </w:r>
    </w:p>
    <w:p w14:paraId="05E5017C">
      <w:pPr>
        <w:numPr>
          <w:numId w:val="0"/>
        </w:num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（5）惯性航行：当目标短暂飞出视野或因故丢失时，系统不会立即停止。它会进入一个持续0.5秒的惯性航行状态，继续执行最后一次有效的运动指令，极大地提高了重新捕获目标的概率。</w:t>
      </w:r>
    </w:p>
    <w:p w14:paraId="5CF3DDB8">
      <w:pPr>
        <w:numPr>
          <w:numId w:val="0"/>
        </w:numPr>
        <w:bidi w:val="0"/>
        <w:ind w:firstLine="562" w:firstLineChars="200"/>
        <w:rPr>
          <w:rFonts w:hint="eastAsia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缺点：</w:t>
      </w:r>
    </w:p>
    <w:p w14:paraId="476F0B75">
      <w:pPr>
        <w:numPr>
          <w:ilvl w:val="0"/>
          <w:numId w:val="0"/>
        </w:numPr>
        <w:bidi w:val="0"/>
        <w:ind w:firstLine="560" w:firstLineChars="200"/>
        <w:rPr>
          <w:rFonts w:hint="eastAsia"/>
          <w:b w:val="0"/>
          <w:bCs w:val="0"/>
          <w:sz w:val="28"/>
          <w:szCs w:val="24"/>
          <w:lang w:val="en-US" w:eastAsia="zh-CN"/>
        </w:rPr>
      </w:pPr>
      <w:r>
        <w:rPr>
          <w:rFonts w:hint="eastAsia" w:eastAsia="宋体" w:asciiTheme="minorAscii" w:hAnsiTheme="minorAscii" w:cstheme="minorBidi"/>
          <w:b w:val="0"/>
          <w:bCs w:val="0"/>
          <w:kern w:val="2"/>
          <w:sz w:val="28"/>
          <w:szCs w:val="24"/>
          <w:lang w:val="en-US" w:eastAsia="zh-CN" w:bidi="ar-SA"/>
        </w:rPr>
        <w:t>（1）</w:t>
      </w:r>
      <w:r>
        <w:rPr>
          <w:rFonts w:hint="eastAsia"/>
          <w:b w:val="0"/>
          <w:bCs w:val="0"/>
          <w:sz w:val="28"/>
          <w:szCs w:val="24"/>
          <w:lang w:val="en-US" w:eastAsia="zh-CN"/>
        </w:rPr>
        <w:t>对极端运动模糊敏感: 尽管CSRT和YOLO对模糊有一定抵抗力，但如果物体速度过快，在单帧图像中只留下一道无法分辨的拖影，任何基于外观的识别和追踪方法都将失效。除了提高摄像头的帧率别无他法。</w:t>
      </w:r>
    </w:p>
    <w:p w14:paraId="238128D6">
      <w:pPr>
        <w:numPr>
          <w:ilvl w:val="0"/>
          <w:numId w:val="0"/>
        </w:numPr>
        <w:bidi w:val="0"/>
        <w:ind w:firstLine="560" w:firstLineChars="200"/>
        <w:rPr>
          <w:rFonts w:hint="default"/>
          <w:b w:val="0"/>
          <w:bCs w:val="0"/>
          <w:sz w:val="28"/>
          <w:szCs w:val="24"/>
          <w:lang w:val="en-US" w:eastAsia="zh-CN"/>
        </w:rPr>
      </w:pPr>
      <w:r>
        <w:rPr>
          <w:rFonts w:hint="default" w:eastAsia="宋体" w:asciiTheme="minorAscii" w:hAnsiTheme="minorAscii" w:cstheme="minorBidi"/>
          <w:b w:val="0"/>
          <w:bCs w:val="0"/>
          <w:kern w:val="2"/>
          <w:sz w:val="28"/>
          <w:szCs w:val="24"/>
          <w:lang w:val="en-US" w:eastAsia="zh-CN" w:bidi="ar-SA"/>
        </w:rPr>
        <w:t>（2）</w:t>
      </w:r>
      <w:r>
        <w:rPr>
          <w:rFonts w:hint="eastAsia"/>
          <w:b w:val="0"/>
          <w:bCs w:val="0"/>
          <w:sz w:val="28"/>
          <w:szCs w:val="24"/>
          <w:lang w:val="en-US" w:eastAsia="zh-CN"/>
        </w:rPr>
        <w:t>考验</w:t>
      </w:r>
      <w:r>
        <w:rPr>
          <w:rFonts w:hint="default"/>
          <w:b w:val="0"/>
          <w:bCs w:val="0"/>
          <w:sz w:val="28"/>
          <w:szCs w:val="24"/>
          <w:lang w:val="en-US" w:eastAsia="zh-CN"/>
        </w:rPr>
        <w:t>模型泛化能力: 系统的识别能力完全取决于所使用的YOLO模型的训练质量。如果模型没有在多样化的背景、光照和物体姿态下进行充分训练，可能会出现漏检或误检。</w:t>
      </w:r>
    </w:p>
    <w:p w14:paraId="2E4DDD33">
      <w:pPr>
        <w:numPr>
          <w:ilvl w:val="0"/>
          <w:numId w:val="0"/>
        </w:numPr>
        <w:ind w:left="0" w:leftChars="0" w:firstLine="0" w:firstLineChars="0"/>
        <w:rPr>
          <w:rFonts w:hint="eastAsia"/>
          <w:b/>
          <w:bCs/>
          <w:sz w:val="44"/>
          <w:szCs w:val="28"/>
          <w:lang w:val="en-US" w:eastAsia="zh-CN"/>
        </w:rPr>
      </w:pPr>
      <w:r>
        <w:rPr>
          <w:rFonts w:hint="eastAsia" w:cstheme="minorBidi"/>
          <w:b/>
          <w:bCs/>
          <w:kern w:val="2"/>
          <w:sz w:val="44"/>
          <w:szCs w:val="28"/>
          <w:lang w:val="en-US" w:eastAsia="zh-CN" w:bidi="ar-SA"/>
        </w:rPr>
        <w:t>3</w:t>
      </w:r>
      <w:r>
        <w:rPr>
          <w:rFonts w:hint="eastAsia" w:eastAsia="宋体" w:asciiTheme="minorAscii" w:hAnsiTheme="minorAscii" w:cstheme="minorBidi"/>
          <w:b/>
          <w:bCs/>
          <w:kern w:val="2"/>
          <w:sz w:val="44"/>
          <w:szCs w:val="28"/>
          <w:lang w:val="en-US" w:eastAsia="zh-CN" w:bidi="ar-SA"/>
        </w:rPr>
        <w:t>.</w:t>
      </w:r>
      <w:r>
        <w:rPr>
          <w:rFonts w:hint="eastAsia"/>
          <w:b/>
          <w:bCs/>
          <w:sz w:val="44"/>
          <w:szCs w:val="28"/>
          <w:lang w:val="en-US" w:eastAsia="zh-CN"/>
        </w:rPr>
        <w:t>代码实现说明：</w:t>
      </w:r>
    </w:p>
    <w:p w14:paraId="28D7A68A">
      <w:pPr>
        <w:bidi w:val="0"/>
        <w:ind w:firstLine="562" w:firstLineChars="200"/>
        <w:rPr>
          <w:rFonts w:hint="eastAsia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（1）核心工作流：process_frame(frame)</w:t>
      </w:r>
    </w:p>
    <w:p w14:paraId="64880A22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这是唯一的对外接口。它内部实现了一个精密的状态机，根据 self.tracking 和 self.is_coasting 两个核心状态变量，来调度不同的子任务。</w:t>
      </w:r>
    </w:p>
    <w:p w14:paraId="1C614176">
      <w:pPr>
        <w:bidi w:val="0"/>
        <w:ind w:firstLine="562" w:firstLineChars="200"/>
        <w:rPr>
          <w:rFonts w:hint="eastAsia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1.感知阶段:</w:t>
      </w:r>
    </w:p>
    <w:p w14:paraId="4320C3D0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如果 self.tracking 为 True，调用 _track_target()。</w:t>
      </w:r>
    </w:p>
    <w:p w14:paraId="0F9E13A6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如果 self.tracking 为 False，调用 _detect_new_target()。</w:t>
      </w:r>
    </w:p>
    <w:p w14:paraId="7B754557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这一步会返回一个布尔值 detected，以及目标的 center 和 bbox。</w:t>
      </w:r>
    </w:p>
    <w:p w14:paraId="260D1A09">
      <w:pPr>
        <w:bidi w:val="0"/>
        <w:ind w:firstLine="562" w:firstLineChars="200"/>
        <w:rPr>
          <w:rFonts w:hint="eastAsia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2.决策阶段:</w:t>
      </w:r>
    </w:p>
    <w:p w14:paraId="13DA60A9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如果 detected 为 True:</w:t>
      </w:r>
    </w:p>
    <w:p w14:paraId="2D24DC8E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系统进入或保持在“精确追踪”状态。</w:t>
      </w:r>
    </w:p>
    <w:p w14:paraId="180D4086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调用 _update_velocity() 计算并平滑目标的速度向量。</w:t>
      </w:r>
    </w:p>
    <w:p w14:paraId="303B87B1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根据速度和 prediction_time_ms 参数，计算出目标的未来预测位置 predicted_center。</w:t>
      </w:r>
    </w:p>
    <w:p w14:paraId="4806E216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将 predicted_center 传递给 _calculate_mecanum_control()，生成当前的电机指令 current_control_map。</w:t>
      </w:r>
    </w:p>
    <w:p w14:paraId="6E831254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将此指令作为最终输出 final_control_map。</w:t>
      </w:r>
    </w:p>
    <w:p w14:paraId="05C43767">
      <w:pPr>
        <w:bidi w:val="0"/>
        <w:ind w:firstLine="562" w:firstLineChars="200"/>
        <w:rPr>
          <w:rFonts w:hint="eastAsia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 xml:space="preserve">3.智能记忆: </w:t>
      </w:r>
    </w:p>
    <w:p w14:paraId="550D36F3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调用 _is_motion_command() 检查该指令是否为运动指令。如果是，则用它更新“记忆” self.last_motion_control_map。</w:t>
      </w:r>
    </w:p>
    <w:p w14:paraId="714F25A6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如果 detected 为 False:</w:t>
      </w:r>
    </w:p>
    <w:p w14:paraId="5F85AF34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触发惯性航行: 检查是否是“刚刚丢失”的（通过 was_tracking_before_this_frame 标志位）。如果是，则启动 is_coasting 状态，并设置航行结束时间。</w:t>
      </w:r>
    </w:p>
    <w:p w14:paraId="029B68CA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维持惯性航行: 如果正处于 is_coasting 状态且未超时，则从“记忆” self.last_motion_control_map 中取出指令作为最终输出。</w:t>
      </w:r>
    </w:p>
    <w:p w14:paraId="045BE8B3">
      <w:p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结束航行/搜索: 如果航行超时或从未开始，则输出一个空的停止指令。</w:t>
      </w:r>
    </w:p>
    <w:p w14:paraId="7E414002">
      <w:pPr>
        <w:numPr>
          <w:ilvl w:val="0"/>
          <w:numId w:val="2"/>
        </w:numPr>
        <w:tabs>
          <w:tab w:val="clear" w:pos="312"/>
        </w:tabs>
        <w:bidi w:val="0"/>
        <w:ind w:firstLine="562" w:firstLineChars="200"/>
        <w:rPr>
          <w:rFonts w:hint="eastAsia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 xml:space="preserve">返回: </w:t>
      </w:r>
    </w:p>
    <w:p w14:paraId="327DA39B">
      <w:pPr>
        <w:numPr>
          <w:numId w:val="0"/>
        </w:numPr>
        <w:bidi w:val="0"/>
        <w:ind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最终，该函数只返回一个结果：经过所有智能判断后的 final_control_map，表示四个麦轮各自的电机运动方向、转速、时间。</w:t>
      </w:r>
    </w:p>
    <w:p w14:paraId="3D6A5EB8">
      <w:pPr>
        <w:numPr>
          <w:ilvl w:val="0"/>
          <w:numId w:val="0"/>
        </w:numPr>
        <w:bidi w:val="0"/>
        <w:ind w:left="0" w:leftChars="0" w:firstLine="560" w:firstLineChars="200"/>
        <w:rPr>
          <w:rFonts w:hint="eastAsia"/>
          <w:sz w:val="28"/>
          <w:szCs w:val="24"/>
          <w:lang w:val="en-US" w:eastAsia="zh-CN"/>
        </w:rPr>
      </w:pPr>
      <w:r>
        <w:rPr>
          <w:rFonts w:hint="eastAsia" w:eastAsia="宋体" w:asciiTheme="minorAscii" w:hAnsiTheme="minorAscii" w:cstheme="minorBidi"/>
          <w:kern w:val="2"/>
          <w:sz w:val="28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2</w:t>
      </w:r>
      <w:r>
        <w:rPr>
          <w:rFonts w:hint="eastAsia" w:eastAsia="宋体" w:asciiTheme="minorAscii" w:hAnsiTheme="minorAscii" w:cstheme="minorBidi"/>
          <w:kern w:val="2"/>
          <w:sz w:val="28"/>
          <w:szCs w:val="24"/>
          <w:lang w:val="en-US" w:eastAsia="zh-CN" w:bidi="ar-SA"/>
        </w:rPr>
        <w:t>）</w:t>
      </w:r>
      <w:r>
        <w:rPr>
          <w:rFonts w:hint="eastAsia"/>
          <w:sz w:val="28"/>
          <w:szCs w:val="24"/>
          <w:lang w:val="en-US" w:eastAsia="zh-CN"/>
        </w:rPr>
        <w:t>子模块说明：</w:t>
      </w:r>
    </w:p>
    <w:p w14:paraId="4B7B1FB6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_detect_new_target() - 目标发现与确认:</w:t>
      </w:r>
    </w:p>
    <w:p w14:paraId="5D23A034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cv2.calcOpticalFlowFarneback(): 计算两帧之间的稠密光流，得到每个像素的运动向量。</w:t>
      </w:r>
    </w:p>
    <w:p w14:paraId="0B4A4508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magnitude &gt; self.MOTION_DETECTION_THRESHOLD: 基于运动速度生成一个二值化的运动掩码。</w:t>
      </w:r>
    </w:p>
    <w:p w14:paraId="3E2C3C24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cv2.findContours(): 从掩码中找到最大的运动轮廓。</w:t>
      </w:r>
    </w:p>
    <w:p w14:paraId="6FC812CB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roi = frame[y:y+h, x:x+w]: 截取这个运动区域。</w:t>
      </w:r>
    </w:p>
    <w:p w14:paraId="7649B3BE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results = self.yolo_model(roi, ...): 只对这个小区域运行YOLO，进行高效识别。</w:t>
      </w:r>
    </w:p>
    <w:p w14:paraId="65E2E95B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any(...): 检查YOLO的返回结果中，是否存在一个检测框同时满足类别ID匹配 (TARGET_CLASS_ID) 和置信度达标 (CONFIDENCE_THRESHOLD)。</w:t>
      </w:r>
    </w:p>
    <w:p w14:paraId="5DA02BD5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如果确认成功，则调用 _initialize_tracker()。</w:t>
      </w:r>
    </w:p>
    <w:p w14:paraId="1CDAFB9C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_track_target() - 鲁棒追踪与多重检查:</w:t>
      </w:r>
    </w:p>
    <w:p w14:paraId="7775BFD0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success, bbox = self.tracker.update(frame): 使用CSRT追踪器进行核心追踪。</w:t>
      </w:r>
    </w:p>
    <w:p w14:paraId="4269DDA9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视觉丢失容忍: 如果 success 为 False，lost_frames_count 计数器会增加。只有当连续丢失超过 TRACKING_LOSS_TOLERANCE 阈值时，才会调用 _reset_tracker() 彻底放弃。</w:t>
      </w:r>
    </w:p>
    <w:p w14:paraId="73FA4872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理智检查:</w:t>
      </w:r>
    </w:p>
    <w:p w14:paraId="2B1687CC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检查 bbox 是否撞到画面边缘。</w:t>
      </w:r>
    </w:p>
    <w:p w14:paraId="0FCC2A11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检查 bbox 的中心点是否连续 STATIC_FRAMES_TOLERANCE 帧移动距离小于 STATIC_PIXEL_TOLERANCE。</w:t>
      </w:r>
    </w:p>
    <w:p w14:paraId="4AF487A6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每隔 RECONFIRM_INTERVAL 帧，截取当前 bbox 区域，调用YOLO进行再确认。</w:t>
      </w:r>
    </w:p>
    <w:p w14:paraId="0373A46A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任何一项检查失败，都会立刻调用 _reset_tracker()。</w:t>
      </w:r>
    </w:p>
    <w:p w14:paraId="0AD0AF4C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_calculate_mecanum_control() - 精准电机控制:</w:t>
      </w:r>
    </w:p>
    <w:p w14:paraId="5A813B4B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死区 (Dead Zone): 首先检查预测点与中心的距离。如果小于 dead_zone_radius，直接返回全零的停止指令，消除中心点附近的抖动。</w:t>
      </w:r>
    </w:p>
    <w:p w14:paraId="0ED17455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P控制器: 将误差向量 (dx, dy) 通过 Kp 增益系数，线性地转换为机器人的三个运动分量 (vx, vy, v_rot)。</w:t>
      </w:r>
    </w:p>
    <w:p w14:paraId="2DB990FA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运动学逆解: 使用标准的麦克纳姆轮运动学公式，将 (vx, vy, v_rot) 分解为四个轮子的独立速度 motor_speeds。</w:t>
      </w:r>
    </w:p>
    <w:p w14:paraId="3C65F827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归一化: 使用一个固定的、基于画面尺寸的理论最大速度 max_possible_speed 作为分母，将 motor_speeds 线性地映射到 -100 到 100 的百分比区间。这确保了速度与偏离距离成正比</w:t>
      </w:r>
      <w:r>
        <w:rPr>
          <w:rFonts w:hint="eastAsia"/>
          <w:sz w:val="28"/>
          <w:szCs w:val="24"/>
          <w:lang w:val="en-US" w:eastAsia="zh-CN"/>
        </w:rPr>
        <w:t>。</w:t>
      </w:r>
    </w:p>
    <w:p w14:paraId="708A6467">
      <w:pPr>
        <w:numPr>
          <w:numId w:val="0"/>
        </w:num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格式化: 将最终的速度百分比和方向，打包成指定的 [action, speed, time] 格式。</w:t>
      </w:r>
      <w:bookmarkStart w:id="0" w:name="_GoBack"/>
      <w:bookmarkEnd w:id="0"/>
    </w:p>
    <w:p w14:paraId="3A64A5C1">
      <w:pPr>
        <w:bidi w:val="0"/>
        <w:ind w:firstLine="560" w:firstLineChars="200"/>
        <w:rPr>
          <w:rFonts w:hint="default"/>
          <w:sz w:val="28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06E511"/>
    <w:multiLevelType w:val="singleLevel"/>
    <w:tmpl w:val="C806E51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59F3E74"/>
    <w:multiLevelType w:val="singleLevel"/>
    <w:tmpl w:val="E59F3E7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32972"/>
    <w:rsid w:val="0D8562F4"/>
    <w:rsid w:val="101958FA"/>
    <w:rsid w:val="1E6E2A9A"/>
    <w:rsid w:val="1EA0669C"/>
    <w:rsid w:val="277764DD"/>
    <w:rsid w:val="285C4BD7"/>
    <w:rsid w:val="2B6D7540"/>
    <w:rsid w:val="32FE389F"/>
    <w:rsid w:val="367365E5"/>
    <w:rsid w:val="3ABE667C"/>
    <w:rsid w:val="3D3475F8"/>
    <w:rsid w:val="40645E51"/>
    <w:rsid w:val="43C103B6"/>
    <w:rsid w:val="473927DF"/>
    <w:rsid w:val="4A203CA4"/>
    <w:rsid w:val="4A307399"/>
    <w:rsid w:val="4C547C35"/>
    <w:rsid w:val="54A60ED2"/>
    <w:rsid w:val="596B0E28"/>
    <w:rsid w:val="66A6332B"/>
    <w:rsid w:val="6D131E03"/>
    <w:rsid w:val="6DE94229"/>
    <w:rsid w:val="71116E10"/>
    <w:rsid w:val="73A96B65"/>
    <w:rsid w:val="7CA1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jc w:val="center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jc w:val="left"/>
      <w:outlineLvl w:val="1"/>
    </w:pPr>
    <w:rPr>
      <w:rFonts w:ascii="Arial" w:hAnsi="Arial" w:eastAsia="黑体" w:cs="Times New Roman"/>
      <w:b/>
      <w:sz w:val="28"/>
      <w:szCs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jc w:val="left"/>
      <w:outlineLvl w:val="2"/>
    </w:pPr>
    <w:rPr>
      <w:rFonts w:ascii="Times New Roman" w:hAnsi="Times New Roman" w:cs="Times New Roman"/>
      <w:b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ind w:leftChars="200"/>
      <w:outlineLvl w:val="3"/>
    </w:pPr>
    <w:rPr>
      <w:rFonts w:ascii="Arial" w:hAnsi="Arial"/>
      <w:b/>
      <w:sz w:val="21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2025-04-23T10:34:00Z</dcterms:created>
  <dc:creator>29219</dc:creator>
  <cp:lastModifiedBy>Jackey</cp:lastModifiedBy>
  <dcterms:modified xsi:type="dcterms:W3CDTF">2025-08-18T14:18:05Z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668374AC2C3D4428A4CC655833334046_12</vt:lpwstr>
  </property>
  <property fmtid="{D5CDD505-2E9C-101B-9397-08002B2CF9AE}" pid="4" name="KSOTemplateDocerSaveRecord">
    <vt:lpwstr>eyJoZGlkIjoiNDYzNjc5Y2RmMDVlNjdlM2Q0NzhiMTVkZjQyMjM5NTYiLCJ1c2VySWQiOiI3MzE0ODQ0OTcifQ==</vt:lpwstr>
  </property>
</Properties>
</file>