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pStyle w:val="Title"/>
        <w:jc w:val="center"/>
      </w:pPr>
      <w:r>
        <w:rPr>
          <w:rFonts w:ascii="Arial" w:cs="Arial" w:eastAsia="Arial" w:hAnsi="Arial"/>
          <w:b/>
          <w:bCs/>
          <w:color w:val="2D2D4E"/>
          <w:sz w:val="60"/>
          <w:szCs w:val="60"/>
        </w:rPr>
        <w:t xml:space="preserve">闪电树懒</w:t>
      </w:r>
    </w:p>
    <w:p>
      <w:pPr>
        <w:spacing w:before="120"/>
        <w:jc w:val="center"/>
      </w:pPr>
      <w:r>
        <w:rPr>
          <w:rFonts w:ascii="Arial" w:cs="Arial" w:eastAsia="Arial" w:hAnsi="Arial"/>
          <w:color w:val="666688"/>
          <w:sz w:val="28"/>
          <w:szCs w:val="28"/>
        </w:rPr>
        <w:t xml:space="preserve">Lightning Sloth — 智能桌面助手</w:t>
      </w:r>
    </w:p>
    <w:p>
      <w:pPr>
        <w:spacing w:before="480"/>
        <w:jc w:val="center"/>
      </w:pPr>
      <w:r>
        <w:rPr>
          <w:rFonts w:ascii="Arial" w:cs="Arial" w:eastAsia="Arial" w:hAnsi="Arial"/>
          <w:b/>
          <w:bCs/>
          <w:color w:val="4A4A8E"/>
          <w:sz w:val="36"/>
          <w:szCs w:val="36"/>
        </w:rPr>
        <w:t xml:space="preserve">技术说明文档</w:t>
      </w:r>
    </w:p>
    <w:p>
      <w:pPr>
        <w:spacing w:before="600"/>
        <w:jc w:val="center"/>
      </w:pPr>
      <w:r>
        <w:rPr>
          <w:rFonts w:ascii="Arial" w:cs="Arial" w:eastAsia="Arial" w:hAnsi="Arial"/>
          <w:color w:val="8888AA"/>
          <w:sz w:val="22"/>
          <w:szCs w:val="22"/>
        </w:rPr>
        <w:t xml:space="preserve">版本 0.1.0 | 2026-07-22</w:t>
      </w:r>
    </w:p>
    <w:p>
      <w:pPr>
        <w:spacing w:before="120"/>
        <w:jc w:val="center"/>
      </w:pPr>
      <w:r>
        <w:rPr>
          <w:rFonts w:ascii="Arial" w:cs="Arial" w:eastAsia="Arial" w:hAnsi="Arial"/>
          <w:color w:val="8888AA"/>
          <w:sz w:val="20"/>
          <w:szCs w:val="20"/>
        </w:rPr>
        <w:t xml:space="preserve">基于 Tauri v2 + React 19 + Node.js v24</w:t>
      </w:r>
    </w:p>
    <w:p>
      <w:pPr>
        <w:spacing w:before="360"/>
        <w:jc w:val="center"/>
      </w:pPr>
      <w:r>
        <w:rPr>
          <w:rFonts w:ascii="Arial" w:cs="Arial" w:eastAsia="Arial" w:hAnsi="Arial"/>
          <w:color w:val="8888AA"/>
          <w:sz w:val="20"/>
          <w:szCs w:val="20"/>
        </w:rPr>
        <w:t xml:space="preserve">23/23 综合校验通过 | NSIS 单文件安装包 ~186 MB</w:t>
      </w:r>
    </w:p>
    <w:p>
      <w:r>
        <w:br w:type="page"/>
      </w:r>
    </w:p>
    <w:p>
      <w:pPr>
        <w:pStyle w:val="Heading1"/>
      </w:pPr>
      <w:r>
        <w:t xml:space="preserve">一、项目概述</w:t>
      </w:r>
    </w:p>
    <w:p>
      <w:pPr>
        <w:spacing w:after="120"/>
      </w:pPr>
      <w:r>
        <w:t xml:space="preserve">闪电树懒是一款基于 Tauri 框架构建的本地优先桌面 AI 助手。它将大语言模型（LLM）对话能力、文件与命令执行代理、联网搜索、浏览器自动化以及 35 个领域专家技能打包为单文件 NSIS 安装包，用户下载即用，无需安装 Node.js 或 Python。</w:t>
      </w:r>
    </w:p>
    <w:p>
      <w:pPr>
        <w:pStyle w:val="Heading2"/>
      </w:pPr>
      <w:r>
        <w:t xml:space="preserve">核心定位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本地优先：所有用户数据（数据库、配置、沙箱文件）存储在 %APPDATA%\闪电树懒\，不上传云端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自带运行时的桌面应用：内置 Node.js v24.14.0 运行时 + 完整 node_modules 依赖，零环境要求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多模型接入：通过芯云 API 聚合平台一键接入 DeepSeek / GLM / Kimi / Qwen / MiniMax 等 17 个模型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Agent 技能系统：35 个领域专家技能自动关键词匹配，覆盖创作、开发、产品、安全、销售等场景</w:t>
      </w:r>
    </w:p>
    <w:p>
      <w:r>
        <w:br w:type="page"/>
      </w:r>
    </w:p>
    <w:p>
      <w:pPr>
        <w:pStyle w:val="Heading1"/>
      </w:pPr>
      <w:r>
        <w:t xml:space="preserve">二、系统架构</w:t>
      </w:r>
    </w:p>
    <w:p>
      <w:pPr>
        <w:spacing w:after="120"/>
      </w:pPr>
      <w:r>
        <w:t xml:space="preserve">闪电树懒采用 Tauri (Rust) 作为桌面壳层，内嵌 React 前端（WebView2 渲染）和 Node.js 后端（HTTP/SSE/WS 服务）。三者通过本机 loopback (127.0.0.1) 通信。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6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技术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Tauri Shell (Rust)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Tauri v2.11.5 + Rust 1.96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startup 时自动 spawn Node.js 后端；注入环境变量；窗口关闭时 kill 后端进程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(React)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19 + TypeScript 6 + Vite 8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WebView2 渲染 (Origin: tauri.localhost)；SSE 实时通信 (127.0.0.1:3721/events)；Zustand 状态管理；Framer Motion 动画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(Node.js)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 v24.14.0 (内置)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Server (127.0.0.1:3721)；SSE/WebSocket 多协议；SQLite 记忆系统；Playwright → 系统 Edge 浏览器；35 个 Agent 技能</w:t>
            </w:r>
          </w:p>
        </w:tc>
      </w:tr>
    </w:tbl>
    <w:p>
      <w:pPr>
        <w:pStyle w:val="Heading2"/>
      </w:pPr>
      <w:r>
        <w:t xml:space="preserve">通信协议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协议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端点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REST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127.0.0.1:3721/*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发送消息、激活、设置、状态查询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127.0.0.1:3721/events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实时推送 AI 回复流、系统事件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127.0.0.1:3721/scene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场景式声明 UI 双向通信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三、前端技术栈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组件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技术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版本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框架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19.2.7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函数组件 + Hooks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构建工具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 (Rolldown)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8.1.5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前端构建 ~1.3s, 输出 ~576 KB JS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类型系统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6.0.2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严格模式, erasableSyntaxOnly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状态管理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Zustand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5.0.14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轻量级, 无样板代码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动画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Framer Motion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12.42.2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启动动画、弹窗、页面过渡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图标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Lucide React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1.25.0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~800 图标, Tree-shakeable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样式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4.3.3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 内联样式 glassmorphism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Markdown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react-markdown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10.1.0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回复内容渲染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桌面壳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Tauri (Rust)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2.11.5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WebView2, 窗口管理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关键配置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API_BASE = http://127.0.0.1:3721 (src/lib/constants.ts)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Origin = http://tauri.localhost (Tauri v2 WebView2)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CSP = null (无限制，允许所有嵌入资源)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前端启用 react-jsx transform + ESM 模块</w:t>
      </w:r>
    </w:p>
    <w:p>
      <w:r>
        <w:br w:type="page"/>
      </w:r>
    </w:p>
    <w:p>
      <w:pPr>
        <w:pStyle w:val="Heading1"/>
      </w:pPr>
      <w:r>
        <w:t xml:space="preserve">四、后端技术栈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6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组件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技术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运行时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 v24.14.0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内置打包，无需系统 Node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服务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http 模块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原生实现，无中间件依赖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ws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场景式 UI 双向通道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数据库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better-sqlite3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本地存储, WAL 模式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客户端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SDK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兼容 OpenAI 协议, 流式调用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浏览器自动化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Playwright → Edge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自动回退到系统 Edge 浏览器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语音识别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DashScope Paraformer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阿里云实时流式 ASR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语音合成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DashScope Qwen-TTS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阿里云 7 种中文音色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嵌入模型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transformers.js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本地 ONNX 推理 (Xenova)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联网搜索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DuckDuckGo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免费, 无需 API Key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五、Tauri Shell (Rust) 启动流程</w:t>
      </w:r>
    </w:p>
    <w:p>
      <w:pPr>
        <w:spacing w:after="120"/>
      </w:pPr>
      <w:r>
        <w:t xml:space="preserve">lib.rs 中的 setup() 钩子在窗口显示前自动执行，确保后端在用户看到界面之前开始启动。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1. resolve_backend_root()    查找 resource_dir/backend/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2. resolve_node()            查找 backend/node.exe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3. 端口清理                   Kill 3721 上可能残留的进程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4. 环境变量注入              BAILONGMA_PORT=3721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BAILONGMA_RESOURCES_DIR=backend/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BAILONGMA_USER_DIR=%APPDATA%/闪电树懒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5. .env 检查（非空才传）     避免空文件导致 Node v24 硬错误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6. spawn node src/index.js    非阻塞，后台运行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7. WindowEvent::Destroyed →   kill 后端，避免僵尸进程</w:t>
      </w:r>
    </w:p>
    <w:p>
      <w:pPr>
        <w:pStyle w:val="Heading2"/>
      </w:pPr>
      <w:r>
        <w:t xml:space="preserve">环境变量体系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变量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值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BAILONGMA_PORT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3721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后端监听端口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BAILONGMA_RESOURCES_DIR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安装目录/backend/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只读资源目录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BAILONGMA_USER_DIR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%APPDATA%\闪电树懒\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可写用户数据目录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六、打包配置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资源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大小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 MB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~500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后端 JS 源码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scripts/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~50 KB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种子脚本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skills/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~230 KB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 目录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Agent 技能 SKILL.md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node_modules/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~870 MB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15,002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完整运行时依赖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node.exe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87 MB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 v24.14.0</w:t>
            </w:r>
          </w:p>
        </w:tc>
      </w:tr>
    </w:tbl>
    <w:p>
      <w:pPr>
        <w:spacing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属性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安装格式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NSIS (Nullsoft Scriptable Install System)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安装方式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Per-user（无需管理员权限）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安装路径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%LOCALAPPDATA%\闪电树懒\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安装语言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简体中文 (SimpChinese)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图标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app0.png → icon.ico (Tauri 官方工具生成)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压缩后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~186.4 MB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解压后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~985 MB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七、CORS 安全策略</w:t>
      </w:r>
    </w:p>
    <w:p>
      <w:pPr>
        <w:spacing w:after="120"/>
      </w:pPr>
      <w:r>
        <w:t xml:space="preserve">后端 api.js 实现两层 CORS 防护：</w:t>
      </w:r>
    </w:p>
    <w:p>
      <w:pPr>
        <w:spacing w:after="60"/>
      </w:pPr>
      <w:r>
        <w:rPr>
          <w:b/>
          <w:bCs/>
        </w:rPr>
        <w:t xml:space="preserve">第一层：Origin 白名单</w:t>
      </w:r>
    </w:p>
    <w:p>
      <w:pPr>
        <w:spacing w:after="120"/>
      </w:pPr>
      <w:r>
        <w:t xml:space="preserve">isLoopbackOrigin() 允许 127.0.0.1 / localhost / ::1 / tauri.localhost。tauri.localhost 是 Tauri v2 WebView2 的生产环境 Origin，此前不在白名单，导致前端所有请求 403 forbidden origin。</w:t>
      </w:r>
    </w:p>
    <w:p>
      <w:pPr>
        <w:spacing w:after="60"/>
      </w:pPr>
      <w:r>
        <w:rPr>
          <w:b/>
          <w:bCs/>
        </w:rPr>
        <w:t xml:space="preserve">第二层：敏感路径门控</w:t>
      </w:r>
    </w:p>
    <w:p>
      <w:pPr>
        <w:spacing w:after="120"/>
      </w:pPr>
      <w:r>
        <w:t xml:space="preserve">requireLocalOrToken() 对所有管理操作额外验证 TCP 连接来源在 127.0.0.1——即使 Origin 被伪造，远程 CSRF 仍被网络层拦截。</w:t>
      </w:r>
    </w:p>
    <w:p>
      <w:r>
        <w:br w:type="page"/>
      </w:r>
    </w:p>
    <w:p>
      <w:pPr>
        <w:pStyle w:val="Heading1"/>
      </w:pPr>
      <w:r>
        <w:t xml:space="preserve">八、Agent 技能系统</w:t>
      </w:r>
    </w:p>
    <w:p>
      <w:pPr>
        <w:spacing w:after="60"/>
      </w:pPr>
      <w:r>
        <w:rPr>
          <w:b/>
          <w:bCs/>
          <w:sz w:val="22"/>
          <w:szCs w:val="22"/>
        </w:rPr>
        <w:t xml:space="preserve">机制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扫描：refreshSkills() 遍历 bundledSkillsDir 下所有 SKILL.md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解析：提取 YAML frontmatter（name + description + tags + aliases + triggers）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匹配：selectSkillsForMessage() 对用户消息做关键词评分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注入：匹配度最高的 ≤3 个技能的完整正文注入 System Prompt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硬约束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约束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值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MAX_ACTIVE_SKILLS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单轮最多加载 3 个技能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MAX_SKILL_BODY_CHARS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12,000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超长正文截断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MAX_CATALOG_SKILLS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列表最多显示 40 个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评分阈值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&gt; 0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零分不加载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缓存 TTL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避免频繁目录扫描</w:t>
            </w:r>
          </w:p>
        </w:tc>
      </w:tr>
    </w:tbl>
    <w:p>
      <w:pPr>
        <w:spacing w:after="60" w:before="160"/>
      </w:pPr>
      <w:r>
        <w:rPr>
          <w:b/>
          <w:bCs/>
          <w:sz w:val="22"/>
          <w:szCs w:val="22"/>
        </w:rPr>
        <w:t xml:space="preserve">技能清单 (35 个)</w:t>
      </w:r>
    </w:p>
    <w:p>
      <w:pPr>
        <w:spacing w:after="60"/>
      </w:pPr>
      <w:r>
        <w:rPr>
          <w:b/>
          <w:bCs/>
        </w:rPr>
        <w:t xml:space="preserve">创作者/IP (8): </w:t>
      </w:r>
      <w:r>
        <w:t xml:space="preserve">ip-strategist, douyin-strategist, xiaohongshu-specialist, short-video-editing-coach, multi-platform-publisher, china-market-localization, seo-specialist, email-strategist</w:t>
      </w:r>
    </w:p>
    <w:p>
      <w:pPr>
        <w:spacing w:after="60"/>
      </w:pPr>
      <w:r>
        <w:rPr>
          <w:b/>
          <w:bCs/>
        </w:rPr>
        <w:t xml:space="preserve">开发/工程 (11): </w:t>
      </w:r>
      <w:r>
        <w:t xml:space="preserve">agents-orchestrator, workflow-architect, software-architect, backend-architect, data-engineer, devops-automator, prompt-engineer, ai-engineer, code-reviewer, code-review, debugging-1</w:t>
      </w:r>
    </w:p>
    <w:p>
      <w:pPr>
        <w:spacing w:after="60"/>
      </w:pPr>
      <w:r>
        <w:rPr>
          <w:b/>
          <w:bCs/>
        </w:rPr>
        <w:t xml:space="preserve">产品/管理 (6): </w:t>
      </w:r>
      <w:r>
        <w:t xml:space="preserve">product-manager, sprint-prioritizer, feedback-synthesizer, trend-researcher, behavioral-nudge-engine, chief-of-staff</w:t>
      </w:r>
    </w:p>
    <w:p>
      <w:pPr>
        <w:spacing w:after="60"/>
      </w:pPr>
      <w:r>
        <w:rPr>
          <w:b/>
          <w:bCs/>
        </w:rPr>
        <w:t xml:space="preserve">安全 (2): </w:t>
      </w:r>
      <w:r>
        <w:t xml:space="preserve">security-architect, senior-secops</w:t>
      </w:r>
    </w:p>
    <w:p>
      <w:pPr>
        <w:spacing w:after="60"/>
      </w:pPr>
      <w:r>
        <w:rPr>
          <w:b/>
          <w:bCs/>
        </w:rPr>
        <w:t xml:space="preserve">销售/商业 (3): </w:t>
      </w:r>
      <w:r>
        <w:t xml:space="preserve">deal-strategist, discovery-coach, pipeline-analyst</w:t>
      </w:r>
    </w:p>
    <w:p>
      <w:pPr>
        <w:spacing w:after="60"/>
      </w:pPr>
      <w:r>
        <w:rPr>
          <w:b/>
          <w:bCs/>
        </w:rPr>
        <w:t xml:space="preserve">专业/其他 (5): </w:t>
      </w:r>
      <w:r>
        <w:t xml:space="preserve">model-qa, mcp-builder, pricing-analyst, developer-advocate, agent-skills</w:t>
      </w:r>
    </w:p>
    <w:p>
      <w:r>
        <w:br w:type="page"/>
      </w:r>
    </w:p>
    <w:p>
      <w:pPr>
        <w:pStyle w:val="Heading1"/>
      </w:pPr>
      <w:r>
        <w:t xml:space="preserve">九、已知限制与风险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20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项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影响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后端 stderr 被 Stdio::null() 吞掉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生产环境崩溃完全不可见，诊断盲区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前端 aiStatus 默认 online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后端离线时 UI 显示绿点"运行中"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中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技能关键词匹配（非语义）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模糊需求可能不命中技能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中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本地嵌入模型 (312 MB) 未打包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首次需联网下载，国内可能慢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Piper TTS 未打包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自动降级到阿里云/芯云 TTS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无自动更新通道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新版本需手动下载重装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启动首轮 ~9-14s 延迟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系统/桌面/软件扫描先于 startAPI()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低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十、开发与构建</w:t>
      </w:r>
    </w:p>
    <w:p>
      <w:pPr>
        <w:spacing w:after="60"/>
      </w:pPr>
      <w:r>
        <w:rPr>
          <w:b/>
          <w:bCs/>
          <w:sz w:val="22"/>
          <w:szCs w:val="22"/>
        </w:rPr>
        <w:t xml:space="preserve">开发环境要求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Node.js ≥ 22, Rust ≥ 1.77.2, npm ≥ 10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开发命令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npm run tauri dev     # 开发模式（前后端自动启动，HMR）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npm run dev           # 仅前端（Vite dev server, 5173）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npm run tauri build   # 构建 NSIS 安装包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npx tsc -b            # TypeScript 类型检查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构建产物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desktop/src-tauri/target/release/bundle/nsis/</w:t>
      </w:r>
    </w:p>
    <w:p>
      <w:pPr>
        <w:shd w:fill="F5F5F5" w:val="clear"/>
        <w:spacing w:after="60" w:before="6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闪电树懒_0.1.0_x64-setup.exe (~186 MB)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构建流程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tsc -b (TypeScript 类型检查)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vite build (前端打包 → dist/)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cargo build --release (Rust 编译 Tauri shell)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bundle.resources 复制 (src/scripts/skills/node_modules/node.exe → backend/)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makensis (NSIS 生成安装包)</w:t>
      </w:r>
    </w:p>
    <w:p>
      <w:r>
        <w:br w:type="page"/>
      </w:r>
    </w:p>
    <w:p>
      <w:pPr>
        <w:pStyle w:val="Heading1"/>
      </w:pPr>
      <w:r>
        <w:t xml:space="preserve">十一、用户首次使用流程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下载闪电树懒_0.1.0_x64-setup.exe（~186 MB）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双击安装（无需管理员权限，per-user 安装到 %LOCALAPPDATA%\闪电树懒\）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桌面 / 开始菜单启动闪电树懒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启动动画 → 欢迎弹窗引导注册芯云 API Key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default"/>
      </w:r>
    </w:p>
    <w:p>
      <w:pPr>
        <w:spacing w:after="60" w:before="60"/>
      </w:pPr>
      <w:r>
        <w:t xml:space="preserve"> 注册获取 Key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设置页 → 通用 → 输入 Key → 点击激活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模型列表加载（17 个可用模型）→ 开始对话</w:t>
      </w:r>
    </w:p>
    <w:p>
      <w:pPr>
        <w:spacing w:before="120"/>
      </w:pPr>
      <w:r>
        <w:t xml:space="preserve">后端首次启动需约 9–14 秒（系统/桌面/软件扫描），前端内置 30 秒重试窗口自动覆盖此延迟，用户无需等待。</w:t>
      </w:r>
    </w:p>
    <w:p>
      <w:r>
        <w:br w:type="page"/>
      </w:r>
    </w:p>
    <w:p>
      <w:pPr>
        <w:pStyle w:val="Heading1"/>
      </w:pPr>
      <w:r>
        <w:t xml:space="preserve">十二、已有修复汇总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82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问题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修复位置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node_modules 未打包 → 后端启动崩溃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tauri.conf.json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scripts/seed-memories.js 未打包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tauri.conf.json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 tauri.localhost 被 403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src/api.js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数据目录写权限 (Program Files 只读)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lib.rs: BAILONGMA_USER_DIR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.env 空文件致 Node v24 硬错误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lib.rs 非空检查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启动慢致激活误报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SettingsPage.tsx 30s 重试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安装包图标非 app0.png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build/icon.ico 替换 + Tauri icon 工具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世界杯显示"不可达"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worldcup-broadcast-v2.html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品牌不统一 (VeloraAgent)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 个文件改为 闪电树懒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回复误报"超时"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ChatMessageList.tsx 20s→60s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沙箱开关初始值不一致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SettingsPage.tsx useState(true)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沙箱保存无重试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SettingsPage.tsx postJsonRetry</w:t>
            </w:r>
          </w:p>
        </w:tc>
      </w:tr>
    </w:tbl>
    <w:p>
      <w:pPr>
        <w:spacing w:before="360"/>
      </w:pPr>
    </w:p>
    <w:p>
      <w:pPr>
        <w:spacing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— 本文件由 Claude Code 自动生成于 2026-07-22 —</w:t>
      </w:r>
    </w:p>
    <w:p>
      <w:pPr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闪电树懒 v0.1.0 | 23/23 综合校验全部通过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第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闪电树懒 v0.1.0 — 技术说明文档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D2D4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3D3D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2026-07-22T08:30:43.253Z</dcterms:created>
  <dcterms:modified xsi:type="dcterms:W3CDTF">2026-07-22T08:30:43.255Z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