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26140fddcd4a97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Wilson, Marcella J.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128</w:t>
            </w:r>
          </w:p>
          <w:p>
            <w:pPr>
              <w:jc w:val="center"/>
            </w:pPr>
            <w:r>
              <w:rPr>
                <w:sz w:val="24"/>
              </w:rPr>
              <w:t xml:space="preserve">(Discrete Structures - Big Data)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230</w:t>
            </w:r>
          </w:p>
          <w:p>
            <w:pPr>
              <w:jc w:val="center"/>
            </w:pPr>
            <w:r>
              <w:rPr>
                <w:sz w:val="24"/>
              </w:rPr>
              <w:t xml:space="preserve">(Application of Data Structures)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11:00 AM to 2:40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293</w:t>
            </w:r>
          </w:p>
          <w:p>
            <w:pPr>
              <w:jc w:val="center"/>
            </w:pPr>
            <w:r>
              <w:rPr>
                <w:sz w:val="24"/>
              </w:rPr>
              <w:t xml:space="preserve">(Edge Technology)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415</w:t>
            </w:r>
          </w:p>
          <w:p>
            <w:pPr>
              <w:jc w:val="center"/>
            </w:pPr>
            <w:r>
              <w:rPr>
                <w:sz w:val="24"/>
              </w:rPr>
              <w:t xml:space="preserve">(Edge Computing)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10:00 AM to 12:50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