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f3fed0d38a4036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Bright, Marvin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720</w:t>
            </w:r>
          </w:p>
          <w:p>
            <w:pPr>
              <w:jc w:val="center"/>
            </w:pPr>
            <w:r>
              <w:rPr>
                <w:sz w:val="24"/>
              </w:rPr>
              <w:t xml:space="preserve">(Master's Thesis Research 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721</w:t>
            </w:r>
          </w:p>
          <w:p>
            <w:pPr>
              <w:jc w:val="center"/>
            </w:pPr>
            <w:r>
              <w:rPr>
                <w:sz w:val="24"/>
              </w:rPr>
              <w:t xml:space="preserve">(Master's Thesis Research II)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7:00 PM to 9:50 PM</w:t>
            </w:r>
          </w:p>
          <w:p>
            <w:r>
              <w:rPr>
                <w:b/>
                <w:sz w:val="28"/>
              </w:rPr>
              <w:t xml:space="preserve">(times repaired - verify; see review notes)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