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8DE" w:rsidRPr="00827FF9" w:rsidRDefault="00827FF9" w:rsidP="00827FF9">
      <w:pPr>
        <w:jc w:val="center"/>
        <w:rPr>
          <w:b/>
          <w:sz w:val="26"/>
          <w:u w:val="single"/>
        </w:rPr>
      </w:pPr>
      <w:r w:rsidRPr="00827FF9">
        <w:rPr>
          <w:b/>
          <w:sz w:val="26"/>
          <w:u w:val="single"/>
        </w:rPr>
        <w:t>Vision Statement</w:t>
      </w:r>
    </w:p>
    <w:p w:rsidR="00457E34" w:rsidRPr="00827FF9" w:rsidRDefault="006728DE" w:rsidP="00827FF9">
      <w:pPr>
        <w:jc w:val="both"/>
        <w:rPr>
          <w:sz w:val="26"/>
        </w:rPr>
      </w:pPr>
      <w:r w:rsidRPr="00827FF9">
        <w:rPr>
          <w:sz w:val="26"/>
        </w:rPr>
        <w:t>As a member of the editorial board for the Biotechnology Journal, my vision is to cultivate a dynamic and inclusive platform that propels the field of biotechnology forward through innovative research, interdisciplinary collabora</w:t>
      </w:r>
      <w:r w:rsidR="00066A96">
        <w:rPr>
          <w:sz w:val="26"/>
        </w:rPr>
        <w:t xml:space="preserve">tion, and rigorous peer review. </w:t>
      </w:r>
      <w:r w:rsidRPr="00827FF9">
        <w:rPr>
          <w:sz w:val="26"/>
        </w:rPr>
        <w:t>I envision the Biotechnology Journal as a premier outlet for groundbreaking research that addresses pressing global challenges. From health crises to environmental sustainability and food security, our journal should prioritize high-quality submissions that highlight transformative studies capable of reshaping industries and improving lives. By actively seeking out pioneering research and encouraging submissions from diverse areas within biotechnology, we can ensure that our journal remains at the foref</w:t>
      </w:r>
      <w:r w:rsidR="00066A96">
        <w:rPr>
          <w:sz w:val="26"/>
        </w:rPr>
        <w:t xml:space="preserve">ront of scientific advancement. </w:t>
      </w:r>
      <w:r w:rsidRPr="00827FF9">
        <w:rPr>
          <w:sz w:val="26"/>
        </w:rPr>
        <w:t>Biotechnology is inherently interdisciplinary, intersecting with fields such as genetics, bioinformatics, environmental science, and engineering. To harness this potential, I aim to create a collaborative environment where researchers from various disciplines can contribute their expertise. This approach not only enriches our content but also encou</w:t>
      </w:r>
      <w:bookmarkStart w:id="0" w:name="_GoBack"/>
      <w:bookmarkEnd w:id="0"/>
      <w:r w:rsidRPr="00827FF9">
        <w:rPr>
          <w:sz w:val="26"/>
        </w:rPr>
        <w:t>rages innovative solutions that draw from multiple perspectives. By featuring special issues or sections dedicated to interdisciplinary research, we can promote dialogue among scientists and practitioners, fostering a community</w:t>
      </w:r>
      <w:r w:rsidR="00066A96">
        <w:rPr>
          <w:sz w:val="26"/>
        </w:rPr>
        <w:t xml:space="preserve"> that thrives on collaboration. </w:t>
      </w:r>
      <w:r w:rsidRPr="00827FF9">
        <w:rPr>
          <w:sz w:val="26"/>
        </w:rPr>
        <w:t>Maintaining the highest standards of integrity in the peer review process is essential for the credibility of our journal. I am committed to ensuring that all published work undergoes thorough evaluation by experts in the field. By implementing transparent review processes and promoting ethical publishing practices, we can enhance the reliability of our journal and build trust within the scientific community. This commitment will also encourage authors to submit their best work, knowin</w:t>
      </w:r>
      <w:r w:rsidR="00066A96">
        <w:rPr>
          <w:sz w:val="26"/>
        </w:rPr>
        <w:t xml:space="preserve">g it will be rigorously vetted. </w:t>
      </w:r>
      <w:r w:rsidRPr="00827FF9">
        <w:rPr>
          <w:sz w:val="26"/>
        </w:rPr>
        <w:t>Nurturing the next generation of scientists is vital for the future of biotechnology. I believe in providing mentorship opportunities and encouraging submissions from early-career researchers. By creating initiatives such as workshops or webinars focused on writing and publishing, we can equip young scientists with the skills they need to succeed. Additionally, featuring their work prominently in our journal will not only boost their careers but also infuse fresh ideas and per</w:t>
      </w:r>
      <w:r w:rsidR="00066A96">
        <w:rPr>
          <w:sz w:val="26"/>
        </w:rPr>
        <w:t xml:space="preserve">spectives into our publication. </w:t>
      </w:r>
      <w:r w:rsidRPr="00827FF9">
        <w:rPr>
          <w:sz w:val="26"/>
        </w:rPr>
        <w:t xml:space="preserve">To maximize our impact, it is crucial to make our research accessible to a broader audience beyond academia. I envision initiatives aimed at disseminating findings through partnerships with industry stakeholders, public engagement efforts, and outreach programs that highlight the relevance of biotechnology in everyday life. By leveraging social media platforms and other digital channels, we can reach diverse audiences and promote discussions around important biotechnological </w:t>
      </w:r>
      <w:proofErr w:type="spellStart"/>
      <w:r w:rsidRPr="00827FF9">
        <w:rPr>
          <w:sz w:val="26"/>
        </w:rPr>
        <w:t>advancements.The</w:t>
      </w:r>
      <w:proofErr w:type="spellEnd"/>
      <w:r w:rsidRPr="00827FF9">
        <w:rPr>
          <w:sz w:val="26"/>
        </w:rPr>
        <w:t xml:space="preserve"> field of biotechnology is rapidly evolving due to technological advancements and changing societal needs. I am </w:t>
      </w:r>
      <w:r w:rsidRPr="00827FF9">
        <w:rPr>
          <w:sz w:val="26"/>
        </w:rPr>
        <w:lastRenderedPageBreak/>
        <w:t>dedicated to ensuring that our journal remains responsive to these changes by regularly revisiting our editorial policies and publication strategies. This includes embracing new technologies for manuscript submission and review processes, as well as being open to emerging topics within biotechnology that warrant exploration.</w:t>
      </w:r>
    </w:p>
    <w:sectPr w:rsidR="00457E34" w:rsidRPr="00827F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DE"/>
    <w:rsid w:val="00066A96"/>
    <w:rsid w:val="001D5A21"/>
    <w:rsid w:val="00457E34"/>
    <w:rsid w:val="006728DE"/>
    <w:rsid w:val="00827FF9"/>
    <w:rsid w:val="0099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4E52E6-9097-437C-8D8E-02BAE432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1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460</Words>
  <Characters>2937</Characters>
  <Application>Microsoft Office Word</Application>
  <DocSecurity>0</DocSecurity>
  <Lines>43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Wazir laghari</dc:creator>
  <cp:keywords/>
  <dc:description/>
  <cp:lastModifiedBy>Hp</cp:lastModifiedBy>
  <cp:revision>2</cp:revision>
  <dcterms:created xsi:type="dcterms:W3CDTF">2024-10-06T11:25:00Z</dcterms:created>
  <dcterms:modified xsi:type="dcterms:W3CDTF">2024-10-06T11:27:00Z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b0a7919e-0f29-4473-8589-298c050ea2af</vt:lpwstr>
  </property>
</Properties>
</file>