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1D0" w:rsidRDefault="003371D0" w:rsidP="00A95E8A">
      <w:pPr>
        <w:jc w:val="center"/>
        <w:rPr>
          <w:rFonts w:ascii="Segoe UI" w:hAnsi="Segoe UI" w:cs="Segoe UI"/>
          <w:b/>
        </w:rPr>
      </w:pPr>
    </w:p>
    <w:p w:rsidR="00457E34" w:rsidRDefault="00840841" w:rsidP="00A95E8A">
      <w:pPr>
        <w:jc w:val="center"/>
        <w:rPr>
          <w:rFonts w:ascii="Segoe UI" w:hAnsi="Segoe UI" w:cs="Segoe UI"/>
          <w:b/>
        </w:rPr>
      </w:pPr>
      <w:r w:rsidRPr="00B35B65">
        <w:rPr>
          <w:rFonts w:ascii="Segoe UI" w:hAnsi="Segoe UI" w:cs="Segoe UI"/>
          <w:b/>
        </w:rPr>
        <w:t>Deep Learning-Based Image Enhancement for UAV Monitoring of Electrical Power Lines</w:t>
      </w:r>
    </w:p>
    <w:p w:rsidR="003371D0" w:rsidRPr="00851134" w:rsidRDefault="003371D0" w:rsidP="00A95E8A">
      <w:pPr>
        <w:jc w:val="center"/>
        <w:rPr>
          <w:rFonts w:ascii="Segoe UI" w:hAnsi="Segoe UI" w:cs="Segoe UI"/>
          <w:b/>
          <w:vertAlign w:val="superscript"/>
        </w:rPr>
      </w:pPr>
      <w:r>
        <w:rPr>
          <w:rFonts w:ascii="Segoe UI" w:hAnsi="Segoe UI" w:cs="Segoe UI"/>
          <w:b/>
        </w:rPr>
        <w:t>Wazir Muhammad</w:t>
      </w:r>
      <w:r>
        <w:rPr>
          <w:rFonts w:ascii="Segoe UI" w:hAnsi="Segoe UI" w:cs="Segoe UI"/>
          <w:b/>
          <w:vertAlign w:val="superscript"/>
        </w:rPr>
        <w:t>1</w:t>
      </w:r>
      <w:r>
        <w:rPr>
          <w:rFonts w:ascii="Segoe UI" w:hAnsi="Segoe UI" w:cs="Segoe UI"/>
          <w:b/>
        </w:rPr>
        <w:t xml:space="preserve">, </w:t>
      </w:r>
      <w:proofErr w:type="spellStart"/>
      <w:r>
        <w:rPr>
          <w:rFonts w:ascii="Segoe UI" w:hAnsi="Segoe UI" w:cs="Segoe UI"/>
          <w:b/>
        </w:rPr>
        <w:t>Ayaz</w:t>
      </w:r>
      <w:proofErr w:type="spellEnd"/>
      <w:r>
        <w:rPr>
          <w:rFonts w:ascii="Segoe UI" w:hAnsi="Segoe UI" w:cs="Segoe UI"/>
          <w:b/>
        </w:rPr>
        <w:t xml:space="preserve"> Hussain</w:t>
      </w:r>
      <w:r>
        <w:rPr>
          <w:rFonts w:ascii="Segoe UI" w:hAnsi="Segoe UI" w:cs="Segoe UI"/>
          <w:b/>
          <w:vertAlign w:val="superscript"/>
        </w:rPr>
        <w:t>2</w:t>
      </w:r>
      <w:r>
        <w:rPr>
          <w:rFonts w:ascii="Segoe UI" w:hAnsi="Segoe UI" w:cs="Segoe UI"/>
          <w:b/>
        </w:rPr>
        <w:t xml:space="preserve">, and </w:t>
      </w:r>
      <w:proofErr w:type="spellStart"/>
      <w:r>
        <w:rPr>
          <w:rFonts w:ascii="Segoe UI" w:hAnsi="Segoe UI" w:cs="Segoe UI"/>
          <w:b/>
        </w:rPr>
        <w:t>Zahoor</w:t>
      </w:r>
      <w:proofErr w:type="spellEnd"/>
      <w:r>
        <w:rPr>
          <w:rFonts w:ascii="Segoe UI" w:hAnsi="Segoe UI" w:cs="Segoe UI"/>
          <w:b/>
        </w:rPr>
        <w:t xml:space="preserve"> Ahmed</w:t>
      </w:r>
      <w:r w:rsidR="00851134">
        <w:rPr>
          <w:rFonts w:ascii="Segoe UI" w:hAnsi="Segoe UI" w:cs="Segoe UI"/>
          <w:b/>
          <w:vertAlign w:val="superscript"/>
        </w:rPr>
        <w:t>3</w:t>
      </w:r>
    </w:p>
    <w:p w:rsidR="004125B5" w:rsidRPr="007311C5" w:rsidRDefault="004125B5" w:rsidP="007311C5">
      <w:pPr>
        <w:jc w:val="center"/>
        <w:rPr>
          <w:rFonts w:ascii="Segoe UI" w:hAnsi="Segoe UI" w:cs="Segoe UI"/>
          <w:b/>
          <w:sz w:val="20"/>
        </w:rPr>
      </w:pPr>
      <w:r w:rsidRPr="007311C5">
        <w:rPr>
          <w:rFonts w:ascii="Segoe UI" w:hAnsi="Segoe UI" w:cs="Segoe UI"/>
          <w:sz w:val="20"/>
        </w:rPr>
        <w:t>Depart</w:t>
      </w:r>
      <w:r w:rsidR="007311C5" w:rsidRPr="007311C5">
        <w:rPr>
          <w:rFonts w:ascii="Segoe UI" w:hAnsi="Segoe UI" w:cs="Segoe UI"/>
          <w:sz w:val="20"/>
        </w:rPr>
        <w:t xml:space="preserve">ment of Electrical Engineering, </w:t>
      </w:r>
      <w:r w:rsidRPr="007311C5">
        <w:rPr>
          <w:rFonts w:ascii="Segoe UI" w:hAnsi="Segoe UI" w:cs="Segoe UI"/>
          <w:sz w:val="20"/>
        </w:rPr>
        <w:t>Balochistan University</w:t>
      </w:r>
      <w:r w:rsidRPr="007311C5">
        <w:rPr>
          <w:rFonts w:ascii="Segoe UI" w:hAnsi="Segoe UI" w:cs="Segoe UI"/>
          <w:sz w:val="20"/>
        </w:rPr>
        <w:t xml:space="preserve"> of Engineering and Technology,</w:t>
      </w:r>
      <w:r w:rsidR="007311C5">
        <w:rPr>
          <w:rFonts w:ascii="Segoe UI" w:hAnsi="Segoe UI" w:cs="Segoe UI"/>
          <w:sz w:val="20"/>
        </w:rPr>
        <w:t xml:space="preserve"> </w:t>
      </w:r>
      <w:r w:rsidRPr="007311C5">
        <w:rPr>
          <w:rFonts w:ascii="Segoe UI" w:hAnsi="Segoe UI" w:cs="Segoe UI"/>
          <w:sz w:val="20"/>
        </w:rPr>
        <w:t>Khuzdar</w:t>
      </w:r>
      <w:r w:rsidR="007311C5" w:rsidRPr="007311C5">
        <w:rPr>
          <w:rFonts w:ascii="Segoe UI" w:hAnsi="Segoe UI" w:cs="Segoe UI"/>
          <w:sz w:val="20"/>
        </w:rPr>
        <w:t>, Pakistan</w:t>
      </w:r>
    </w:p>
    <w:p w:rsidR="00A95E8A" w:rsidRPr="00B35B65" w:rsidRDefault="00A95E8A" w:rsidP="00A95E8A">
      <w:pPr>
        <w:jc w:val="both"/>
        <w:rPr>
          <w:rFonts w:ascii="Segoe UI" w:hAnsi="Segoe UI" w:cs="Segoe UI"/>
          <w:b/>
        </w:rPr>
      </w:pPr>
      <w:r w:rsidRPr="00B35B65">
        <w:rPr>
          <w:rFonts w:ascii="Segoe UI" w:hAnsi="Segoe UI" w:cs="Segoe UI"/>
          <w:b/>
        </w:rPr>
        <w:t>ABSTRACT</w:t>
      </w:r>
    </w:p>
    <w:p w:rsidR="00A95E8A" w:rsidRPr="00B35B65" w:rsidRDefault="00151569" w:rsidP="00664775">
      <w:pPr>
        <w:ind w:firstLine="720"/>
        <w:jc w:val="both"/>
        <w:rPr>
          <w:rFonts w:ascii="Segoe UI" w:hAnsi="Segoe UI" w:cs="Segoe UI"/>
        </w:rPr>
      </w:pPr>
      <w:r w:rsidRPr="00B35B65">
        <w:rPr>
          <w:rFonts w:ascii="Segoe UI" w:hAnsi="Segoe UI" w:cs="Segoe UI"/>
        </w:rPr>
        <w:t xml:space="preserve">Recently, deep convolutional neural networks (CNNs) have played a vital role in electrical power engineering applications due to the invention of advanced architectures and techniques that significantly enhance image processing capabilities. These innovations have led to remarkable performance improvements in various tasks, including fault detection, load forecasting, monitoring of electrical power systems, and </w:t>
      </w:r>
      <w:r w:rsidR="003D1905" w:rsidRPr="00B35B65">
        <w:rPr>
          <w:rFonts w:ascii="Segoe UI" w:hAnsi="Segoe UI" w:cs="Segoe UI"/>
        </w:rPr>
        <w:t>improving unmanned aerial vehicles (UAV) Image quality for effective power line surveillance</w:t>
      </w:r>
      <w:r w:rsidRPr="00B35B65">
        <w:rPr>
          <w:rFonts w:ascii="Segoe UI" w:hAnsi="Segoe UI" w:cs="Segoe UI"/>
        </w:rPr>
        <w:t xml:space="preserve">. </w:t>
      </w:r>
      <w:r w:rsidR="00DE37DE" w:rsidRPr="00B35B65">
        <w:rPr>
          <w:rFonts w:ascii="Segoe UI" w:hAnsi="Segoe UI" w:cs="Segoe UI"/>
        </w:rPr>
        <w:t>Existing approaches to enhance UAV-captured images for electrical power engineering have advanced significantly, but they face several challenges. Environmental distortions, such as rain and fog, can introduce motion blur and reduce visibility, complicating feature extraction. Additionally, UAVs operating at higher altitudes may produce lower resolution images, hindering fault identification. Shadows and noise can obscure details, while the computational demands of deep learning models can impede real-time processing. Furthermore, data scarcity and variability in image quality necessitate adaptive algorithms to improve overall monitoring effectiveness.</w:t>
      </w:r>
      <w:r w:rsidR="00662C0B" w:rsidRPr="00B35B65">
        <w:rPr>
          <w:rFonts w:ascii="Segoe UI" w:hAnsi="Segoe UI" w:cs="Segoe UI"/>
        </w:rPr>
        <w:t xml:space="preserve"> Our proposed approach effectively addresses the challenges of UAV image quality by enhancing image clarity through advanced deep learning techniques that mitigate environmental distortions. It utilizes sophisticated super-resolution algorithms to improve the resolution of images captured at higher altitudes, facilitating better fault identification in power lines. Additionally, specialized algorithms for shadow removal and noise reduction preserve critical details, while the model's computational efficiency allows for real-time processing during inspections. The adaptive nature of our algorithms ensures consistent performance across diverse conditions, and the solution is designed for seamless integration with existing inspection workflows. Overall, this approach significantly enhances the utility of UAV technology in electrical power engineering applications, leading to more efficient and reliable monitoring of power line infrastructure.</w:t>
      </w:r>
      <w:r w:rsidR="004D781A" w:rsidRPr="00B35B65">
        <w:rPr>
          <w:rFonts w:ascii="Segoe UI" w:hAnsi="Segoe UI" w:cs="Segoe UI"/>
        </w:rPr>
        <w:t xml:space="preserve"> In this paper we proposed a novel </w:t>
      </w:r>
      <w:r w:rsidR="008030EB" w:rsidRPr="00B35B65">
        <w:rPr>
          <w:rFonts w:ascii="Segoe UI" w:hAnsi="Segoe UI" w:cs="Segoe UI"/>
        </w:rPr>
        <w:t xml:space="preserve">approach with </w:t>
      </w:r>
      <w:r w:rsidR="004D781A" w:rsidRPr="00B35B65">
        <w:rPr>
          <w:rFonts w:ascii="Segoe UI" w:hAnsi="Segoe UI" w:cs="Segoe UI"/>
        </w:rPr>
        <w:t>depthwise separable convolution to enhance computational efficiency while ensuring high-quality image processing, making it suitable for real-time UAV applications. We incorporate Leaky ReLU activation functions to address the vanishing gradient problem, allowing the model to learn effectively and retain critical information. Additionally, the use of both local and global skip connections improves feature extraction by preserving fine details and integrating broader contextual information. This combination significantly enhances the model's ability to capture intricate features and produce high-resolution images. Ultimately, our approach leads to clearer and more detailed imagery for effective monitoring of electrical power lines.</w:t>
      </w:r>
      <w:r w:rsidR="00664775" w:rsidRPr="00B35B65">
        <w:rPr>
          <w:rFonts w:ascii="Segoe UI" w:hAnsi="Segoe UI" w:cs="Segoe UI"/>
        </w:rPr>
        <w:t xml:space="preserve"> </w:t>
      </w:r>
      <w:r w:rsidR="00A95E8A" w:rsidRPr="00B35B65">
        <w:rPr>
          <w:rFonts w:ascii="Segoe UI" w:hAnsi="Segoe UI" w:cs="Segoe UI"/>
        </w:rPr>
        <w:t>Experimental results demonstrate that the enhanced images achieve significantly higher Peak Signal-to-Noise Ratio (PSNR) and Structural Similarity Index (SSIM) values compared to traditional image processing methods. These improvements not only facilitate better visual analysis but also support more reliable inspections of power lines, enabling quicker identification and resolution of potential issues.</w:t>
      </w:r>
    </w:p>
    <w:p w:rsidR="00664775" w:rsidRPr="00885B06" w:rsidRDefault="00664775" w:rsidP="00664775">
      <w:pPr>
        <w:jc w:val="both"/>
        <w:rPr>
          <w:rFonts w:ascii="Segoe UI" w:hAnsi="Segoe UI" w:cs="Segoe UI"/>
          <w:sz w:val="18"/>
        </w:rPr>
      </w:pPr>
      <w:r w:rsidRPr="00B35B65">
        <w:rPr>
          <w:rFonts w:ascii="Segoe UI" w:hAnsi="Segoe UI" w:cs="Segoe UI"/>
          <w:b/>
        </w:rPr>
        <w:t>KEYWORDS:</w:t>
      </w:r>
      <w:r w:rsidRPr="00B35B65">
        <w:rPr>
          <w:rFonts w:ascii="Segoe UI" w:hAnsi="Segoe UI" w:cs="Segoe UI"/>
        </w:rPr>
        <w:t xml:space="preserve"> </w:t>
      </w:r>
      <w:r w:rsidRPr="00885B06">
        <w:rPr>
          <w:rFonts w:ascii="Segoe UI" w:hAnsi="Segoe UI" w:cs="Segoe UI"/>
          <w:sz w:val="18"/>
        </w:rPr>
        <w:t xml:space="preserve">Deep Learning, UAV Imagery, </w:t>
      </w:r>
      <w:r w:rsidR="00D3502F" w:rsidRPr="00885B06">
        <w:rPr>
          <w:rFonts w:ascii="Segoe UI" w:hAnsi="Segoe UI" w:cs="Segoe UI"/>
          <w:sz w:val="18"/>
        </w:rPr>
        <w:t xml:space="preserve">Image Super-resolution, </w:t>
      </w:r>
      <w:r w:rsidRPr="00885B06">
        <w:rPr>
          <w:rFonts w:ascii="Segoe UI" w:hAnsi="Segoe UI" w:cs="Segoe UI"/>
          <w:sz w:val="18"/>
        </w:rPr>
        <w:t>Electrical Power Engineering</w:t>
      </w:r>
      <w:r w:rsidR="00D3502F" w:rsidRPr="00885B06">
        <w:rPr>
          <w:rFonts w:ascii="Segoe UI" w:hAnsi="Segoe UI" w:cs="Segoe UI"/>
          <w:sz w:val="18"/>
        </w:rPr>
        <w:t>,</w:t>
      </w:r>
      <w:r w:rsidR="00B35B65" w:rsidRPr="00885B06">
        <w:rPr>
          <w:rFonts w:ascii="Segoe UI" w:hAnsi="Segoe UI" w:cs="Segoe UI"/>
          <w:sz w:val="18"/>
        </w:rPr>
        <w:t xml:space="preserve"> </w:t>
      </w:r>
      <w:r w:rsidRPr="00885B06">
        <w:rPr>
          <w:rFonts w:ascii="Segoe UI" w:hAnsi="Segoe UI" w:cs="Segoe UI"/>
          <w:sz w:val="18"/>
        </w:rPr>
        <w:t>Convolutional Neural Networks</w:t>
      </w:r>
      <w:r w:rsidR="00D3502F" w:rsidRPr="00885B06">
        <w:rPr>
          <w:rFonts w:ascii="Segoe UI" w:hAnsi="Segoe UI" w:cs="Segoe UI"/>
          <w:sz w:val="18"/>
        </w:rPr>
        <w:t>.</w:t>
      </w:r>
    </w:p>
    <w:p w:rsidR="00D3502F" w:rsidRPr="00B35B65" w:rsidRDefault="00D3502F" w:rsidP="00D3502F">
      <w:pPr>
        <w:pStyle w:val="ListParagraph"/>
        <w:numPr>
          <w:ilvl w:val="0"/>
          <w:numId w:val="1"/>
        </w:numPr>
        <w:jc w:val="both"/>
        <w:rPr>
          <w:rFonts w:ascii="Segoe UI" w:hAnsi="Segoe UI" w:cs="Segoe UI"/>
          <w:b/>
        </w:rPr>
      </w:pPr>
      <w:r w:rsidRPr="00B35B65">
        <w:rPr>
          <w:rFonts w:ascii="Segoe UI" w:hAnsi="Segoe UI" w:cs="Segoe UI"/>
          <w:b/>
        </w:rPr>
        <w:t>INTRODUCTION</w:t>
      </w:r>
    </w:p>
    <w:p w:rsidR="00B85B23" w:rsidRPr="00B35B65" w:rsidRDefault="00B85B23" w:rsidP="00A25DDB">
      <w:pPr>
        <w:ind w:firstLine="360"/>
        <w:jc w:val="both"/>
        <w:rPr>
          <w:rFonts w:ascii="Segoe UI" w:hAnsi="Segoe UI" w:cs="Segoe UI"/>
        </w:rPr>
      </w:pPr>
      <w:r w:rsidRPr="00B35B65">
        <w:rPr>
          <w:rFonts w:ascii="Segoe UI" w:hAnsi="Segoe UI" w:cs="Segoe UI"/>
        </w:rPr>
        <w:t>Power transmission lines are integral components of the electrical grid infrastructure, playing a vital role in the distribution of electricity from generation sources to end-users, including industries, households, and businesses</w:t>
      </w:r>
      <w:r w:rsidR="00783E32">
        <w:rPr>
          <w:rFonts w:ascii="Segoe UI" w:hAnsi="Segoe UI" w:cs="Segoe UI"/>
        </w:rPr>
        <w:t xml:space="preserve"> </w:t>
      </w:r>
      <w:r w:rsidR="00783E32">
        <w:rPr>
          <w:rFonts w:ascii="Segoe UI" w:hAnsi="Segoe UI" w:cs="Segoe UI"/>
        </w:rPr>
        <w:fldChar w:fldCharType="begin"/>
      </w:r>
      <w:r w:rsidR="00783E32">
        <w:rPr>
          <w:rFonts w:ascii="Segoe UI" w:hAnsi="Segoe UI" w:cs="Segoe UI"/>
        </w:rPr>
        <w:instrText xml:space="preserve"> ADDIN EN.CITE &lt;EndNote&gt;&lt;Cite&gt;&lt;Author&gt;Galli&lt;/Author&gt;&lt;Year&gt;2011&lt;/Year&gt;&lt;RecNum&gt;113&lt;/RecNum&gt;&lt;DisplayText&gt;[1]&lt;/DisplayText&gt;&lt;record&gt;&lt;rec-number&gt;113&lt;/rec-number&gt;&lt;foreign-keys&gt;&lt;key app="EN" db-id="fppt0wvz3p5f2eexw0p5a5p9azwswtf5xzzs" timestamp="1727810398"&gt;113&lt;/key&gt;&lt;/foreign-keys&gt;&lt;ref-type name="Journal Article"&gt;17&lt;/ref-type&gt;&lt;contributors&gt;&lt;authors&gt;&lt;author&gt;Galli, Stefano&lt;/author&gt;&lt;author&gt;Scaglione, Anna&lt;/author&gt;&lt;author&gt;Wang, Zhifang&lt;/author&gt;&lt;/authors&gt;&lt;/contributors&gt;&lt;titles&gt;&lt;title&gt;For the grid and through the grid: The role of power line communications in the smart grid&lt;/title&gt;&lt;secondary-title&gt;Proceedings of the IEEE&lt;/secondary-title&gt;&lt;/titles&gt;&lt;periodical&gt;&lt;full-title&gt;Proceedings of the IEEE&lt;/full-title&gt;&lt;/periodical&gt;&lt;pages&gt;998-1027&lt;/pages&gt;&lt;volume&gt;99&lt;/volume&gt;&lt;number&gt;6&lt;/number&gt;&lt;dates&gt;&lt;year&gt;2011&lt;/year&gt;&lt;/dates&gt;&lt;isbn&gt;0018-9219&lt;/isbn&gt;&lt;urls&gt;&lt;/urls&gt;&lt;/record&gt;&lt;/Cite&gt;&lt;/EndNote&gt;</w:instrText>
      </w:r>
      <w:r w:rsidR="00783E32">
        <w:rPr>
          <w:rFonts w:ascii="Segoe UI" w:hAnsi="Segoe UI" w:cs="Segoe UI"/>
        </w:rPr>
        <w:fldChar w:fldCharType="separate"/>
      </w:r>
      <w:r w:rsidR="00783E32">
        <w:rPr>
          <w:rFonts w:ascii="Segoe UI" w:hAnsi="Segoe UI" w:cs="Segoe UI"/>
          <w:noProof/>
        </w:rPr>
        <w:t>[1]</w:t>
      </w:r>
      <w:r w:rsidR="00783E32">
        <w:rPr>
          <w:rFonts w:ascii="Segoe UI" w:hAnsi="Segoe UI" w:cs="Segoe UI"/>
        </w:rPr>
        <w:fldChar w:fldCharType="end"/>
      </w:r>
      <w:r w:rsidRPr="00B35B65">
        <w:rPr>
          <w:rFonts w:ascii="Segoe UI" w:hAnsi="Segoe UI" w:cs="Segoe UI"/>
        </w:rPr>
        <w:t>. The efficient operation and maintenance of these lines are crucial for ensuring an uninterrupted and reliable power supply. However, defects or damages in power transmission lines can lead to significant consequences, including power outages that disrupt industrial operations and everyday life</w:t>
      </w:r>
      <w:r w:rsidR="00A029EE">
        <w:rPr>
          <w:rFonts w:ascii="Segoe UI" w:hAnsi="Segoe UI" w:cs="Segoe UI"/>
        </w:rPr>
        <w:t xml:space="preserve"> </w:t>
      </w:r>
      <w:r w:rsidR="00A029EE">
        <w:rPr>
          <w:rFonts w:ascii="Segoe UI" w:hAnsi="Segoe UI" w:cs="Segoe UI"/>
        </w:rPr>
        <w:fldChar w:fldCharType="begin"/>
      </w:r>
      <w:r w:rsidR="00A029EE">
        <w:rPr>
          <w:rFonts w:ascii="Segoe UI" w:hAnsi="Segoe UI" w:cs="Segoe UI"/>
        </w:rPr>
        <w:instrText xml:space="preserve"> ADDIN EN.CITE &lt;EndNote&gt;&lt;Cite&gt;&lt;Author&gt;Jabir&lt;/Author&gt;&lt;Year&gt;2018&lt;/Year&gt;&lt;RecNum&gt;114&lt;/RecNum&gt;&lt;DisplayText&gt;[2]&lt;/DisplayText&gt;&lt;record&gt;&lt;rec-number&gt;114&lt;/rec-number&gt;&lt;foreign-keys&gt;&lt;key app="EN" db-id="fppt0wvz3p5f2eexw0p5a5p9azwswtf5xzzs" timestamp="1727810531"&gt;114&lt;/key&gt;&lt;/foreign-keys&gt;&lt;ref-type name="Journal Article"&gt;17&lt;/ref-type&gt;&lt;contributors&gt;&lt;authors&gt;&lt;author&gt;Jabir, Hussein Jumma&lt;/author&gt;&lt;author&gt;Teh, Jiashen&lt;/author&gt;&lt;author&gt;Ishak, Dahaman&lt;/author&gt;&lt;author&gt;Abunima, Hamza&lt;/author&gt;&lt;/authors&gt;&lt;/contributors&gt;&lt;titles&gt;&lt;title&gt;Impacts of demand-side management on electrical power systems: A review&lt;/title&gt;&lt;secondary-title&gt;Energies&lt;/secondary-title&gt;&lt;/titles&gt;&lt;periodical&gt;&lt;full-title&gt;Energies&lt;/full-title&gt;&lt;/periodical&gt;&lt;pages&gt;1050&lt;/pages&gt;&lt;volume&gt;11&lt;/volume&gt;&lt;number&gt;5&lt;/number&gt;&lt;dates&gt;&lt;year&gt;2018&lt;/year&gt;&lt;/dates&gt;&lt;isbn&gt;1996-1073&lt;/isbn&gt;&lt;urls&gt;&lt;/urls&gt;&lt;/record&gt;&lt;/Cite&gt;&lt;/EndNote&gt;</w:instrText>
      </w:r>
      <w:r w:rsidR="00A029EE">
        <w:rPr>
          <w:rFonts w:ascii="Segoe UI" w:hAnsi="Segoe UI" w:cs="Segoe UI"/>
        </w:rPr>
        <w:fldChar w:fldCharType="separate"/>
      </w:r>
      <w:r w:rsidR="00A029EE">
        <w:rPr>
          <w:rFonts w:ascii="Segoe UI" w:hAnsi="Segoe UI" w:cs="Segoe UI"/>
          <w:noProof/>
        </w:rPr>
        <w:t>[2]</w:t>
      </w:r>
      <w:r w:rsidR="00A029EE">
        <w:rPr>
          <w:rFonts w:ascii="Segoe UI" w:hAnsi="Segoe UI" w:cs="Segoe UI"/>
        </w:rPr>
        <w:fldChar w:fldCharType="end"/>
      </w:r>
      <w:r w:rsidRPr="00B35B65">
        <w:rPr>
          <w:rFonts w:ascii="Segoe UI" w:hAnsi="Segoe UI" w:cs="Segoe UI"/>
        </w:rPr>
        <w:t>. Therefore, timely detection of such defects is essential for maintaining the safety and reliability of the power grid.</w:t>
      </w:r>
      <w:r w:rsidR="00A25DDB" w:rsidRPr="00B35B65">
        <w:rPr>
          <w:rFonts w:ascii="Segoe UI" w:hAnsi="Segoe UI" w:cs="Segoe UI"/>
        </w:rPr>
        <w:t xml:space="preserve"> </w:t>
      </w:r>
      <w:r w:rsidRPr="00B35B65">
        <w:rPr>
          <w:rFonts w:ascii="Segoe UI" w:hAnsi="Segoe UI" w:cs="Segoe UI"/>
        </w:rPr>
        <w:t>Traditional methods for inspecting power transmission lines often involve manual inspections, which can be time-</w:t>
      </w:r>
      <w:r w:rsidRPr="00B35B65">
        <w:rPr>
          <w:rFonts w:ascii="Segoe UI" w:hAnsi="Segoe UI" w:cs="Segoe UI"/>
        </w:rPr>
        <w:lastRenderedPageBreak/>
        <w:t>consuming, costly, and hazardous for personnel. These inspections typically require workers to climb towers or use helicopters, exposing them to dangerous conditions while also incurring high operational costs. As a result, there is an increasing demand for more efficient and safer inspection techniques.</w:t>
      </w:r>
      <w:r w:rsidR="00A25DDB" w:rsidRPr="00B35B65">
        <w:rPr>
          <w:rFonts w:ascii="Segoe UI" w:hAnsi="Segoe UI" w:cs="Segoe UI"/>
        </w:rPr>
        <w:t xml:space="preserve"> </w:t>
      </w:r>
      <w:r w:rsidRPr="00B35B65">
        <w:rPr>
          <w:rFonts w:ascii="Segoe UI" w:hAnsi="Segoe UI" w:cs="Segoe UI"/>
        </w:rPr>
        <w:t>Recent advancements in technology, particularly in unmanned aerial vehicles (UAVs) and deep learning algorithms, have opened new avenues for automating the inspection process. UAVs equipped with high-resolution cameras can capture detailed images of power lines from various angles without putting human inspectors at risk. However, the effectiveness of these UAV-based inspections relies heavily on advanced image processing techniques that can accurately identify defects.</w:t>
      </w:r>
      <w:r w:rsidR="00A25DDB" w:rsidRPr="00B35B65">
        <w:rPr>
          <w:rFonts w:ascii="Segoe UI" w:hAnsi="Segoe UI" w:cs="Segoe UI"/>
        </w:rPr>
        <w:t xml:space="preserve"> </w:t>
      </w:r>
      <w:r w:rsidRPr="00B35B65">
        <w:rPr>
          <w:rFonts w:ascii="Segoe UI" w:hAnsi="Segoe UI" w:cs="Segoe UI"/>
        </w:rPr>
        <w:t>Deep convolutional neural networks (CNNs) have emerged as powerful tools for image analysis and have shown remarkable performance improvements in various tasks related to image processing. By leveraging these advanced architectures, researchers can develop sophisticated algorithms that enhance image quality and facilitate better defect detection in power transmission lines.</w:t>
      </w:r>
      <w:r w:rsidR="004D026F" w:rsidRPr="00B35B65">
        <w:rPr>
          <w:rFonts w:ascii="Segoe UI" w:hAnsi="Segoe UI" w:cs="Segoe UI"/>
        </w:rPr>
        <w:t xml:space="preserve"> </w:t>
      </w:r>
    </w:p>
    <w:p w:rsidR="004D026F" w:rsidRPr="00B35B65" w:rsidRDefault="004D026F" w:rsidP="004D026F">
      <w:pPr>
        <w:ind w:firstLine="360"/>
        <w:jc w:val="both"/>
        <w:rPr>
          <w:rFonts w:ascii="Segoe UI" w:hAnsi="Segoe UI" w:cs="Segoe UI"/>
        </w:rPr>
      </w:pPr>
      <w:r w:rsidRPr="00B35B65">
        <w:rPr>
          <w:rFonts w:ascii="Segoe UI" w:hAnsi="Segoe UI" w:cs="Segoe UI"/>
        </w:rPr>
        <w:t>Unmanned Aerial Vehicles (UAVs) have become essential tools in the monitoring and inspection of electrical power lines, particularly in enhancing image quality through super-resolution techniques. The ability to capture high-resolution images from UAVs significantly improves the assessment of power line infrastructure, which is critical for ensuring a reliable and uninterrupted supply of electricity. Power transmission lines are integral components of the electrical grid, responsible for delivering power to various sectors, including residential, commercial, and industrial users. Detecting defects in these lines is crucial for maintaining safety and reliability; any faults can lead to significant power outages with severe consequences.</w:t>
      </w:r>
    </w:p>
    <w:p w:rsidR="004D026F" w:rsidRPr="00B35B65" w:rsidRDefault="004D026F" w:rsidP="004D026F">
      <w:pPr>
        <w:ind w:firstLine="360"/>
        <w:jc w:val="both"/>
        <w:rPr>
          <w:rFonts w:ascii="Segoe UI" w:hAnsi="Segoe UI" w:cs="Segoe UI"/>
        </w:rPr>
      </w:pPr>
      <w:r w:rsidRPr="00B35B65">
        <w:rPr>
          <w:rFonts w:ascii="Segoe UI" w:hAnsi="Segoe UI" w:cs="Segoe UI"/>
        </w:rPr>
        <w:t>Traditional methods for inspecting power lines often involve manual checks, which can be time-consuming, costly, and hazardous for personnel. These inspections typically require workers to climb towers or use helicopters, exposing them to dangerous conditions while incurring high operational costs. As a result, there is a growing demand for more efficient and safer inspection techniques.</w:t>
      </w:r>
    </w:p>
    <w:p w:rsidR="004D026F" w:rsidRPr="00B35B65" w:rsidRDefault="004D026F" w:rsidP="004D026F">
      <w:pPr>
        <w:ind w:firstLine="360"/>
        <w:jc w:val="both"/>
        <w:rPr>
          <w:rFonts w:ascii="Segoe UI" w:hAnsi="Segoe UI" w:cs="Segoe UI"/>
        </w:rPr>
      </w:pPr>
      <w:r w:rsidRPr="00B35B65">
        <w:rPr>
          <w:rFonts w:ascii="Segoe UI" w:hAnsi="Segoe UI" w:cs="Segoe UI"/>
        </w:rPr>
        <w:t>Recent advancements in technology, particularly in deep learning and image processing, have opened new avenues for automating the inspection process. Super-resolution (SR) refers to the process of increasing the resolution of images to enhance their quality and detail. Deep learning-based SR methods have gained popularity due to their ability to produce high-quality results by learning complex mappings between low-resolution (LR) and high-resolution (HR) images.</w:t>
      </w:r>
    </w:p>
    <w:p w:rsidR="004D026F" w:rsidRPr="00B35B65" w:rsidRDefault="004D026F" w:rsidP="004D026F">
      <w:pPr>
        <w:ind w:firstLine="360"/>
        <w:jc w:val="both"/>
        <w:rPr>
          <w:rFonts w:ascii="Segoe UI" w:hAnsi="Segoe UI" w:cs="Segoe UI"/>
        </w:rPr>
      </w:pPr>
      <w:r w:rsidRPr="00B35B65">
        <w:rPr>
          <w:rFonts w:ascii="Segoe UI" w:hAnsi="Segoe UI" w:cs="Segoe UI"/>
        </w:rPr>
        <w:t>Various architectures have been developed for SR tasks, including Convolutional Neural Networks (CNNs), Recurrent Neural Networks (RNNs), and Generative Adversarial Networks (GANs). CNN-based methods like Super-Resolution Convolutional Neural Network (SRCNN) and Very Deep Super-Resolution (VDSR) have shown promising results in producing HR images. RNN-based approaches excel in handling sequences of images, making them suitable for video SR tasks. GAN-based methods, such as SRGAN, leverage adversarial training to generate realistic images with enhanced details.</w:t>
      </w:r>
    </w:p>
    <w:p w:rsidR="004D026F" w:rsidRPr="00B35B65" w:rsidRDefault="004D026F" w:rsidP="004D026F">
      <w:pPr>
        <w:ind w:firstLine="360"/>
        <w:jc w:val="both"/>
        <w:rPr>
          <w:rFonts w:ascii="Segoe UI" w:hAnsi="Segoe UI" w:cs="Segoe UI"/>
        </w:rPr>
      </w:pPr>
      <w:r w:rsidRPr="00B35B65">
        <w:rPr>
          <w:rFonts w:ascii="Segoe UI" w:hAnsi="Segoe UI" w:cs="Segoe UI"/>
        </w:rPr>
        <w:t>Despite these advancements, challenges persist in UAV-captured images due to environmental distortions and resolution limitations. Addressing these issues is essential for improving the accuracy of defect detection systems. This paper proposes a novel GAN-based super-resolution method specifically designed to enhance the quality of images captured from power transmission lines by four times. The proposed approach utilizes an innovative architecture and loss functions that yield detailed HR output images from input LR images.</w:t>
      </w:r>
    </w:p>
    <w:p w:rsidR="00FE6414" w:rsidRPr="00B35B65" w:rsidRDefault="004D026F" w:rsidP="004D026F">
      <w:pPr>
        <w:ind w:firstLine="360"/>
        <w:jc w:val="both"/>
        <w:rPr>
          <w:rFonts w:ascii="Segoe UI" w:hAnsi="Segoe UI" w:cs="Segoe UI"/>
        </w:rPr>
      </w:pPr>
      <w:r w:rsidRPr="00B35B65">
        <w:rPr>
          <w:rFonts w:ascii="Segoe UI" w:hAnsi="Segoe UI" w:cs="Segoe UI"/>
        </w:rPr>
        <w:t>The performance of this method will be compared against various state-of-the-art techniques, including bicubic interpolation and other deep learning models. The results demonstrate that our approach achieves superior Peak Signal-to-Noise Ratio (PSNR), Structural Similarity Index (SSIM), and overall image quality while requiring less training time. This study highlights the potential of advanced deep learning techniques in revolutionizing the monitoring and maintenance of electrical power infrastructure through improved image quality from UAVs.</w:t>
      </w:r>
    </w:p>
    <w:p w:rsidR="005E2551" w:rsidRPr="00B35B65" w:rsidRDefault="005E2551" w:rsidP="004D026F">
      <w:pPr>
        <w:ind w:firstLine="360"/>
        <w:jc w:val="both"/>
        <w:rPr>
          <w:rFonts w:ascii="Segoe UI" w:hAnsi="Segoe UI" w:cs="Segoe UI"/>
        </w:rPr>
      </w:pPr>
      <w:r w:rsidRPr="00B35B65">
        <w:rPr>
          <w:rFonts w:ascii="Segoe UI" w:hAnsi="Segoe UI" w:cs="Segoe UI"/>
        </w:rPr>
        <w:t>The key contributions of this paper are summarized as follows:</w:t>
      </w:r>
    </w:p>
    <w:p w:rsidR="005E2551" w:rsidRPr="00B35B65" w:rsidRDefault="005E2551" w:rsidP="005E2551">
      <w:pPr>
        <w:pStyle w:val="ListParagraph"/>
        <w:numPr>
          <w:ilvl w:val="0"/>
          <w:numId w:val="8"/>
        </w:numPr>
        <w:jc w:val="both"/>
        <w:rPr>
          <w:rFonts w:ascii="Segoe UI" w:hAnsi="Segoe UI" w:cs="Segoe UI"/>
        </w:rPr>
      </w:pPr>
      <w:r w:rsidRPr="00B35B65">
        <w:rPr>
          <w:rFonts w:ascii="Segoe UI" w:hAnsi="Segoe UI" w:cs="Segoe UI"/>
        </w:rPr>
        <w:lastRenderedPageBreak/>
        <w:t>The proposed approach utilizes sophisticated deep learning algorithms to enhance the clarity of UAV-captured images, effectively addressing challenges posed by environmental distortions such as rain and fog.</w:t>
      </w:r>
    </w:p>
    <w:p w:rsidR="005E2551" w:rsidRPr="00B35B65" w:rsidRDefault="005E2551" w:rsidP="005E2551">
      <w:pPr>
        <w:pStyle w:val="ListParagraph"/>
        <w:numPr>
          <w:ilvl w:val="0"/>
          <w:numId w:val="8"/>
        </w:numPr>
        <w:jc w:val="both"/>
        <w:rPr>
          <w:rFonts w:ascii="Segoe UI" w:hAnsi="Segoe UI" w:cs="Segoe UI"/>
        </w:rPr>
      </w:pPr>
      <w:r w:rsidRPr="00B35B65">
        <w:rPr>
          <w:rFonts w:ascii="Segoe UI" w:hAnsi="Segoe UI" w:cs="Segoe UI"/>
        </w:rPr>
        <w:t>By implementing advanced super-resolution techniques, the model improves the resolution of images taken at higher altitudes, facilitating better fault identification in power lines.</w:t>
      </w:r>
    </w:p>
    <w:p w:rsidR="005E2551" w:rsidRPr="00B35B65" w:rsidRDefault="005E2551" w:rsidP="007B7829">
      <w:pPr>
        <w:pStyle w:val="ListParagraph"/>
        <w:numPr>
          <w:ilvl w:val="0"/>
          <w:numId w:val="8"/>
        </w:numPr>
        <w:jc w:val="both"/>
        <w:rPr>
          <w:rFonts w:ascii="Segoe UI" w:hAnsi="Segoe UI" w:cs="Segoe UI"/>
        </w:rPr>
      </w:pPr>
      <w:r w:rsidRPr="00B35B65">
        <w:rPr>
          <w:rFonts w:ascii="Segoe UI" w:hAnsi="Segoe UI" w:cs="Segoe UI"/>
        </w:rPr>
        <w:t>The model is designed for computational efficiency, allowing for real-time processing during inspections, which is crucial for timely decision-making in power line monitoring.</w:t>
      </w:r>
    </w:p>
    <w:p w:rsidR="005E2551" w:rsidRPr="00B35B65" w:rsidRDefault="005E2551" w:rsidP="007B7829">
      <w:pPr>
        <w:pStyle w:val="ListParagraph"/>
        <w:numPr>
          <w:ilvl w:val="0"/>
          <w:numId w:val="8"/>
        </w:numPr>
        <w:jc w:val="both"/>
        <w:rPr>
          <w:rFonts w:ascii="Segoe UI" w:hAnsi="Segoe UI" w:cs="Segoe UI"/>
        </w:rPr>
      </w:pPr>
      <w:r w:rsidRPr="00B35B65">
        <w:rPr>
          <w:rFonts w:ascii="Segoe UI" w:hAnsi="Segoe UI" w:cs="Segoe UI"/>
        </w:rPr>
        <w:t>Incorporation of depthwise separable convolutions, Leaky ReLU activation functions, and both local and global skip connections significantly boosts the model's ability to capture intricate features and produce high-quality images.</w:t>
      </w:r>
    </w:p>
    <w:p w:rsidR="005E2551" w:rsidRPr="00B35B65" w:rsidRDefault="00610EE6" w:rsidP="004D026F">
      <w:pPr>
        <w:ind w:firstLine="360"/>
        <w:jc w:val="both"/>
        <w:rPr>
          <w:rFonts w:ascii="Segoe UI" w:hAnsi="Segoe UI" w:cs="Segoe UI"/>
        </w:rPr>
      </w:pPr>
      <w:r w:rsidRPr="00B35B65">
        <w:rPr>
          <w:rFonts w:ascii="Segoe UI" w:hAnsi="Segoe UI" w:cs="Segoe UI"/>
        </w:rPr>
        <w:t xml:space="preserve">The structure of this paper is outlined as follows: Section 2 discusses the relevant </w:t>
      </w:r>
      <w:r w:rsidR="00342D2B" w:rsidRPr="00B35B65">
        <w:rPr>
          <w:rFonts w:ascii="Segoe UI" w:hAnsi="Segoe UI" w:cs="Segoe UI"/>
        </w:rPr>
        <w:t>related work</w:t>
      </w:r>
      <w:r w:rsidRPr="00B35B65">
        <w:rPr>
          <w:rFonts w:ascii="Segoe UI" w:hAnsi="Segoe UI" w:cs="Segoe UI"/>
        </w:rPr>
        <w:t xml:space="preserve"> and previous studies in the field. Section 3 provides a detailed explanation of the proposed </w:t>
      </w:r>
      <w:r w:rsidR="00342D2B" w:rsidRPr="00B35B65">
        <w:rPr>
          <w:rFonts w:ascii="Segoe UI" w:hAnsi="Segoe UI" w:cs="Segoe UI"/>
        </w:rPr>
        <w:t>network architecture</w:t>
      </w:r>
      <w:r w:rsidRPr="00B35B65">
        <w:rPr>
          <w:rFonts w:ascii="Segoe UI" w:hAnsi="Segoe UI" w:cs="Segoe UI"/>
        </w:rPr>
        <w:t xml:space="preserve">. The experimental procedures and results are presented in Section 4. Finally, Section </w:t>
      </w:r>
      <w:r w:rsidR="009C3862" w:rsidRPr="00B35B65">
        <w:rPr>
          <w:rFonts w:ascii="Segoe UI" w:hAnsi="Segoe UI" w:cs="Segoe UI"/>
        </w:rPr>
        <w:t>5</w:t>
      </w:r>
      <w:r w:rsidRPr="00B35B65">
        <w:rPr>
          <w:rFonts w:ascii="Segoe UI" w:hAnsi="Segoe UI" w:cs="Segoe UI"/>
        </w:rPr>
        <w:t xml:space="preserve"> offers the concluding remarks and insights drawn from the study.</w:t>
      </w:r>
    </w:p>
    <w:p w:rsidR="00D3502F" w:rsidRPr="00B35B65" w:rsidRDefault="00D3502F" w:rsidP="00D3502F">
      <w:pPr>
        <w:pStyle w:val="ListParagraph"/>
        <w:numPr>
          <w:ilvl w:val="0"/>
          <w:numId w:val="1"/>
        </w:numPr>
        <w:jc w:val="both"/>
        <w:rPr>
          <w:rFonts w:ascii="Segoe UI" w:hAnsi="Segoe UI" w:cs="Segoe UI"/>
          <w:b/>
        </w:rPr>
      </w:pPr>
      <w:r w:rsidRPr="00B35B65">
        <w:rPr>
          <w:rFonts w:ascii="Segoe UI" w:hAnsi="Segoe UI" w:cs="Segoe UI"/>
          <w:b/>
        </w:rPr>
        <w:t>RELATED WORK</w:t>
      </w:r>
    </w:p>
    <w:p w:rsidR="003C5332" w:rsidRPr="00B35B65" w:rsidRDefault="0050325F" w:rsidP="00B45D49">
      <w:pPr>
        <w:ind w:left="360" w:firstLine="360"/>
        <w:jc w:val="both"/>
        <w:rPr>
          <w:rFonts w:ascii="Segoe UI" w:hAnsi="Segoe UI" w:cs="Segoe UI"/>
        </w:rPr>
      </w:pPr>
      <w:r w:rsidRPr="00B35B65">
        <w:rPr>
          <w:rFonts w:ascii="Segoe UI" w:hAnsi="Segoe UI" w:cs="Segoe UI"/>
        </w:rPr>
        <w:t xml:space="preserve">In recent years, numerous </w:t>
      </w:r>
      <w:r w:rsidR="00D17AF8" w:rsidRPr="00B35B65">
        <w:rPr>
          <w:rFonts w:ascii="Segoe UI" w:hAnsi="Segoe UI" w:cs="Segoe UI"/>
        </w:rPr>
        <w:t>deep learning-based super-resolution (SR) methods have demonstrated significant promise in image interpolation and restoration, outperforming traditional pixel-wise interpolation techniques. Dong et al. introduced a three-layer convolutional neural network (CNN) architecture known as the super-resolution c</w:t>
      </w:r>
      <w:r w:rsidR="00400A11" w:rsidRPr="00B35B65">
        <w:rPr>
          <w:rFonts w:ascii="Segoe UI" w:hAnsi="Segoe UI" w:cs="Segoe UI"/>
        </w:rPr>
        <w:t>onvolutional neural network (SR</w:t>
      </w:r>
      <w:r w:rsidR="00D17AF8" w:rsidRPr="00B35B65">
        <w:rPr>
          <w:rFonts w:ascii="Segoe UI" w:hAnsi="Segoe UI" w:cs="Segoe UI"/>
        </w:rPr>
        <w:t>CNN), which learns an end-to-end mapping from a bicubic-interpolated low-resolution image to a high-resolution image. F</w:t>
      </w:r>
      <w:r w:rsidR="00400A11" w:rsidRPr="00B35B65">
        <w:rPr>
          <w:rFonts w:ascii="Segoe UI" w:hAnsi="Segoe UI" w:cs="Segoe UI"/>
        </w:rPr>
        <w:t>ollowing the introduction of SR</w:t>
      </w:r>
      <w:r w:rsidR="00D17AF8" w:rsidRPr="00B35B65">
        <w:rPr>
          <w:rFonts w:ascii="Segoe UI" w:hAnsi="Segoe UI" w:cs="Segoe UI"/>
        </w:rPr>
        <w:t>CNN, numerous CNN architectures with deeper and more complex structures have been developed to enhance the accuracy of super-resolution results.</w:t>
      </w:r>
      <w:r w:rsidR="007C22AA" w:rsidRPr="00B35B65">
        <w:rPr>
          <w:rFonts w:ascii="Segoe UI" w:hAnsi="Segoe UI" w:cs="Segoe UI"/>
        </w:rPr>
        <w:t xml:space="preserve"> </w:t>
      </w:r>
    </w:p>
    <w:p w:rsidR="003C5332" w:rsidRPr="00B35B65" w:rsidRDefault="003C5332" w:rsidP="003C5332">
      <w:pPr>
        <w:ind w:left="360" w:firstLine="360"/>
        <w:jc w:val="both"/>
        <w:rPr>
          <w:rFonts w:ascii="Segoe UI" w:hAnsi="Segoe UI" w:cs="Segoe UI"/>
        </w:rPr>
      </w:pPr>
      <w:r w:rsidRPr="00B35B65">
        <w:rPr>
          <w:rFonts w:ascii="Segoe UI" w:hAnsi="Segoe UI" w:cs="Segoe UI"/>
        </w:rPr>
        <w:t>The Super-Resolution Convolutional Neural Network (SRCNN), while a pioneering model in the field of image super-resolution, faced several challenges that limited its practical application. One of the primary issues was its high computational cost, which hindered real-time performance, making it unsuitable for applications requiring immediate results, such as video processing. The architecture of SRCNN also relied on a bicubic interpolated low-resolution image as input, which could lead to suboptimal results by not fully utilizing the original low-resolution data.</w:t>
      </w:r>
    </w:p>
    <w:p w:rsidR="003C5332" w:rsidRPr="00B35B65" w:rsidRDefault="003C5332" w:rsidP="003C5332">
      <w:pPr>
        <w:ind w:left="360" w:firstLine="360"/>
        <w:jc w:val="both"/>
        <w:rPr>
          <w:rFonts w:ascii="Segoe UI" w:hAnsi="Segoe UI" w:cs="Segoe UI"/>
        </w:rPr>
      </w:pPr>
      <w:r w:rsidRPr="00B35B65">
        <w:rPr>
          <w:rFonts w:ascii="Segoe UI" w:hAnsi="Segoe UI" w:cs="Segoe UI"/>
        </w:rPr>
        <w:t>In response to these limitations, Chao Dong and colleagues proposed the Fast Super-Resolution Convolutional Neural Network (FSRCNN). This model aimed to accelerate the super-resolution process significantly. FSRCNN directly takes the original low-resolution image as input, eliminating the need for initial interpolation. The architecture incorporates smaller convolutional filters (3x3) throughout multiple layers, which reduces the number of parameters and computational burden while maintaining a similar receptive field. Additionally, FSRCNN introduces a transposed convolution layer at the end of the network to upscale the image to the desired resolution efficiently.</w:t>
      </w:r>
    </w:p>
    <w:p w:rsidR="00B45D49" w:rsidRPr="00B35B65" w:rsidRDefault="00C36EB1" w:rsidP="00B45D49">
      <w:pPr>
        <w:ind w:left="360" w:firstLine="360"/>
        <w:jc w:val="both"/>
        <w:rPr>
          <w:rFonts w:ascii="Segoe UI" w:hAnsi="Segoe UI" w:cs="Segoe UI"/>
        </w:rPr>
      </w:pPr>
      <w:r>
        <w:rPr>
          <w:rFonts w:ascii="Segoe UI" w:hAnsi="Segoe UI" w:cs="Segoe UI"/>
        </w:rPr>
        <w:t>S</w:t>
      </w:r>
      <w:r w:rsidR="007C22AA" w:rsidRPr="00B35B65">
        <w:rPr>
          <w:rFonts w:ascii="Segoe UI" w:hAnsi="Segoe UI" w:cs="Segoe UI"/>
        </w:rPr>
        <w:t xml:space="preserve">ame author of SRCNN proposed a revised version named as </w:t>
      </w:r>
      <w:r w:rsidR="00B45D49" w:rsidRPr="00B35B65">
        <w:rPr>
          <w:rFonts w:ascii="Segoe UI" w:hAnsi="Segoe UI" w:cs="Segoe UI"/>
        </w:rPr>
        <w:t>the Fast Super-Resolution Convolutional Neural Network (FSRCNN), which enhances the speed and efficiency of super-resolution tasks compared to its predecessor, SRCNN. The FSRCNN architecture consists of several key components that streamline the processing of low-resolution (LR) images into high-resolution (HR) outputs.</w:t>
      </w:r>
      <w:r w:rsidR="007C22AA" w:rsidRPr="00B35B65">
        <w:rPr>
          <w:rFonts w:ascii="Segoe UI" w:hAnsi="Segoe UI" w:cs="Segoe UI"/>
        </w:rPr>
        <w:t xml:space="preserve"> </w:t>
      </w:r>
      <w:r w:rsidR="00B45D49" w:rsidRPr="00B35B65">
        <w:rPr>
          <w:rFonts w:ascii="Segoe UI" w:hAnsi="Segoe UI" w:cs="Segoe UI"/>
        </w:rPr>
        <w:t>First, FSRCNN replaces the bicubic interpolation used in SRCNN with a 5x5 convolution layer for feature extraction, allowing for more effective initial processing of the LR image. Following this, a 1x1 convolution is employed to reduce the number of feature maps, significantly decreasing computational complexity while maintaining essential information. The network then utilizes multiple 3x3 convolution layers for non-linear mapping, which helps capture intricate features without increasing the number of parameters excessively.</w:t>
      </w:r>
      <w:r w:rsidR="007C22AA" w:rsidRPr="00B35B65">
        <w:rPr>
          <w:rFonts w:ascii="Segoe UI" w:hAnsi="Segoe UI" w:cs="Segoe UI"/>
        </w:rPr>
        <w:t xml:space="preserve"> </w:t>
      </w:r>
      <w:r w:rsidR="00B45D49" w:rsidRPr="00B35B65">
        <w:rPr>
          <w:rFonts w:ascii="Segoe UI" w:hAnsi="Segoe UI" w:cs="Segoe UI"/>
        </w:rPr>
        <w:t xml:space="preserve">After the non-linear mapping, another 1x1 convolution expands the number of feature maps back to the original size, preparing the data for reconstruction. Finally, a deconvolution layer with a larger filter size is used to reconstruct the </w:t>
      </w:r>
      <w:r w:rsidR="00B45D49" w:rsidRPr="00B35B65">
        <w:rPr>
          <w:rFonts w:ascii="Segoe UI" w:hAnsi="Segoe UI" w:cs="Segoe UI"/>
        </w:rPr>
        <w:lastRenderedPageBreak/>
        <w:t>HR image from the processed features. This overall structure allows FSRCNN to operate efficiently while achieving high-quality results, making it faster than SRCNN and suitable for real-time applications in image super-resolution. The model's design emphasizes a balance between performance and computational efficiency, leading to improved image quality with fewer parameters and reduced training times.</w:t>
      </w:r>
    </w:p>
    <w:p w:rsidR="00400A11" w:rsidRPr="00B35B65" w:rsidRDefault="00400A11" w:rsidP="0077521E">
      <w:pPr>
        <w:ind w:left="360" w:firstLine="360"/>
        <w:jc w:val="both"/>
        <w:rPr>
          <w:rFonts w:ascii="Segoe UI" w:hAnsi="Segoe UI" w:cs="Segoe UI"/>
        </w:rPr>
      </w:pPr>
      <w:r w:rsidRPr="00B35B65">
        <w:rPr>
          <w:rFonts w:ascii="Segoe UI" w:hAnsi="Segoe UI" w:cs="Segoe UI"/>
        </w:rPr>
        <w:t>Kim et al. introduced a super-resolution scheme using Very Deep Convolutional Networks (VDSR), featuring 20 convolutional layers and a global skip connection. This architecture enhances single-image super-resolution by effectively mapping low-resolution (LR) images to high-resolution (HR) images. VDSR emphasizes the importance of receptive field size, with a patch size of 41x41 pixels, allowing the network to capture comprehensive features from the input. The model employs residual learning, focusing on predicting the residuals—the differences between the bicubic interpolated LR image and the HR image. This approach helps retain high-frequency details often lost in traditional methods. The global skip connection facilitates better information flow, addressing vanishing gradient issues in deep networks. Consequently, VDSR achieves significant improvements in image quality, establishing itself as a key advancement in super-resolution techniques.</w:t>
      </w:r>
    </w:p>
    <w:p w:rsidR="00B35B65" w:rsidRDefault="00B35B65" w:rsidP="0077521E">
      <w:pPr>
        <w:ind w:left="360" w:firstLine="360"/>
        <w:jc w:val="both"/>
        <w:rPr>
          <w:rFonts w:ascii="Segoe UI" w:hAnsi="Segoe UI" w:cs="Segoe UI"/>
        </w:rPr>
      </w:pPr>
      <w:proofErr w:type="spellStart"/>
      <w:r>
        <w:rPr>
          <w:rFonts w:ascii="Segoe UI" w:hAnsi="Segoe UI" w:cs="Segoe UI"/>
        </w:rPr>
        <w:t>Falahatnejad</w:t>
      </w:r>
      <w:proofErr w:type="spellEnd"/>
      <w:r>
        <w:rPr>
          <w:rFonts w:ascii="Segoe UI" w:hAnsi="Segoe UI" w:cs="Segoe UI"/>
        </w:rPr>
        <w:t xml:space="preserve"> et al.</w:t>
      </w:r>
      <w:r w:rsidR="006B1DB4">
        <w:rPr>
          <w:rFonts w:ascii="Segoe UI" w:hAnsi="Segoe UI" w:cs="Segoe UI"/>
        </w:rPr>
        <w:t xml:space="preserve"> </w:t>
      </w:r>
      <w:r w:rsidR="006B1DB4">
        <w:rPr>
          <w:rFonts w:ascii="Segoe UI" w:hAnsi="Segoe UI" w:cs="Segoe UI"/>
        </w:rPr>
        <w:fldChar w:fldCharType="begin"/>
      </w:r>
      <w:r w:rsidR="00A029EE">
        <w:rPr>
          <w:rFonts w:ascii="Segoe UI" w:hAnsi="Segoe UI" w:cs="Segoe UI"/>
        </w:rPr>
        <w:instrText xml:space="preserve"> ADDIN EN.CITE &lt;EndNote&gt;&lt;Cite&gt;&lt;Author&gt;Falahatnejad&lt;/Author&gt;&lt;Year&gt;2024&lt;/Year&gt;&lt;RecNum&gt;101&lt;/RecNum&gt;&lt;DisplayText&gt;[3]&lt;/DisplayText&gt;&lt;record&gt;&lt;rec-number&gt;101&lt;/rec-number&gt;&lt;foreign-keys&gt;&lt;key app="EN" db-id="fppt0wvz3p5f2eexw0p5a5p9azwswtf5xzzs" timestamp="1727806317"&gt;101&lt;/key&gt;&lt;/foreign-keys&gt;&lt;ref-type name="Journal Article"&gt;17&lt;/ref-type&gt;&lt;contributors&gt;&lt;authors&gt;&lt;author&gt;Falahatnejad, Shahrzad&lt;/author&gt;&lt;author&gt;Karami, Azam&lt;/author&gt;&lt;author&gt;Nezamabadi-pour, Hossein&lt;/author&gt;&lt;/authors&gt;&lt;/contributors&gt;&lt;titles&gt;&lt;title&gt;PTSRGAN: Power transmission lines single image super-resolution using a generative adversarial network&lt;/title&gt;&lt;secondary-title&gt;International Journal of Electrical Power &amp;amp; Energy Systems&lt;/secondary-title&gt;&lt;/titles&gt;&lt;periodical&gt;&lt;full-title&gt;International Journal of Electrical Power &amp;amp; Energy Systems&lt;/full-title&gt;&lt;/periodical&gt;&lt;pages&gt;109607&lt;/pages&gt;&lt;volume&gt;155&lt;/volume&gt;&lt;dates&gt;&lt;year&gt;2024&lt;/year&gt;&lt;/dates&gt;&lt;isbn&gt;0142-0615&lt;/isbn&gt;&lt;urls&gt;&lt;/urls&gt;&lt;/record&gt;&lt;/Cite&gt;&lt;/EndNote&gt;</w:instrText>
      </w:r>
      <w:r w:rsidR="006B1DB4">
        <w:rPr>
          <w:rFonts w:ascii="Segoe UI" w:hAnsi="Segoe UI" w:cs="Segoe UI"/>
        </w:rPr>
        <w:fldChar w:fldCharType="separate"/>
      </w:r>
      <w:r w:rsidR="00A029EE">
        <w:rPr>
          <w:rFonts w:ascii="Segoe UI" w:hAnsi="Segoe UI" w:cs="Segoe UI"/>
          <w:noProof/>
        </w:rPr>
        <w:t>[3]</w:t>
      </w:r>
      <w:r w:rsidR="006B1DB4">
        <w:rPr>
          <w:rFonts w:ascii="Segoe UI" w:hAnsi="Segoe UI" w:cs="Segoe UI"/>
        </w:rPr>
        <w:fldChar w:fldCharType="end"/>
      </w:r>
      <w:r>
        <w:rPr>
          <w:rFonts w:ascii="Segoe UI" w:hAnsi="Segoe UI" w:cs="Segoe UI"/>
        </w:rPr>
        <w:t xml:space="preserve"> proposed PTSRGAN, a generative adversarial network aimed at enhancing the resolution of UAV images of power transmission lines. This model features a novel generator architecture and a Siamese network-based discriminator, improving the quality of images with detailed edges and textures. </w:t>
      </w:r>
    </w:p>
    <w:p w:rsidR="00D17AF8" w:rsidRDefault="005451E7" w:rsidP="0077521E">
      <w:pPr>
        <w:ind w:left="360" w:firstLine="360"/>
        <w:jc w:val="both"/>
        <w:rPr>
          <w:rFonts w:ascii="Segoe UI" w:hAnsi="Segoe UI" w:cs="Segoe UI"/>
        </w:rPr>
      </w:pPr>
      <w:proofErr w:type="spellStart"/>
      <w:r w:rsidRPr="005451E7">
        <w:rPr>
          <w:rFonts w:ascii="Segoe UI" w:hAnsi="Segoe UI" w:cs="Segoe UI"/>
        </w:rPr>
        <w:t>Hossam</w:t>
      </w:r>
      <w:proofErr w:type="spellEnd"/>
      <w:r w:rsidRPr="005451E7">
        <w:rPr>
          <w:rFonts w:ascii="Segoe UI" w:hAnsi="Segoe UI" w:cs="Segoe UI"/>
        </w:rPr>
        <w:t xml:space="preserve"> </w:t>
      </w:r>
      <w:proofErr w:type="spellStart"/>
      <w:r w:rsidRPr="005451E7">
        <w:rPr>
          <w:rFonts w:ascii="Segoe UI" w:hAnsi="Segoe UI" w:cs="Segoe UI"/>
        </w:rPr>
        <w:t>Aboalia</w:t>
      </w:r>
      <w:proofErr w:type="spellEnd"/>
      <w:r w:rsidRPr="005451E7">
        <w:rPr>
          <w:rFonts w:ascii="Segoe UI" w:hAnsi="Segoe UI" w:cs="Segoe UI"/>
        </w:rPr>
        <w:t xml:space="preserve"> et al.</w:t>
      </w:r>
      <w:r w:rsidR="00561DCA">
        <w:rPr>
          <w:rFonts w:ascii="Segoe UI" w:hAnsi="Segoe UI" w:cs="Segoe UI"/>
        </w:rPr>
        <w:t xml:space="preserve"> </w:t>
      </w:r>
      <w:r w:rsidR="00561DCA">
        <w:rPr>
          <w:rFonts w:ascii="Segoe UI" w:hAnsi="Segoe UI" w:cs="Segoe UI"/>
        </w:rPr>
        <w:fldChar w:fldCharType="begin"/>
      </w:r>
      <w:r w:rsidR="00A029EE">
        <w:rPr>
          <w:rFonts w:ascii="Segoe UI" w:hAnsi="Segoe UI" w:cs="Segoe UI"/>
        </w:rPr>
        <w:instrText xml:space="preserve"> ADDIN EN.CITE &lt;EndNote&gt;&lt;Cite&gt;&lt;Author&gt;Aboalia&lt;/Author&gt;&lt;Year&gt;2024&lt;/Year&gt;&lt;RecNum&gt;102&lt;/RecNum&gt;&lt;DisplayText&gt;[4]&lt;/DisplayText&gt;&lt;record&gt;&lt;rec-number&gt;102&lt;/rec-number&gt;&lt;foreign-keys&gt;&lt;key app="EN" db-id="fppt0wvz3p5f2eexw0p5a5p9azwswtf5xzzs" timestamp="1727806498"&gt;102&lt;/key&gt;&lt;/foreign-keys&gt;&lt;ref-type name="Journal Article"&gt;17&lt;/ref-type&gt;&lt;contributors&gt;&lt;authors&gt;&lt;author&gt;Aboalia, Hossam&lt;/author&gt;&lt;author&gt;Hussein, Sherif&lt;/author&gt;&lt;author&gt;Mahmoud, Alaaeldin&lt;/author&gt;&lt;/authors&gt;&lt;/contributors&gt;&lt;titles&gt;&lt;title&gt;Enhancing Power Lines Detection Using Deep Learning and Feature-Level Fusion of Infrared and Visible Light Images&lt;/title&gt;&lt;secondary-title&gt;Arabian Journal for Science and Engineering&lt;/secondary-title&gt;&lt;/titles&gt;&lt;periodical&gt;&lt;full-title&gt;Arabian Journal for Science and Engineering&lt;/full-title&gt;&lt;/periodical&gt;&lt;pages&gt;1-13&lt;/pages&gt;&lt;dates&gt;&lt;year&gt;2024&lt;/year&gt;&lt;/dates&gt;&lt;isbn&gt;2193-567X&lt;/isbn&gt;&lt;urls&gt;&lt;/urls&gt;&lt;/record&gt;&lt;/Cite&gt;&lt;/EndNote&gt;</w:instrText>
      </w:r>
      <w:r w:rsidR="00561DCA">
        <w:rPr>
          <w:rFonts w:ascii="Segoe UI" w:hAnsi="Segoe UI" w:cs="Segoe UI"/>
        </w:rPr>
        <w:fldChar w:fldCharType="separate"/>
      </w:r>
      <w:r w:rsidR="00A029EE">
        <w:rPr>
          <w:rFonts w:ascii="Segoe UI" w:hAnsi="Segoe UI" w:cs="Segoe UI"/>
          <w:noProof/>
        </w:rPr>
        <w:t>[4]</w:t>
      </w:r>
      <w:r w:rsidR="00561DCA">
        <w:rPr>
          <w:rFonts w:ascii="Segoe UI" w:hAnsi="Segoe UI" w:cs="Segoe UI"/>
        </w:rPr>
        <w:fldChar w:fldCharType="end"/>
      </w:r>
      <w:r w:rsidRPr="005451E7">
        <w:rPr>
          <w:rFonts w:ascii="Segoe UI" w:hAnsi="Segoe UI" w:cs="Segoe UI"/>
        </w:rPr>
        <w:t xml:space="preserve"> developed a study to enhance power line detection using deep learning and feature-level fusion of infrared and visible light images. Recognizing the critical need for accurate detection to ensure flight safety for drones and low-flying aircraft, the researchers trained three distinct models, including VGG16 and </w:t>
      </w:r>
      <w:proofErr w:type="spellStart"/>
      <w:r w:rsidRPr="005451E7">
        <w:rPr>
          <w:rFonts w:ascii="Segoe UI" w:hAnsi="Segoe UI" w:cs="Segoe UI"/>
        </w:rPr>
        <w:t>AlexNet</w:t>
      </w:r>
      <w:proofErr w:type="spellEnd"/>
      <w:r w:rsidRPr="005451E7">
        <w:rPr>
          <w:rFonts w:ascii="Segoe UI" w:hAnsi="Segoe UI" w:cs="Segoe UI"/>
        </w:rPr>
        <w:t xml:space="preserve">, optimized for both image types. They introduced a novel multi-input model that merges features from paired infrared and visible images, creating an enriched feature map. </w:t>
      </w:r>
    </w:p>
    <w:p w:rsidR="00E314A7" w:rsidRDefault="00444232" w:rsidP="0077521E">
      <w:pPr>
        <w:ind w:left="360" w:firstLine="360"/>
        <w:jc w:val="both"/>
        <w:rPr>
          <w:rFonts w:ascii="Segoe UI" w:hAnsi="Segoe UI" w:cs="Segoe UI"/>
        </w:rPr>
      </w:pPr>
      <w:r>
        <w:rPr>
          <w:rFonts w:ascii="Segoe UI" w:hAnsi="Segoe UI" w:cs="Segoe UI"/>
        </w:rPr>
        <w:t xml:space="preserve">In this approach </w:t>
      </w:r>
      <w:r>
        <w:rPr>
          <w:rFonts w:ascii="Segoe UI" w:hAnsi="Segoe UI" w:cs="Segoe UI"/>
        </w:rPr>
        <w:fldChar w:fldCharType="begin"/>
      </w:r>
      <w:r w:rsidR="00A029EE">
        <w:rPr>
          <w:rFonts w:ascii="Segoe UI" w:hAnsi="Segoe UI" w:cs="Segoe UI"/>
        </w:rPr>
        <w:instrText xml:space="preserve"> ADDIN EN.CITE &lt;EndNote&gt;&lt;Cite&gt;&lt;Author&gt;Liu&lt;/Author&gt;&lt;Year&gt;2022&lt;/Year&gt;&lt;RecNum&gt;103&lt;/RecNum&gt;&lt;DisplayText&gt;[5]&lt;/DisplayText&gt;&lt;record&gt;&lt;rec-number&gt;103&lt;/rec-number&gt;&lt;foreign-keys&gt;&lt;key app="EN" db-id="fppt0wvz3p5f2eexw0p5a5p9azwswtf5xzzs" timestamp="1727806867"&gt;103&lt;/key&gt;&lt;/foreign-keys&gt;&lt;ref-type name="Journal Article"&gt;17&lt;/ref-type&gt;&lt;contributors&gt;&lt;authors&gt;&lt;author&gt;Liu, Zhongyun&lt;/author&gt;&lt;author&gt;Wu, Gongping&lt;/author&gt;&lt;author&gt;He, Wenshan&lt;/author&gt;&lt;author&gt;Fan, Fei&lt;/author&gt;&lt;author&gt;Ye, Xuhui&lt;/author&gt;&lt;/authors&gt;&lt;/contributors&gt;&lt;titles&gt;&lt;title&gt;Key target and defect detection of high-voltage power transmission lines with deep learning&lt;/title&gt;&lt;secondary-title&gt;International Journal of Electrical Power &amp;amp; Energy Systems&lt;/secondary-title&gt;&lt;/titles&gt;&lt;periodical&gt;&lt;full-title&gt;International Journal of Electrical Power &amp;amp; Energy Systems&lt;/full-title&gt;&lt;/periodical&gt;&lt;pages&gt;108277&lt;/pages&gt;&lt;volume&gt;142&lt;/volume&gt;&lt;dates&gt;&lt;year&gt;2022&lt;/year&gt;&lt;/dates&gt;&lt;isbn&gt;0142-0615&lt;/isbn&gt;&lt;urls&gt;&lt;/urls&gt;&lt;/record&gt;&lt;/Cite&gt;&lt;/EndNote&gt;</w:instrText>
      </w:r>
      <w:r>
        <w:rPr>
          <w:rFonts w:ascii="Segoe UI" w:hAnsi="Segoe UI" w:cs="Segoe UI"/>
        </w:rPr>
        <w:fldChar w:fldCharType="separate"/>
      </w:r>
      <w:r w:rsidR="00A029EE">
        <w:rPr>
          <w:rFonts w:ascii="Segoe UI" w:hAnsi="Segoe UI" w:cs="Segoe UI"/>
          <w:noProof/>
        </w:rPr>
        <w:t>[5]</w:t>
      </w:r>
      <w:r>
        <w:rPr>
          <w:rFonts w:ascii="Segoe UI" w:hAnsi="Segoe UI" w:cs="Segoe UI"/>
        </w:rPr>
        <w:fldChar w:fldCharType="end"/>
      </w:r>
      <w:r>
        <w:rPr>
          <w:rFonts w:ascii="Segoe UI" w:hAnsi="Segoe UI" w:cs="Segoe UI"/>
        </w:rPr>
        <w:t xml:space="preserve"> authors are </w:t>
      </w:r>
      <w:r w:rsidR="001D0F6D">
        <w:rPr>
          <w:rFonts w:ascii="Segoe UI" w:hAnsi="Segoe UI" w:cs="Segoe UI"/>
        </w:rPr>
        <w:t xml:space="preserve">suggested </w:t>
      </w:r>
      <w:r w:rsidR="000F4E93" w:rsidRPr="000F4E93">
        <w:rPr>
          <w:rFonts w:ascii="Segoe UI" w:hAnsi="Segoe UI" w:cs="Segoe UI"/>
        </w:rPr>
        <w:t xml:space="preserve">a deep learning approach for detecting and evaluating key targets and defects in high-voltage power transmission lines. They constructed a comprehensive dataset and introduced a predictive feature layer with feature fusion to enhance small target recognition. The method enables remote control online inspections using power transmission line inspection robots (PTLIR) and unmanned aerial vehicles (UAVs). </w:t>
      </w:r>
      <w:r w:rsidR="000F4E93">
        <w:rPr>
          <w:rFonts w:ascii="Segoe UI" w:hAnsi="Segoe UI" w:cs="Segoe UI"/>
        </w:rPr>
        <w:t xml:space="preserve"> </w:t>
      </w:r>
      <w:proofErr w:type="spellStart"/>
      <w:r w:rsidR="00792051">
        <w:rPr>
          <w:rFonts w:ascii="Segoe UI" w:hAnsi="Segoe UI" w:cs="Segoe UI"/>
        </w:rPr>
        <w:t>Odo</w:t>
      </w:r>
      <w:proofErr w:type="spellEnd"/>
      <w:r w:rsidR="00FD4D3F">
        <w:rPr>
          <w:rFonts w:ascii="Segoe UI" w:hAnsi="Segoe UI" w:cs="Segoe UI"/>
        </w:rPr>
        <w:t xml:space="preserve"> et al. </w:t>
      </w:r>
      <w:r w:rsidR="00792051">
        <w:rPr>
          <w:rFonts w:ascii="Segoe UI" w:hAnsi="Segoe UI" w:cs="Segoe UI"/>
        </w:rPr>
        <w:fldChar w:fldCharType="begin"/>
      </w:r>
      <w:r w:rsidR="00A029EE">
        <w:rPr>
          <w:rFonts w:ascii="Segoe UI" w:hAnsi="Segoe UI" w:cs="Segoe UI"/>
        </w:rPr>
        <w:instrText xml:space="preserve"> ADDIN EN.CITE &lt;EndNote&gt;&lt;Cite&gt;&lt;Author&gt;Odo&lt;/Author&gt;&lt;Year&gt;2021&lt;/Year&gt;&lt;RecNum&gt;104&lt;/RecNum&gt;&lt;DisplayText&gt;[6]&lt;/DisplayText&gt;&lt;record&gt;&lt;rec-number&gt;104&lt;/rec-number&gt;&lt;foreign-keys&gt;&lt;key app="EN" db-id="fppt0wvz3p5f2eexw0p5a5p9azwswtf5xzzs" timestamp="1727807403"&gt;104&lt;/key&gt;&lt;/foreign-keys&gt;&lt;ref-type name="Journal Article"&gt;17&lt;/ref-type&gt;&lt;contributors&gt;&lt;authors&gt;&lt;author&gt;Odo, Anicetus&lt;/author&gt;&lt;author&gt;McKenna, Stephen&lt;/author&gt;&lt;author&gt;Flynn, David&lt;/author&gt;&lt;author&gt;Vorstius, Jan Bernd&lt;/author&gt;&lt;/authors&gt;&lt;/contributors&gt;&lt;titles&gt;&lt;title&gt;Aerial image analysis using deep learning for electrical overhead line network asset management&lt;/title&gt;&lt;secondary-title&gt;IEEE Access&lt;/secondary-title&gt;&lt;/titles&gt;&lt;periodical&gt;&lt;full-title&gt;IEEE Access&lt;/full-title&gt;&lt;/periodical&gt;&lt;pages&gt;146281-146295&lt;/pages&gt;&lt;volume&gt;9&lt;/volume&gt;&lt;dates&gt;&lt;year&gt;2021&lt;/year&gt;&lt;/dates&gt;&lt;isbn&gt;2169-3536&lt;/isbn&gt;&lt;urls&gt;&lt;/urls&gt;&lt;/record&gt;&lt;/Cite&gt;&lt;/EndNote&gt;</w:instrText>
      </w:r>
      <w:r w:rsidR="00792051">
        <w:rPr>
          <w:rFonts w:ascii="Segoe UI" w:hAnsi="Segoe UI" w:cs="Segoe UI"/>
        </w:rPr>
        <w:fldChar w:fldCharType="separate"/>
      </w:r>
      <w:r w:rsidR="00A029EE">
        <w:rPr>
          <w:rFonts w:ascii="Segoe UI" w:hAnsi="Segoe UI" w:cs="Segoe UI"/>
          <w:noProof/>
        </w:rPr>
        <w:t>[6]</w:t>
      </w:r>
      <w:r w:rsidR="00792051">
        <w:rPr>
          <w:rFonts w:ascii="Segoe UI" w:hAnsi="Segoe UI" w:cs="Segoe UI"/>
        </w:rPr>
        <w:fldChar w:fldCharType="end"/>
      </w:r>
      <w:r w:rsidR="00FD4D3F">
        <w:rPr>
          <w:rFonts w:ascii="Segoe UI" w:hAnsi="Segoe UI" w:cs="Segoe UI"/>
        </w:rPr>
        <w:t xml:space="preserve"> present the s</w:t>
      </w:r>
      <w:r w:rsidR="00E314A7" w:rsidRPr="00E314A7">
        <w:rPr>
          <w:rFonts w:ascii="Segoe UI" w:hAnsi="Segoe UI" w:cs="Segoe UI"/>
        </w:rPr>
        <w:t xml:space="preserve">tudy </w:t>
      </w:r>
      <w:r w:rsidR="00FD4D3F">
        <w:rPr>
          <w:rFonts w:ascii="Segoe UI" w:hAnsi="Segoe UI" w:cs="Segoe UI"/>
        </w:rPr>
        <w:t xml:space="preserve">on </w:t>
      </w:r>
      <w:r w:rsidR="00E314A7" w:rsidRPr="00E314A7">
        <w:rPr>
          <w:rFonts w:ascii="Segoe UI" w:hAnsi="Segoe UI" w:cs="Segoe UI"/>
        </w:rPr>
        <w:t xml:space="preserve">an automated approach for assessing the condition of electrical towers using deep learning, eliminating the need for individual component condition labels. By leveraging a comprehensive dataset with only tower-level labels, the authors trained machine learning classifiers effectively. </w:t>
      </w:r>
    </w:p>
    <w:p w:rsidR="00DC7A7D" w:rsidRDefault="00DC7A7D" w:rsidP="0077521E">
      <w:pPr>
        <w:ind w:left="360" w:firstLine="360"/>
        <w:jc w:val="both"/>
        <w:rPr>
          <w:rFonts w:ascii="Segoe UI" w:hAnsi="Segoe UI" w:cs="Segoe UI"/>
        </w:rPr>
      </w:pPr>
      <w:r>
        <w:rPr>
          <w:rFonts w:ascii="Segoe UI" w:hAnsi="Segoe UI" w:cs="Segoe UI"/>
        </w:rPr>
        <w:t xml:space="preserve">Liu et al. </w:t>
      </w:r>
      <w:r w:rsidR="009D3CEC">
        <w:rPr>
          <w:rFonts w:ascii="Segoe UI" w:hAnsi="Segoe UI" w:cs="Segoe UI"/>
        </w:rPr>
        <w:fldChar w:fldCharType="begin"/>
      </w:r>
      <w:r w:rsidR="00A029EE">
        <w:rPr>
          <w:rFonts w:ascii="Segoe UI" w:hAnsi="Segoe UI" w:cs="Segoe UI"/>
        </w:rPr>
        <w:instrText xml:space="preserve"> ADDIN EN.CITE &lt;EndNote&gt;&lt;Cite&gt;&lt;Author&gt;Liu&lt;/Author&gt;&lt;Year&gt;2020&lt;/Year&gt;&lt;RecNum&gt;105&lt;/RecNum&gt;&lt;DisplayText&gt;[7]&lt;/DisplayText&gt;&lt;record&gt;&lt;rec-number&gt;105&lt;/rec-number&gt;&lt;foreign-keys&gt;&lt;key app="EN" db-id="fppt0wvz3p5f2eexw0p5a5p9azwswtf5xzzs" timestamp="1727807758"&gt;105&lt;/key&gt;&lt;/foreign-keys&gt;&lt;ref-type name="Journal Article"&gt;17&lt;/ref-type&gt;&lt;contributors&gt;&lt;authors&gt;&lt;author&gt;Liu, Guolong&lt;/author&gt;&lt;author&gt;Gu, Jinjin&lt;/author&gt;&lt;author&gt;Zhao, Junhua&lt;/author&gt;&lt;author&gt;Wen, Fushuan&lt;/author&gt;&lt;author&gt;Liang, Gaoqi&lt;/author&gt;&lt;/authors&gt;&lt;/contributors&gt;&lt;titles&gt;&lt;title&gt;Super resolution perception for smart meter data&lt;/title&gt;&lt;secondary-title&gt;Information Sciences&lt;/secondary-title&gt;&lt;/titles&gt;&lt;periodical&gt;&lt;full-title&gt;Information Sciences&lt;/full-title&gt;&lt;/periodical&gt;&lt;pages&gt;263-273&lt;/pages&gt;&lt;volume&gt;526&lt;/volume&gt;&lt;dates&gt;&lt;year&gt;2020&lt;/year&gt;&lt;/dates&gt;&lt;isbn&gt;0020-0255&lt;/isbn&gt;&lt;urls&gt;&lt;/urls&gt;&lt;/record&gt;&lt;/Cite&gt;&lt;/EndNote&gt;</w:instrText>
      </w:r>
      <w:r w:rsidR="009D3CEC">
        <w:rPr>
          <w:rFonts w:ascii="Segoe UI" w:hAnsi="Segoe UI" w:cs="Segoe UI"/>
        </w:rPr>
        <w:fldChar w:fldCharType="separate"/>
      </w:r>
      <w:r w:rsidR="00A029EE">
        <w:rPr>
          <w:rFonts w:ascii="Segoe UI" w:hAnsi="Segoe UI" w:cs="Segoe UI"/>
          <w:noProof/>
        </w:rPr>
        <w:t>[7]</w:t>
      </w:r>
      <w:r w:rsidR="009D3CEC">
        <w:rPr>
          <w:rFonts w:ascii="Segoe UI" w:hAnsi="Segoe UI" w:cs="Segoe UI"/>
        </w:rPr>
        <w:fldChar w:fldCharType="end"/>
      </w:r>
      <w:r w:rsidR="009D3CEC">
        <w:rPr>
          <w:rFonts w:ascii="Segoe UI" w:hAnsi="Segoe UI" w:cs="Segoe UI"/>
        </w:rPr>
        <w:t xml:space="preserve"> </w:t>
      </w:r>
      <w:r>
        <w:rPr>
          <w:rFonts w:ascii="Segoe UI" w:hAnsi="Segoe UI" w:cs="Segoe UI"/>
        </w:rPr>
        <w:t>tackled the challenge of reconstructing high-quality data from low-quality smart meter data through their Super Resolution Perception (SRP) framework. They formulated the SRP problem using the Maximum a Posteriori (MAP) estimation approach, allowing for effective data reconstruction without extensive labeling. The authors introduced the Super Resolution Perception Convolutional Neural Network (SRPCNN) to generate high-frequency load data from low-frequency inputs. Their method enhances data quality and improves appliance identification results. This work optimizes smart meter data utilization while reducing costs associated with acquiring high-quality data.</w:t>
      </w:r>
    </w:p>
    <w:p w:rsidR="009820A9" w:rsidRDefault="009820A9" w:rsidP="0077521E">
      <w:pPr>
        <w:ind w:left="360" w:firstLine="360"/>
        <w:jc w:val="both"/>
        <w:rPr>
          <w:rFonts w:ascii="Segoe UI" w:hAnsi="Segoe UI" w:cs="Segoe UI"/>
        </w:rPr>
      </w:pPr>
      <w:r w:rsidRPr="009820A9">
        <w:rPr>
          <w:rFonts w:ascii="Segoe UI" w:hAnsi="Segoe UI" w:cs="Segoe UI"/>
        </w:rPr>
        <w:t xml:space="preserve">Xu et al. </w:t>
      </w:r>
      <w:r>
        <w:rPr>
          <w:rFonts w:ascii="Segoe UI" w:hAnsi="Segoe UI" w:cs="Segoe UI"/>
        </w:rPr>
        <w:fldChar w:fldCharType="begin"/>
      </w:r>
      <w:r w:rsidR="00A029EE">
        <w:rPr>
          <w:rFonts w:ascii="Segoe UI" w:hAnsi="Segoe UI" w:cs="Segoe UI"/>
        </w:rPr>
        <w:instrText xml:space="preserve"> ADDIN EN.CITE &lt;EndNote&gt;&lt;Cite&gt;&lt;Author&gt;Xu&lt;/Author&gt;&lt;Year&gt;2022&lt;/Year&gt;&lt;RecNum&gt;106&lt;/RecNum&gt;&lt;DisplayText&gt;[8]&lt;/DisplayText&gt;&lt;record&gt;&lt;rec-number&gt;106&lt;/rec-number&gt;&lt;foreign-keys&gt;&lt;key app="EN" db-id="fppt0wvz3p5f2eexw0p5a5p9azwswtf5xzzs" timestamp="1727807961"&gt;106&lt;/key&gt;&lt;/foreign-keys&gt;&lt;ref-type name="Journal Article"&gt;17&lt;/ref-type&gt;&lt;contributors&gt;&lt;authors&gt;&lt;author&gt;Xu, Chang&lt;/author&gt;&lt;author&gt;Li, Qingwu&lt;/author&gt;&lt;author&gt;Zhou, Qingkai&lt;/author&gt;&lt;author&gt;Zhang, Shan&lt;/author&gt;&lt;author&gt;Yu, Dabing&lt;/author&gt;&lt;author&gt;Ma, Yunpeng&lt;/author&gt;&lt;/authors&gt;&lt;/contributors&gt;&lt;titles&gt;&lt;title&gt;Power line-guided automatic electric transmission line inspection system&lt;/title&gt;&lt;secondary-title&gt;IEEE Transactions on Instrumentation and Measurement&lt;/secondary-title&gt;&lt;/titles&gt;&lt;periodical&gt;&lt;full-title&gt;IEEE Transactions on Instrumentation and Measurement&lt;/full-title&gt;&lt;/periodical&gt;&lt;pages&gt;1-18&lt;/pages&gt;&lt;volume&gt;71&lt;/volume&gt;&lt;dates&gt;&lt;year&gt;2022&lt;/year&gt;&lt;/dates&gt;&lt;isbn&gt;0018-9456&lt;/isbn&gt;&lt;urls&gt;&lt;/urls&gt;&lt;/record&gt;&lt;/Cite&gt;&lt;/EndNote&gt;</w:instrText>
      </w:r>
      <w:r>
        <w:rPr>
          <w:rFonts w:ascii="Segoe UI" w:hAnsi="Segoe UI" w:cs="Segoe UI"/>
        </w:rPr>
        <w:fldChar w:fldCharType="separate"/>
      </w:r>
      <w:r w:rsidR="00A029EE">
        <w:rPr>
          <w:rFonts w:ascii="Segoe UI" w:hAnsi="Segoe UI" w:cs="Segoe UI"/>
          <w:noProof/>
        </w:rPr>
        <w:t>[8]</w:t>
      </w:r>
      <w:r>
        <w:rPr>
          <w:rFonts w:ascii="Segoe UI" w:hAnsi="Segoe UI" w:cs="Segoe UI"/>
        </w:rPr>
        <w:fldChar w:fldCharType="end"/>
      </w:r>
      <w:r>
        <w:rPr>
          <w:rFonts w:ascii="Segoe UI" w:hAnsi="Segoe UI" w:cs="Segoe UI"/>
        </w:rPr>
        <w:t xml:space="preserve"> </w:t>
      </w:r>
      <w:r w:rsidRPr="009820A9">
        <w:rPr>
          <w:rFonts w:ascii="Segoe UI" w:hAnsi="Segoe UI" w:cs="Segoe UI"/>
        </w:rPr>
        <w:t>proposed an autonomous UAV system for electric transmission line inspections that utilizes advanced embedded processors and binocular visual sensors. Their solution features an end-to-end convolutional neural network (CNN) designed to detect power lines of varying pixel widths and orientations, incorporating a multilevel feature aggregation module and a joint attention (JA) module for enhanced accuracy. The system constructs 3-D point sets of power lines from binocular images, allowing for real-time motion planning and automatic inspections. Experimental results demonstrated that their method outperformed state-of-the-art techniques in practical environments. This innovation significantly improves inspection efficiency and reduces costs associated with manual methods.</w:t>
      </w:r>
    </w:p>
    <w:p w:rsidR="00B3043F" w:rsidRDefault="00B3043F" w:rsidP="0077521E">
      <w:pPr>
        <w:ind w:left="360" w:firstLine="360"/>
        <w:jc w:val="both"/>
        <w:rPr>
          <w:rFonts w:ascii="Segoe UI" w:hAnsi="Segoe UI" w:cs="Segoe UI"/>
        </w:rPr>
      </w:pPr>
      <w:r>
        <w:rPr>
          <w:rFonts w:ascii="Segoe UI" w:hAnsi="Segoe UI" w:cs="Segoe UI"/>
        </w:rPr>
        <w:lastRenderedPageBreak/>
        <w:t xml:space="preserve">Wang et al. </w:t>
      </w:r>
      <w:r w:rsidR="00E66061">
        <w:rPr>
          <w:rFonts w:ascii="Segoe UI" w:hAnsi="Segoe UI" w:cs="Segoe UI"/>
        </w:rPr>
        <w:fldChar w:fldCharType="begin"/>
      </w:r>
      <w:r w:rsidR="00A029EE">
        <w:rPr>
          <w:rFonts w:ascii="Segoe UI" w:hAnsi="Segoe UI" w:cs="Segoe UI"/>
        </w:rPr>
        <w:instrText xml:space="preserve"> ADDIN EN.CITE &lt;EndNote&gt;&lt;Cite&gt;&lt;Author&gt;Wang&lt;/Author&gt;&lt;Year&gt;2019&lt;/Year&gt;&lt;RecNum&gt;107&lt;/RecNum&gt;&lt;DisplayText&gt;[9]&lt;/DisplayText&gt;&lt;record&gt;&lt;rec-number&gt;107&lt;/rec-number&gt;&lt;foreign-keys&gt;&lt;key app="EN" db-id="fppt0wvz3p5f2eexw0p5a5p9azwswtf5xzzs" timestamp="1727808210"&gt;107&lt;/key&gt;&lt;/foreign-keys&gt;&lt;ref-type name="Journal Article"&gt;17&lt;/ref-type&gt;&lt;contributors&gt;&lt;authors&gt;&lt;author&gt;Wang, Wenjie&lt;/author&gt;&lt;author&gt;Li, Zhao&lt;/author&gt;&lt;author&gt;Jing, Liwen&lt;/author&gt;&lt;author&gt;Zhang, Qingfeng&lt;/author&gt;&lt;author&gt;Murch, Ross D&lt;/author&gt;&lt;/authors&gt;&lt;/contributors&gt;&lt;titles&gt;&lt;title&gt;Super-resolution of discrete point faults in transmission lines&lt;/title&gt;&lt;secondary-title&gt;IEEE Transactions on Antennas and Propagation&lt;/secondary-title&gt;&lt;/titles&gt;&lt;periodical&gt;&lt;full-title&gt;IEEE Transactions on Antennas and Propagation&lt;/full-title&gt;&lt;/periodical&gt;&lt;pages&gt;3111-3123&lt;/pages&gt;&lt;volume&gt;68&lt;/volume&gt;&lt;number&gt;4&lt;/number&gt;&lt;dates&gt;&lt;year&gt;2019&lt;/year&gt;&lt;/dates&gt;&lt;isbn&gt;0018-926X&lt;/isbn&gt;&lt;urls&gt;&lt;/urls&gt;&lt;/record&gt;&lt;/Cite&gt;&lt;/EndNote&gt;</w:instrText>
      </w:r>
      <w:r w:rsidR="00E66061">
        <w:rPr>
          <w:rFonts w:ascii="Segoe UI" w:hAnsi="Segoe UI" w:cs="Segoe UI"/>
        </w:rPr>
        <w:fldChar w:fldCharType="separate"/>
      </w:r>
      <w:r w:rsidR="00A029EE">
        <w:rPr>
          <w:rFonts w:ascii="Segoe UI" w:hAnsi="Segoe UI" w:cs="Segoe UI"/>
          <w:noProof/>
        </w:rPr>
        <w:t>[9]</w:t>
      </w:r>
      <w:r w:rsidR="00E66061">
        <w:rPr>
          <w:rFonts w:ascii="Segoe UI" w:hAnsi="Segoe UI" w:cs="Segoe UI"/>
        </w:rPr>
        <w:fldChar w:fldCharType="end"/>
      </w:r>
      <w:r w:rsidR="00E66061">
        <w:rPr>
          <w:rFonts w:ascii="Segoe UI" w:hAnsi="Segoe UI" w:cs="Segoe UI"/>
        </w:rPr>
        <w:t xml:space="preserve"> </w:t>
      </w:r>
      <w:r>
        <w:rPr>
          <w:rFonts w:ascii="Segoe UI" w:hAnsi="Segoe UI" w:cs="Segoe UI"/>
        </w:rPr>
        <w:t>explored the 1-D inverse scattering problem to super-resolve the locations of discrete point faults in transmission lines. They formulated this challenge as a sparse reconstruction problem and applied convex optimization techniques for enhanced spatial resolution. Their results showed that up to four point shunt conductance faults could be precisely resolved with infinite accuracy when separated by half the minimum wavelength available. Additionally, they demonstrated that up to three point impedance faults could also be super-resolved under similar conditions. The effectiveness of their method was validated through simulation and experimental results, marking a significant advancement in fault detection.</w:t>
      </w:r>
    </w:p>
    <w:p w:rsidR="00D9716A" w:rsidRDefault="00D9716A" w:rsidP="0077521E">
      <w:pPr>
        <w:ind w:left="360" w:firstLine="360"/>
        <w:jc w:val="both"/>
        <w:rPr>
          <w:rFonts w:ascii="Segoe UI" w:hAnsi="Segoe UI" w:cs="Segoe UI"/>
        </w:rPr>
      </w:pPr>
      <w:r>
        <w:rPr>
          <w:rFonts w:ascii="Segoe UI" w:hAnsi="Segoe UI" w:cs="Segoe UI"/>
        </w:rPr>
        <w:t>The authors</w:t>
      </w:r>
      <w:r w:rsidR="00310CC0">
        <w:rPr>
          <w:rFonts w:ascii="Segoe UI" w:hAnsi="Segoe UI" w:cs="Segoe UI"/>
        </w:rPr>
        <w:t xml:space="preserve"> </w:t>
      </w:r>
      <w:r w:rsidR="00310CC0">
        <w:rPr>
          <w:rFonts w:ascii="Segoe UI" w:hAnsi="Segoe UI" w:cs="Segoe UI"/>
        </w:rPr>
        <w:fldChar w:fldCharType="begin"/>
      </w:r>
      <w:r w:rsidR="00A029EE">
        <w:rPr>
          <w:rFonts w:ascii="Segoe UI" w:hAnsi="Segoe UI" w:cs="Segoe UI"/>
        </w:rPr>
        <w:instrText xml:space="preserve"> ADDIN EN.CITE &lt;EndNote&gt;&lt;Cite&gt;&lt;Author&gt;Yang&lt;/Author&gt;&lt;Year&gt;2020&lt;/Year&gt;&lt;RecNum&gt;108&lt;/RecNum&gt;&lt;DisplayText&gt;[10]&lt;/DisplayText&gt;&lt;record&gt;&lt;rec-number&gt;108&lt;/rec-number&gt;&lt;foreign-keys&gt;&lt;key app="EN" db-id="fppt0wvz3p5f2eexw0p5a5p9azwswtf5xzzs" timestamp="1727808523"&gt;108&lt;/key&gt;&lt;/foreign-keys&gt;&lt;ref-type name="Conference Proceedings"&gt;10&lt;/ref-type&gt;&lt;contributors&gt;&lt;authors&gt;&lt;author&gt;Yang, Zhi&lt;/author&gt;&lt;author&gt;Zhao, Binbin&lt;/author&gt;&lt;author&gt;Ma, Xiao&lt;/author&gt;&lt;author&gt;Luo, Meng&lt;/author&gt;&lt;author&gt;Han, Jiajia&lt;/author&gt;&lt;author&gt;Si, Weiguo&lt;/author&gt;&lt;/authors&gt;&lt;/contributors&gt;&lt;titles&gt;&lt;title&gt;Super Resolution Enhancement of Satellite Remote Sensing Images of Transmission Tower Based on Multi-map Residual Network and Wavelet Transform&lt;/title&gt;&lt;secondary-title&gt;2020 International Conference on Computer Vision, Image and Deep Learning (CVIDL)&lt;/secondary-title&gt;&lt;/titles&gt;&lt;pages&gt;16-20&lt;/pages&gt;&lt;dates&gt;&lt;year&gt;2020&lt;/year&gt;&lt;/dates&gt;&lt;publisher&gt;IEEE&lt;/publisher&gt;&lt;isbn&gt;1728194814&lt;/isbn&gt;&lt;urls&gt;&lt;/urls&gt;&lt;/record&gt;&lt;/Cite&gt;&lt;/EndNote&gt;</w:instrText>
      </w:r>
      <w:r w:rsidR="00310CC0">
        <w:rPr>
          <w:rFonts w:ascii="Segoe UI" w:hAnsi="Segoe UI" w:cs="Segoe UI"/>
        </w:rPr>
        <w:fldChar w:fldCharType="separate"/>
      </w:r>
      <w:r w:rsidR="00A029EE">
        <w:rPr>
          <w:rFonts w:ascii="Segoe UI" w:hAnsi="Segoe UI" w:cs="Segoe UI"/>
          <w:noProof/>
        </w:rPr>
        <w:t>[10]</w:t>
      </w:r>
      <w:r w:rsidR="00310CC0">
        <w:rPr>
          <w:rFonts w:ascii="Segoe UI" w:hAnsi="Segoe UI" w:cs="Segoe UI"/>
        </w:rPr>
        <w:fldChar w:fldCharType="end"/>
      </w:r>
      <w:r w:rsidR="00310CC0">
        <w:rPr>
          <w:rFonts w:ascii="Segoe UI" w:hAnsi="Segoe UI" w:cs="Segoe UI"/>
        </w:rPr>
        <w:t xml:space="preserve"> are</w:t>
      </w:r>
      <w:r>
        <w:rPr>
          <w:rFonts w:ascii="Segoe UI" w:hAnsi="Segoe UI" w:cs="Segoe UI"/>
        </w:rPr>
        <w:t xml:space="preserve"> highlighted the limitations of existing satellite remote sensing images, which often result in fuzzy representations of transmission line bodies. They proposed a multiscale edge enhancement method that combines a multi-map residual convolutional neural network with wavelet transform to improve super-resolution. </w:t>
      </w:r>
    </w:p>
    <w:p w:rsidR="00310CC0" w:rsidRDefault="00310CC0" w:rsidP="0077521E">
      <w:pPr>
        <w:ind w:left="360" w:firstLine="360"/>
        <w:jc w:val="both"/>
        <w:rPr>
          <w:rFonts w:ascii="Segoe UI" w:hAnsi="Segoe UI" w:cs="Segoe UI"/>
        </w:rPr>
      </w:pPr>
      <w:r>
        <w:rPr>
          <w:rFonts w:ascii="Segoe UI" w:hAnsi="Segoe UI" w:cs="Segoe UI"/>
        </w:rPr>
        <w:t xml:space="preserve">Wang et al. </w:t>
      </w:r>
      <w:r w:rsidR="009D44F6">
        <w:rPr>
          <w:rFonts w:ascii="Segoe UI" w:hAnsi="Segoe UI" w:cs="Segoe UI"/>
        </w:rPr>
        <w:fldChar w:fldCharType="begin"/>
      </w:r>
      <w:r w:rsidR="00A029EE">
        <w:rPr>
          <w:rFonts w:ascii="Segoe UI" w:hAnsi="Segoe UI" w:cs="Segoe UI"/>
        </w:rPr>
        <w:instrText xml:space="preserve"> ADDIN EN.CITE &lt;EndNote&gt;&lt;Cite&gt;&lt;Author&gt;Wang&lt;/Author&gt;&lt;Year&gt;2021&lt;/Year&gt;&lt;RecNum&gt;109&lt;/RecNum&gt;&lt;DisplayText&gt;[11]&lt;/DisplayText&gt;&lt;record&gt;&lt;rec-number&gt;109&lt;/rec-number&gt;&lt;foreign-keys&gt;&lt;key app="EN" db-id="fppt0wvz3p5f2eexw0p5a5p9azwswtf5xzzs" timestamp="1727808659"&gt;109&lt;/key&gt;&lt;/foreign-keys&gt;&lt;ref-type name="Journal Article"&gt;17&lt;/ref-type&gt;&lt;contributors&gt;&lt;authors&gt;&lt;author&gt;Wang, Zhisheng&lt;/author&gt;&lt;author&gt;Chen, Ying&lt;/author&gt;&lt;author&gt;Huang, Shaowei&lt;/author&gt;&lt;author&gt;Zhang, Xuemin&lt;/author&gt;&lt;author&gt;Liu, Xiaopeng&lt;/author&gt;&lt;/authors&gt;&lt;/contributors&gt;&lt;titles&gt;&lt;title&gt;Temporal graph super resolution on power distribution network measurements&lt;/title&gt;&lt;secondary-title&gt;IEEE Access&lt;/secondary-title&gt;&lt;/titles&gt;&lt;periodical&gt;&lt;full-title&gt;IEEE Access&lt;/full-title&gt;&lt;/periodical&gt;&lt;pages&gt;70628-70638&lt;/pages&gt;&lt;volume&gt;9&lt;/volume&gt;&lt;dates&gt;&lt;year&gt;2021&lt;/year&gt;&lt;/dates&gt;&lt;isbn&gt;2169-3536&lt;/isbn&gt;&lt;urls&gt;&lt;/urls&gt;&lt;/record&gt;&lt;/Cite&gt;&lt;/EndNote&gt;</w:instrText>
      </w:r>
      <w:r w:rsidR="009D44F6">
        <w:rPr>
          <w:rFonts w:ascii="Segoe UI" w:hAnsi="Segoe UI" w:cs="Segoe UI"/>
        </w:rPr>
        <w:fldChar w:fldCharType="separate"/>
      </w:r>
      <w:r w:rsidR="00A029EE">
        <w:rPr>
          <w:rFonts w:ascii="Segoe UI" w:hAnsi="Segoe UI" w:cs="Segoe UI"/>
          <w:noProof/>
        </w:rPr>
        <w:t>[11]</w:t>
      </w:r>
      <w:r w:rsidR="009D44F6">
        <w:rPr>
          <w:rFonts w:ascii="Segoe UI" w:hAnsi="Segoe UI" w:cs="Segoe UI"/>
        </w:rPr>
        <w:fldChar w:fldCharType="end"/>
      </w:r>
      <w:r>
        <w:rPr>
          <w:rFonts w:ascii="Segoe UI" w:hAnsi="Segoe UI" w:cs="Segoe UI"/>
        </w:rPr>
        <w:t xml:space="preserve"> proposed a novel approach for super-resolution (SR) technology applied to power distribution network measurements, focusing on both topology and time-series completion. They introduced a data completion method that utilizes a graph convolutional neural network (GCN) for spatial-temporal convolution, integrating power system state estimation to enforce physical constraints. This method enhances the super-resolution of measurements, improving the overall state awareness of distribution systems. The authors emphasized that their approach not only aids in operational efficiency but also contributes to reducing equipment failures within the network. By addressing the industry's need for reliable measurement recovery, their work supports cost savings and enhances the security and stability of power distribution systems.</w:t>
      </w:r>
    </w:p>
    <w:p w:rsidR="00654F98" w:rsidRDefault="009E3FDA" w:rsidP="0077521E">
      <w:pPr>
        <w:ind w:left="360" w:firstLine="360"/>
        <w:jc w:val="both"/>
        <w:rPr>
          <w:rFonts w:ascii="Segoe UI" w:hAnsi="Segoe UI" w:cs="Segoe UI"/>
        </w:rPr>
      </w:pPr>
      <w:r>
        <w:rPr>
          <w:rFonts w:ascii="Segoe UI" w:hAnsi="Segoe UI" w:cs="Segoe UI"/>
        </w:rPr>
        <w:t xml:space="preserve">Liang </w:t>
      </w:r>
      <w:r w:rsidR="00654F98" w:rsidRPr="00654F98">
        <w:rPr>
          <w:rFonts w:ascii="Segoe UI" w:hAnsi="Segoe UI" w:cs="Segoe UI"/>
        </w:rPr>
        <w:t>et al.</w:t>
      </w:r>
      <w:r w:rsidR="00654F98">
        <w:rPr>
          <w:rFonts w:ascii="Segoe UI" w:hAnsi="Segoe UI" w:cs="Segoe UI"/>
        </w:rPr>
        <w:t xml:space="preserve"> </w:t>
      </w:r>
      <w:r>
        <w:rPr>
          <w:rFonts w:ascii="Segoe UI" w:hAnsi="Segoe UI" w:cs="Segoe UI"/>
        </w:rPr>
        <w:fldChar w:fldCharType="begin"/>
      </w:r>
      <w:r w:rsidR="00A029EE">
        <w:rPr>
          <w:rFonts w:ascii="Segoe UI" w:hAnsi="Segoe UI" w:cs="Segoe UI"/>
        </w:rPr>
        <w:instrText xml:space="preserve"> ADDIN EN.CITE &lt;EndNote&gt;&lt;Cite&gt;&lt;Author&gt;Liang&lt;/Author&gt;&lt;Year&gt;2020&lt;/Year&gt;&lt;RecNum&gt;110&lt;/RecNum&gt;&lt;DisplayText&gt;[12]&lt;/DisplayText&gt;&lt;record&gt;&lt;rec-number&gt;110&lt;/rec-number&gt;&lt;foreign-keys&gt;&lt;key app="EN" db-id="fppt0wvz3p5f2eexw0p5a5p9azwswtf5xzzs" timestamp="1727809526"&gt;110&lt;/key&gt;&lt;/foreign-keys&gt;&lt;ref-type name="Journal Article"&gt;17&lt;/ref-type&gt;&lt;contributors&gt;&lt;authors&gt;&lt;author&gt;Liang, Gaoqi&lt;/author&gt;&lt;author&gt;Liu, Guolong&lt;/author&gt;&lt;author&gt;Zhao, Junhua&lt;/author&gt;&lt;author&gt;Liu, Yanli&lt;/author&gt;&lt;author&gt;Gu, Jinjin&lt;/author&gt;&lt;author&gt;Sun, Guangzhong&lt;/author&gt;&lt;author&gt;Dong, Zhaoyang&lt;/author&gt;&lt;/authors&gt;&lt;/contributors&gt;&lt;titles&gt;&lt;title&gt;Super resolution perception for improving data completeness in smart grid state estimation&lt;/title&gt;&lt;secondary-title&gt;Engineering&lt;/secondary-title&gt;&lt;/titles&gt;&lt;periodical&gt;&lt;full-title&gt;Engineering&lt;/full-title&gt;&lt;/periodical&gt;&lt;pages&gt;789-800&lt;/pages&gt;&lt;volume&gt;6&lt;/volume&gt;&lt;number&gt;7&lt;/number&gt;&lt;dates&gt;&lt;year&gt;2020&lt;/year&gt;&lt;/dates&gt;&lt;isbn&gt;2095-8099&lt;/isbn&gt;&lt;urls&gt;&lt;/urls&gt;&lt;/record&gt;&lt;/Cite&gt;&lt;/EndNote&gt;</w:instrText>
      </w:r>
      <w:r>
        <w:rPr>
          <w:rFonts w:ascii="Segoe UI" w:hAnsi="Segoe UI" w:cs="Segoe UI"/>
        </w:rPr>
        <w:fldChar w:fldCharType="separate"/>
      </w:r>
      <w:r w:rsidR="00A029EE">
        <w:rPr>
          <w:rFonts w:ascii="Segoe UI" w:hAnsi="Segoe UI" w:cs="Segoe UI"/>
          <w:noProof/>
        </w:rPr>
        <w:t>[12]</w:t>
      </w:r>
      <w:r>
        <w:rPr>
          <w:rFonts w:ascii="Segoe UI" w:hAnsi="Segoe UI" w:cs="Segoe UI"/>
        </w:rPr>
        <w:fldChar w:fldCharType="end"/>
      </w:r>
      <w:r w:rsidR="00654F98" w:rsidRPr="00654F98">
        <w:rPr>
          <w:rFonts w:ascii="Segoe UI" w:hAnsi="Segoe UI" w:cs="Segoe UI"/>
        </w:rPr>
        <w:t xml:space="preserve"> suggested a novel approach to enhance data completeness in smart grid state estimation through a super-resolution perception (SRP) framework. They formulated the challenge of recovering high-frequency data from low-frequency measurements, emphasizing the necessity for complete system state data to support accurate state estimation. Their method, named Super Resolution Perception Net for State Estimation (SRPNSE), involves three key steps: feature extraction, information completion, and data reconstruction. Case studies demonstrated the effectiveness of SRPNSE in accurately recovering high-frequency data, thereby improving the state awareness of distribution systems. This advancement contributes to increased operational efficiency and enhances the security and stability of smart grids.</w:t>
      </w:r>
    </w:p>
    <w:p w:rsidR="004303C8" w:rsidRDefault="004303C8" w:rsidP="0077521E">
      <w:pPr>
        <w:ind w:left="360" w:firstLine="360"/>
        <w:jc w:val="both"/>
        <w:rPr>
          <w:rFonts w:ascii="Segoe UI" w:hAnsi="Segoe UI" w:cs="Segoe UI"/>
        </w:rPr>
      </w:pPr>
      <w:r>
        <w:rPr>
          <w:rFonts w:ascii="Segoe UI" w:hAnsi="Segoe UI" w:cs="Segoe UI"/>
        </w:rPr>
        <w:t xml:space="preserve">Yang et al. </w:t>
      </w:r>
      <w:r>
        <w:rPr>
          <w:rFonts w:ascii="Segoe UI" w:hAnsi="Segoe UI" w:cs="Segoe UI"/>
        </w:rPr>
        <w:fldChar w:fldCharType="begin"/>
      </w:r>
      <w:r w:rsidR="00A029EE">
        <w:rPr>
          <w:rFonts w:ascii="Segoe UI" w:hAnsi="Segoe UI" w:cs="Segoe UI"/>
        </w:rPr>
        <w:instrText xml:space="preserve"> ADDIN EN.CITE &lt;EndNote&gt;&lt;Cite&gt;&lt;Author&gt;Yang&lt;/Author&gt;&lt;Year&gt;2020&lt;/Year&gt;&lt;RecNum&gt;111&lt;/RecNum&gt;&lt;DisplayText&gt;[13]&lt;/DisplayText&gt;&lt;record&gt;&lt;rec-number&gt;111&lt;/rec-number&gt;&lt;foreign-keys&gt;&lt;key app="EN" db-id="fppt0wvz3p5f2eexw0p5a5p9azwswtf5xzzs" timestamp="1727809782"&gt;111&lt;/key&gt;&lt;/foreign-keys&gt;&lt;ref-type name="Journal Article"&gt;17&lt;/ref-type&gt;&lt;contributors&gt;&lt;authors&gt;&lt;author&gt;Yang, Lei&lt;/author&gt;&lt;author&gt;Fan, Junfeng&lt;/author&gt;&lt;author&gt;Liu, Yanhong&lt;/author&gt;&lt;author&gt;Li, En&lt;/author&gt;&lt;author&gt;Peng, Jinzhu&lt;/author&gt;&lt;author&gt;Liang, Zize&lt;/author&gt;&lt;/authors&gt;&lt;/contributors&gt;&lt;titles&gt;&lt;title&gt;A review on state-of-the-art power line inspection techniques&lt;/title&gt;&lt;secondary-title&gt;IEEE Transactions on Instrumentation and Measurement&lt;/secondary-title&gt;&lt;/titles&gt;&lt;periodical&gt;&lt;full-title&gt;IEEE Transactions on Instrumentation and Measurement&lt;/full-title&gt;&lt;/periodical&gt;&lt;pages&gt;9350-9365&lt;/pages&gt;&lt;volume&gt;69&lt;/volume&gt;&lt;number&gt;12&lt;/number&gt;&lt;dates&gt;&lt;year&gt;2020&lt;/year&gt;&lt;/dates&gt;&lt;isbn&gt;0018-9456&lt;/isbn&gt;&lt;urls&gt;&lt;/urls&gt;&lt;/record&gt;&lt;/Cite&gt;&lt;/EndNote&gt;</w:instrText>
      </w:r>
      <w:r>
        <w:rPr>
          <w:rFonts w:ascii="Segoe UI" w:hAnsi="Segoe UI" w:cs="Segoe UI"/>
        </w:rPr>
        <w:fldChar w:fldCharType="separate"/>
      </w:r>
      <w:r w:rsidR="00A029EE">
        <w:rPr>
          <w:rFonts w:ascii="Segoe UI" w:hAnsi="Segoe UI" w:cs="Segoe UI"/>
          <w:noProof/>
        </w:rPr>
        <w:t>[13]</w:t>
      </w:r>
      <w:r>
        <w:rPr>
          <w:rFonts w:ascii="Segoe UI" w:hAnsi="Segoe UI" w:cs="Segoe UI"/>
        </w:rPr>
        <w:fldChar w:fldCharType="end"/>
      </w:r>
      <w:r>
        <w:rPr>
          <w:rFonts w:ascii="Segoe UI" w:hAnsi="Segoe UI" w:cs="Segoe UI"/>
        </w:rPr>
        <w:t xml:space="preserve"> completed a comprehensive review on state-of-the-art power line inspection techniques, addressing the challenges posed by the rapid growth of smart grid infrastructure. They highlighted the increasing disparity between maintenance workers and the required maintenance equipment, which can lead to inefficiencies. The review covers advanced technologies such as unmanned aerial vehicles (UAVs), image processing, and deep learning architectures aimed at improving inspection quality. The authors examined various inspection platforms and sensors, analyzing their advantages and disadvantages for specific tasks. Overall, their work provides a valuable reference for researchers focused on enhancing automatic power line inspection methodologies within the smart grid context.</w:t>
      </w:r>
    </w:p>
    <w:p w:rsidR="00807F07" w:rsidRPr="000F4E93" w:rsidRDefault="00807F07" w:rsidP="0077521E">
      <w:pPr>
        <w:ind w:left="360" w:firstLine="360"/>
        <w:jc w:val="both"/>
        <w:rPr>
          <w:rFonts w:ascii="Segoe UI" w:hAnsi="Segoe UI" w:cs="Segoe UI"/>
        </w:rPr>
      </w:pPr>
      <w:r>
        <w:rPr>
          <w:rFonts w:ascii="Segoe UI" w:hAnsi="Segoe UI" w:cs="Segoe UI"/>
        </w:rPr>
        <w:t xml:space="preserve">The authors </w:t>
      </w:r>
      <w:r>
        <w:rPr>
          <w:rFonts w:ascii="Segoe UI" w:hAnsi="Segoe UI" w:cs="Segoe UI"/>
        </w:rPr>
        <w:fldChar w:fldCharType="begin"/>
      </w:r>
      <w:r w:rsidR="00A029EE">
        <w:rPr>
          <w:rFonts w:ascii="Segoe UI" w:hAnsi="Segoe UI" w:cs="Segoe UI"/>
        </w:rPr>
        <w:instrText xml:space="preserve"> ADDIN EN.CITE &lt;EndNote&gt;&lt;Cite&gt;&lt;Author&gt;Tang&lt;/Author&gt;&lt;Year&gt;2023&lt;/Year&gt;&lt;RecNum&gt;112&lt;/RecNum&gt;&lt;DisplayText&gt;[14]&lt;/DisplayText&gt;&lt;record&gt;&lt;rec-number&gt;112&lt;/rec-number&gt;&lt;foreign-keys&gt;&lt;key app="EN" db-id="fppt0wvz3p5f2eexw0p5a5p9azwswtf5xzzs" timestamp="1727810033"&gt;112&lt;/key&gt;&lt;/foreign-keys&gt;&lt;ref-type name="Conference Proceedings"&gt;10&lt;/ref-type&gt;&lt;contributors&gt;&lt;authors&gt;&lt;author&gt;Tang, Mingjun&lt;/author&gt;&lt;author&gt;Luo, Peng&lt;/author&gt;&lt;/authors&gt;&lt;/contributors&gt;&lt;titles&gt;&lt;title&gt;A multi-stage detection method for insulator defects based on super-resolution reconstruction&lt;/title&gt;&lt;secondary-title&gt;2023 4th International Conference on Information Science, Parallel and Distributed Systems (ISPDS)&lt;/secondary-title&gt;&lt;/titles&gt;&lt;pages&gt;102-106&lt;/pages&gt;&lt;dates&gt;&lt;year&gt;2023&lt;/year&gt;&lt;/dates&gt;&lt;publisher&gt;IEEE&lt;/publisher&gt;&lt;isbn&gt;9798350337181&lt;/isbn&gt;&lt;urls&gt;&lt;/urls&gt;&lt;/record&gt;&lt;/Cite&gt;&lt;/EndNote&gt;</w:instrText>
      </w:r>
      <w:r>
        <w:rPr>
          <w:rFonts w:ascii="Segoe UI" w:hAnsi="Segoe UI" w:cs="Segoe UI"/>
        </w:rPr>
        <w:fldChar w:fldCharType="separate"/>
      </w:r>
      <w:r w:rsidR="00A029EE">
        <w:rPr>
          <w:rFonts w:ascii="Segoe UI" w:hAnsi="Segoe UI" w:cs="Segoe UI"/>
          <w:noProof/>
        </w:rPr>
        <w:t>[14]</w:t>
      </w:r>
      <w:r>
        <w:rPr>
          <w:rFonts w:ascii="Segoe UI" w:hAnsi="Segoe UI" w:cs="Segoe UI"/>
        </w:rPr>
        <w:fldChar w:fldCharType="end"/>
      </w:r>
      <w:r>
        <w:rPr>
          <w:rFonts w:ascii="Segoe UI" w:hAnsi="Segoe UI" w:cs="Segoe UI"/>
        </w:rPr>
        <w:t xml:space="preserve"> highlighted the challenges of detecting small insulator defects and subtle texture features in UAV power inspection images. They </w:t>
      </w:r>
      <w:r>
        <w:rPr>
          <w:rFonts w:ascii="Segoe UI" w:hAnsi="Segoe UI" w:cs="Segoe UI"/>
        </w:rPr>
        <w:fldChar w:fldCharType="begin"/>
      </w:r>
      <w:r w:rsidR="00A029EE">
        <w:rPr>
          <w:rFonts w:ascii="Segoe UI" w:hAnsi="Segoe UI" w:cs="Segoe UI"/>
        </w:rPr>
        <w:instrText xml:space="preserve"> ADDIN EN.CITE &lt;EndNote&gt;&lt;Cite&gt;&lt;Author&gt;Tang&lt;/Author&gt;&lt;Year&gt;2023&lt;/Year&gt;&lt;RecNum&gt;112&lt;/RecNum&gt;&lt;DisplayText&gt;[14]&lt;/DisplayText&gt;&lt;record&gt;&lt;rec-number&gt;112&lt;/rec-number&gt;&lt;foreign-keys&gt;&lt;key app="EN" db-id="fppt0wvz3p5f2eexw0p5a5p9azwswtf5xzzs" timestamp="1727810033"&gt;112&lt;/key&gt;&lt;/foreign-keys&gt;&lt;ref-type name="Conference Proceedings"&gt;10&lt;/ref-type&gt;&lt;contributors&gt;&lt;authors&gt;&lt;author&gt;Tang, Mingjun&lt;/author&gt;&lt;author&gt;Luo, Peng&lt;/author&gt;&lt;/authors&gt;&lt;/contributors&gt;&lt;titles&gt;&lt;title&gt;A multi-stage detection method for insulator defects based on super-resolution reconstruction&lt;/title&gt;&lt;secondary-title&gt;2023 4th International Conference on Information Science, Parallel and Distributed Systems (ISPDS)&lt;/secondary-title&gt;&lt;/titles&gt;&lt;pages&gt;102-106&lt;/pages&gt;&lt;dates&gt;&lt;year&gt;2023&lt;/year&gt;&lt;/dates&gt;&lt;publisher&gt;IEEE&lt;/publisher&gt;&lt;isbn&gt;9798350337181&lt;/isbn&gt;&lt;urls&gt;&lt;/urls&gt;&lt;/record&gt;&lt;/Cite&gt;&lt;/EndNote&gt;</w:instrText>
      </w:r>
      <w:r>
        <w:rPr>
          <w:rFonts w:ascii="Segoe UI" w:hAnsi="Segoe UI" w:cs="Segoe UI"/>
        </w:rPr>
        <w:fldChar w:fldCharType="separate"/>
      </w:r>
      <w:r w:rsidR="00A029EE">
        <w:rPr>
          <w:rFonts w:ascii="Segoe UI" w:hAnsi="Segoe UI" w:cs="Segoe UI"/>
          <w:noProof/>
        </w:rPr>
        <w:t>[14]</w:t>
      </w:r>
      <w:r>
        <w:rPr>
          <w:rFonts w:ascii="Segoe UI" w:hAnsi="Segoe UI" w:cs="Segoe UI"/>
        </w:rPr>
        <w:fldChar w:fldCharType="end"/>
      </w:r>
      <w:r>
        <w:rPr>
          <w:rFonts w:ascii="Segoe UI" w:hAnsi="Segoe UI" w:cs="Segoe UI"/>
        </w:rPr>
        <w:t xml:space="preserve"> proposed a multi-stage detection method that combines MSR-Net and YOLOv5-s to effectively address these issues. The YOLOv5-s network is first used for rapid identification of insulators, followed by a multi-scale super-resolution network (MSR-Net) for image reconstruction. This approach enhances high-frequency feature extraction, improving the detection of small insulator defects. </w:t>
      </w:r>
    </w:p>
    <w:p w:rsidR="00D3502F" w:rsidRPr="007376A1" w:rsidRDefault="00D3502F" w:rsidP="00D3502F">
      <w:pPr>
        <w:pStyle w:val="ListParagraph"/>
        <w:numPr>
          <w:ilvl w:val="0"/>
          <w:numId w:val="1"/>
        </w:numPr>
        <w:jc w:val="both"/>
        <w:rPr>
          <w:rFonts w:ascii="Segoe UI" w:hAnsi="Segoe UI" w:cs="Segoe UI"/>
          <w:b/>
        </w:rPr>
      </w:pPr>
      <w:r w:rsidRPr="007376A1">
        <w:rPr>
          <w:rFonts w:ascii="Segoe UI" w:hAnsi="Segoe UI" w:cs="Segoe UI"/>
          <w:b/>
        </w:rPr>
        <w:t>PROPOSED NETWORK ARCHITECTURE</w:t>
      </w:r>
    </w:p>
    <w:p w:rsidR="00F557D3" w:rsidRPr="007376A1" w:rsidRDefault="0022158F" w:rsidP="00F37280">
      <w:pPr>
        <w:ind w:left="360" w:firstLine="360"/>
        <w:jc w:val="both"/>
        <w:rPr>
          <w:rFonts w:ascii="Segoe UI" w:hAnsi="Segoe UI" w:cs="Segoe UI"/>
        </w:rPr>
      </w:pPr>
      <w:r w:rsidRPr="007376A1">
        <w:rPr>
          <w:rFonts w:ascii="Segoe UI" w:hAnsi="Segoe UI" w:cs="Segoe UI"/>
        </w:rPr>
        <w:t xml:space="preserve">The proposed </w:t>
      </w:r>
      <w:r w:rsidR="00712891" w:rsidRPr="007376A1">
        <w:rPr>
          <w:rFonts w:ascii="Segoe UI" w:hAnsi="Segoe UI" w:cs="Segoe UI"/>
        </w:rPr>
        <w:t xml:space="preserve">network </w:t>
      </w:r>
      <w:r w:rsidRPr="007376A1">
        <w:rPr>
          <w:rFonts w:ascii="Segoe UI" w:hAnsi="Segoe UI" w:cs="Segoe UI"/>
        </w:rPr>
        <w:t xml:space="preserve">architecture for UAV image super-resolution is designed to enhance low-resolution (LR) images of electrical power lines captured by unmanned aerial vehicles (UAVs). This architecture incorporates several key components that work synergistically to improve image quality, ensuring that critical </w:t>
      </w:r>
      <w:r w:rsidRPr="007376A1">
        <w:rPr>
          <w:rFonts w:ascii="Segoe UI" w:hAnsi="Segoe UI" w:cs="Segoe UI"/>
        </w:rPr>
        <w:lastRenderedPageBreak/>
        <w:t>details are preserved for effective monitoring and analysis.</w:t>
      </w:r>
      <w:r w:rsidR="00F37280" w:rsidRPr="007376A1">
        <w:rPr>
          <w:rFonts w:ascii="Segoe UI" w:hAnsi="Segoe UI" w:cs="Segoe UI"/>
        </w:rPr>
        <w:t xml:space="preserve"> Our proposed </w:t>
      </w:r>
      <w:r w:rsidRPr="007376A1">
        <w:rPr>
          <w:rFonts w:ascii="Segoe UI" w:hAnsi="Segoe UI" w:cs="Segoe UI"/>
        </w:rPr>
        <w:t>architecture begins with the input layer, which accepts low-resolution UAV images. These images are often affected by various factors such as distance, atmospheric conditions, and camera limitations, leading to a loss of detail. The input layer prepares these images for further processing by the subsequent layers of the network.</w:t>
      </w:r>
      <w:r w:rsidR="00F37280" w:rsidRPr="007376A1">
        <w:rPr>
          <w:rFonts w:ascii="Segoe UI" w:hAnsi="Segoe UI" w:cs="Segoe UI"/>
        </w:rPr>
        <w:t xml:space="preserve"> </w:t>
      </w:r>
    </w:p>
    <w:p w:rsidR="00AE12CA" w:rsidRPr="007376A1" w:rsidRDefault="00E61FB3" w:rsidP="007376A1">
      <w:pPr>
        <w:ind w:firstLine="360"/>
        <w:jc w:val="both"/>
        <w:rPr>
          <w:rFonts w:ascii="Segoe UI" w:hAnsi="Segoe UI" w:cs="Segoe UI"/>
          <w:b/>
        </w:rPr>
      </w:pPr>
      <w:r w:rsidRPr="007376A1">
        <w:rPr>
          <w:rFonts w:ascii="Segoe UI" w:hAnsi="Segoe UI" w:cs="Segoe UI"/>
          <w:b/>
        </w:rPr>
        <w:t>Depthwise Separable Convolution Operation</w:t>
      </w:r>
    </w:p>
    <w:p w:rsidR="0043058C" w:rsidRPr="007376A1" w:rsidRDefault="0022158F" w:rsidP="00F37280">
      <w:pPr>
        <w:ind w:left="360" w:firstLine="360"/>
        <w:jc w:val="both"/>
        <w:rPr>
          <w:rFonts w:ascii="Segoe UI" w:hAnsi="Segoe UI" w:cs="Segoe UI"/>
        </w:rPr>
      </w:pPr>
      <w:r w:rsidRPr="007376A1">
        <w:rPr>
          <w:rFonts w:ascii="Segoe UI" w:hAnsi="Segoe UI" w:cs="Segoe UI"/>
        </w:rPr>
        <w:t>One of the core innovations of this architecture is the use of depthwise separable convolutions. This technique consists of two stages: depthwise convolution and pointwise convolution. In depthwise convolution, a single filter is applied to each input channel separately, which allows for efficient feature extraction while significantly reducing the number of parameters compared to traditional convolutional layers. The pointwise convolution then combines these outputs to produce a new set of features. This approach not only enhances computational efficiency but also maintains high-quality feature representation, making it particularly suitable for real-time applications in UAV imagery.</w:t>
      </w:r>
      <w:r w:rsidR="00120AED" w:rsidRPr="007376A1">
        <w:rPr>
          <w:rFonts w:ascii="Segoe UI" w:hAnsi="Segoe UI" w:cs="Segoe UI"/>
        </w:rPr>
        <w:t xml:space="preserve"> </w:t>
      </w:r>
      <w:r w:rsidR="000D3A42" w:rsidRPr="007376A1">
        <w:rPr>
          <w:rFonts w:ascii="Segoe UI" w:hAnsi="Segoe UI" w:cs="Segoe UI"/>
        </w:rPr>
        <w:t xml:space="preserve">Given an input tensor y of size </w:t>
      </w:r>
      <m:oMath>
        <m:r>
          <w:rPr>
            <w:rFonts w:ascii="Cambria Math" w:hAnsi="Cambria Math" w:cs="Segoe UI"/>
          </w:rPr>
          <m:t>H</m:t>
        </m:r>
        <m:r>
          <m:rPr>
            <m:sty m:val="p"/>
          </m:rPr>
          <w:rPr>
            <w:rFonts w:ascii="Cambria Math" w:hAnsi="Cambria Math" w:cs="Segoe UI"/>
          </w:rPr>
          <m:t xml:space="preserve"> ×</m:t>
        </m:r>
        <m:r>
          <w:rPr>
            <w:rFonts w:ascii="Cambria Math" w:hAnsi="Cambria Math" w:cs="Segoe UI"/>
          </w:rPr>
          <m:t>W</m:t>
        </m:r>
        <m:r>
          <m:rPr>
            <m:sty m:val="p"/>
          </m:rPr>
          <w:rPr>
            <w:rFonts w:ascii="Cambria Math" w:hAnsi="Cambria Math" w:cs="Segoe UI"/>
          </w:rPr>
          <m:t>×</m:t>
        </m:r>
        <m:r>
          <w:rPr>
            <w:rFonts w:ascii="Cambria Math" w:hAnsi="Cambria Math" w:cs="Segoe UI"/>
          </w:rPr>
          <m:t>C</m:t>
        </m:r>
      </m:oMath>
      <w:r w:rsidR="000D3A42" w:rsidRPr="007376A1">
        <w:rPr>
          <w:rFonts w:ascii="Segoe UI" w:hAnsi="Segoe UI" w:cs="Segoe UI"/>
        </w:rPr>
        <w:t xml:space="preserve"> (height, width, channels), and a depthwise filter </w:t>
      </w:r>
      <m:oMath>
        <m:sSub>
          <m:sSubPr>
            <m:ctrlPr>
              <w:rPr>
                <w:rFonts w:ascii="Cambria Math" w:hAnsi="Cambria Math" w:cs="Segoe UI"/>
              </w:rPr>
            </m:ctrlPr>
          </m:sSubPr>
          <m:e>
            <m:r>
              <w:rPr>
                <w:rFonts w:ascii="Cambria Math" w:hAnsi="Cambria Math" w:cs="Segoe UI"/>
              </w:rPr>
              <m:t>W</m:t>
            </m:r>
          </m:e>
          <m:sub>
            <m:r>
              <w:rPr>
                <w:rFonts w:ascii="Cambria Math" w:hAnsi="Cambria Math" w:cs="Segoe UI"/>
              </w:rPr>
              <m:t>d</m:t>
            </m:r>
          </m:sub>
        </m:sSub>
        <m:r>
          <m:rPr>
            <m:sty m:val="p"/>
          </m:rPr>
          <w:rPr>
            <w:rFonts w:ascii="Cambria Math" w:hAnsi="Cambria Math" w:cs="Segoe UI"/>
          </w:rPr>
          <m:t xml:space="preserve"> </m:t>
        </m:r>
      </m:oMath>
      <w:r w:rsidR="000D3A42" w:rsidRPr="007376A1">
        <w:rPr>
          <w:rFonts w:ascii="Segoe UI" w:hAnsi="Segoe UI" w:cs="Segoe UI"/>
        </w:rPr>
        <w:t xml:space="preserve">  of </w:t>
      </w:r>
      <w:r w:rsidR="00821ECB" w:rsidRPr="007376A1">
        <w:rPr>
          <w:rFonts w:ascii="Segoe UI" w:hAnsi="Segoe UI" w:cs="Segoe UI"/>
        </w:rPr>
        <w:t>size</w:t>
      </w:r>
      <m:oMath>
        <m:r>
          <w:rPr>
            <w:rFonts w:ascii="Cambria Math" w:hAnsi="Cambria Math" w:cs="Segoe UI"/>
          </w:rPr>
          <m:t>K</m:t>
        </m:r>
        <m:r>
          <m:rPr>
            <m:sty m:val="p"/>
          </m:rPr>
          <w:rPr>
            <w:rFonts w:ascii="Cambria Math" w:hAnsi="Cambria Math" w:cs="Segoe UI"/>
          </w:rPr>
          <m:t>×</m:t>
        </m:r>
        <m:r>
          <w:rPr>
            <w:rFonts w:ascii="Cambria Math" w:hAnsi="Cambria Math" w:cs="Segoe UI"/>
          </w:rPr>
          <m:t>K</m:t>
        </m:r>
        <m:r>
          <m:rPr>
            <m:sty m:val="p"/>
          </m:rPr>
          <w:rPr>
            <w:rFonts w:ascii="Cambria Math" w:hAnsi="Cambria Math" w:cs="Segoe UI"/>
          </w:rPr>
          <m:t>×</m:t>
        </m:r>
        <m:r>
          <w:rPr>
            <w:rFonts w:ascii="Cambria Math" w:hAnsi="Cambria Math" w:cs="Segoe UI"/>
          </w:rPr>
          <m:t>C</m:t>
        </m:r>
      </m:oMath>
      <w:r w:rsidR="000D3A42" w:rsidRPr="007376A1">
        <w:rPr>
          <w:rFonts w:ascii="Segoe UI" w:hAnsi="Segoe UI" w:cs="Segoe UI"/>
        </w:rPr>
        <w:t xml:space="preserve">, where </w:t>
      </w:r>
      <m:oMath>
        <m:r>
          <w:rPr>
            <w:rFonts w:ascii="Cambria Math" w:hAnsi="Cambria Math" w:cs="Segoe UI"/>
          </w:rPr>
          <m:t>K</m:t>
        </m:r>
      </m:oMath>
      <w:r w:rsidR="000D3A42" w:rsidRPr="007376A1">
        <w:rPr>
          <w:rFonts w:ascii="Segoe UI" w:hAnsi="Segoe UI" w:cs="Segoe UI"/>
        </w:rPr>
        <w:t xml:space="preserve"> is the kernel size, the output </w:t>
      </w:r>
      <m:oMath>
        <m:sSub>
          <m:sSubPr>
            <m:ctrlPr>
              <w:rPr>
                <w:rFonts w:ascii="Cambria Math" w:hAnsi="Cambria Math" w:cs="Segoe UI"/>
              </w:rPr>
            </m:ctrlPr>
          </m:sSubPr>
          <m:e>
            <m:r>
              <w:rPr>
                <w:rFonts w:ascii="Cambria Math" w:hAnsi="Cambria Math" w:cs="Segoe UI"/>
              </w:rPr>
              <m:t>y</m:t>
            </m:r>
          </m:e>
          <m:sub>
            <m:r>
              <w:rPr>
                <w:rFonts w:ascii="Cambria Math" w:hAnsi="Cambria Math" w:cs="Segoe UI"/>
              </w:rPr>
              <m:t>d</m:t>
            </m:r>
          </m:sub>
        </m:sSub>
      </m:oMath>
      <w:r w:rsidR="000D3A42" w:rsidRPr="007376A1">
        <w:rPr>
          <w:rFonts w:ascii="Segoe UI" w:hAnsi="Segoe UI" w:cs="Segoe UI"/>
        </w:rPr>
        <w:t xml:space="preserve">  can be computed as:</w:t>
      </w:r>
    </w:p>
    <w:p w:rsidR="00D9127F" w:rsidRPr="007376A1" w:rsidRDefault="00C36EB1" w:rsidP="00D9127F">
      <w:pPr>
        <w:ind w:left="360" w:firstLine="360"/>
        <w:jc w:val="both"/>
        <w:rPr>
          <w:rFonts w:ascii="Segoe UI" w:hAnsi="Segoe UI" w:cs="Segoe UI"/>
        </w:rPr>
      </w:pPr>
      <m:oMathPara>
        <m:oMath>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d</m:t>
              </m:r>
            </m:sub>
          </m:sSub>
          <m:d>
            <m:dPr>
              <m:ctrlPr>
                <w:rPr>
                  <w:rFonts w:ascii="Cambria Math" w:hAnsi="Cambria Math" w:cs="Segoe UI"/>
                </w:rPr>
              </m:ctrlPr>
            </m:dPr>
            <m:e>
              <m:r>
                <w:rPr>
                  <w:rFonts w:ascii="Cambria Math" w:hAnsi="Cambria Math" w:cs="Segoe UI"/>
                </w:rPr>
                <m:t>i</m:t>
              </m:r>
              <m:r>
                <m:rPr>
                  <m:sty m:val="p"/>
                </m:rPr>
                <w:rPr>
                  <w:rFonts w:ascii="Cambria Math" w:hAnsi="Cambria Math" w:cs="Segoe UI"/>
                </w:rPr>
                <m:t>,</m:t>
              </m:r>
              <m:r>
                <w:rPr>
                  <w:rFonts w:ascii="Cambria Math" w:hAnsi="Cambria Math" w:cs="Segoe UI"/>
                </w:rPr>
                <m:t>j</m:t>
              </m:r>
              <m:r>
                <m:rPr>
                  <m:sty m:val="p"/>
                </m:rPr>
                <w:rPr>
                  <w:rFonts w:ascii="Cambria Math" w:hAnsi="Cambria Math" w:cs="Segoe UI"/>
                </w:rPr>
                <m:t>,</m:t>
              </m:r>
              <m:r>
                <w:rPr>
                  <w:rFonts w:ascii="Cambria Math" w:hAnsi="Cambria Math" w:cs="Segoe UI"/>
                </w:rPr>
                <m:t>c</m:t>
              </m:r>
            </m:e>
          </m:d>
          <m:r>
            <m:rPr>
              <m:sty m:val="p"/>
            </m:rPr>
            <w:rPr>
              <w:rFonts w:ascii="Cambria Math" w:hAnsi="Cambria Math" w:cs="Segoe UI"/>
            </w:rPr>
            <m:t>=</m:t>
          </m:r>
          <m:nary>
            <m:naryPr>
              <m:chr m:val="∑"/>
              <m:limLoc m:val="undOvr"/>
              <m:ctrlPr>
                <w:rPr>
                  <w:rFonts w:ascii="Cambria Math" w:hAnsi="Cambria Math" w:cs="Segoe UI"/>
                </w:rPr>
              </m:ctrlPr>
            </m:naryPr>
            <m:sub>
              <m:r>
                <w:rPr>
                  <w:rFonts w:ascii="Cambria Math" w:hAnsi="Cambria Math" w:cs="Segoe UI"/>
                </w:rPr>
                <m:t>k</m:t>
              </m:r>
              <m:r>
                <m:rPr>
                  <m:sty m:val="p"/>
                </m:rPr>
                <w:rPr>
                  <w:rFonts w:ascii="Cambria Math" w:hAnsi="Cambria Math" w:cs="Segoe UI"/>
                </w:rPr>
                <m:t>=0</m:t>
              </m:r>
            </m:sub>
            <m:sup>
              <m:r>
                <w:rPr>
                  <w:rFonts w:ascii="Cambria Math" w:hAnsi="Cambria Math" w:cs="Segoe UI"/>
                </w:rPr>
                <m:t>K</m:t>
              </m:r>
              <m:r>
                <m:rPr>
                  <m:sty m:val="p"/>
                </m:rPr>
                <w:rPr>
                  <w:rFonts w:ascii="Cambria Math" w:hAnsi="Cambria Math" w:cs="Segoe UI"/>
                </w:rPr>
                <m:t>-1</m:t>
              </m:r>
            </m:sup>
            <m:e>
              <m:nary>
                <m:naryPr>
                  <m:chr m:val="∑"/>
                  <m:limLoc m:val="undOvr"/>
                  <m:ctrlPr>
                    <w:rPr>
                      <w:rFonts w:ascii="Cambria Math" w:hAnsi="Cambria Math" w:cs="Segoe UI"/>
                    </w:rPr>
                  </m:ctrlPr>
                </m:naryPr>
                <m:sub>
                  <m:r>
                    <w:rPr>
                      <w:rFonts w:ascii="Cambria Math" w:hAnsi="Cambria Math" w:cs="Segoe UI"/>
                    </w:rPr>
                    <m:t>l</m:t>
                  </m:r>
                  <m:r>
                    <m:rPr>
                      <m:sty m:val="p"/>
                    </m:rPr>
                    <w:rPr>
                      <w:rFonts w:ascii="Cambria Math" w:hAnsi="Cambria Math" w:cs="Segoe UI"/>
                    </w:rPr>
                    <m:t>=0</m:t>
                  </m:r>
                </m:sub>
                <m:sup>
                  <m:r>
                    <w:rPr>
                      <w:rFonts w:ascii="Cambria Math" w:hAnsi="Cambria Math" w:cs="Segoe UI"/>
                    </w:rPr>
                    <m:t>K</m:t>
                  </m:r>
                  <m:r>
                    <m:rPr>
                      <m:sty m:val="p"/>
                    </m:rPr>
                    <w:rPr>
                      <w:rFonts w:ascii="Cambria Math" w:hAnsi="Cambria Math" w:cs="Segoe UI"/>
                    </w:rPr>
                    <m:t>-1</m:t>
                  </m:r>
                </m:sup>
                <m:e>
                  <m:sSub>
                    <m:sSubPr>
                      <m:ctrlPr>
                        <w:rPr>
                          <w:rFonts w:ascii="Cambria Math" w:hAnsi="Cambria Math" w:cs="Segoe UI"/>
                        </w:rPr>
                      </m:ctrlPr>
                    </m:sSubPr>
                    <m:e>
                      <m:r>
                        <w:rPr>
                          <w:rFonts w:ascii="Cambria Math" w:hAnsi="Cambria Math" w:cs="Segoe UI"/>
                        </w:rPr>
                        <m:t>W</m:t>
                      </m:r>
                    </m:e>
                    <m:sub>
                      <m:r>
                        <w:rPr>
                          <w:rFonts w:ascii="Cambria Math" w:hAnsi="Cambria Math" w:cs="Segoe UI"/>
                        </w:rPr>
                        <m:t>d</m:t>
                      </m:r>
                    </m:sub>
                  </m:sSub>
                  <m:d>
                    <m:dPr>
                      <m:ctrlPr>
                        <w:rPr>
                          <w:rFonts w:ascii="Cambria Math" w:hAnsi="Cambria Math" w:cs="Segoe UI"/>
                        </w:rPr>
                      </m:ctrlPr>
                    </m:dPr>
                    <m:e>
                      <m:r>
                        <w:rPr>
                          <w:rFonts w:ascii="Cambria Math" w:hAnsi="Cambria Math" w:cs="Segoe UI"/>
                        </w:rPr>
                        <m:t>k</m:t>
                      </m:r>
                      <m:r>
                        <m:rPr>
                          <m:sty m:val="p"/>
                        </m:rPr>
                        <w:rPr>
                          <w:rFonts w:ascii="Cambria Math" w:hAnsi="Cambria Math" w:cs="Segoe UI"/>
                        </w:rPr>
                        <m:t>,</m:t>
                      </m:r>
                      <m:r>
                        <w:rPr>
                          <w:rFonts w:ascii="Cambria Math" w:hAnsi="Cambria Math" w:cs="Segoe UI"/>
                        </w:rPr>
                        <m:t>l</m:t>
                      </m:r>
                      <m:r>
                        <m:rPr>
                          <m:sty m:val="p"/>
                        </m:rPr>
                        <w:rPr>
                          <w:rFonts w:ascii="Cambria Math" w:hAnsi="Cambria Math" w:cs="Segoe UI"/>
                        </w:rPr>
                        <m:t>,</m:t>
                      </m:r>
                      <m:r>
                        <w:rPr>
                          <w:rFonts w:ascii="Cambria Math" w:hAnsi="Cambria Math" w:cs="Segoe UI"/>
                        </w:rPr>
                        <m:t>c</m:t>
                      </m:r>
                    </m:e>
                  </m:d>
                  <m:r>
                    <m:rPr>
                      <m:sty m:val="p"/>
                    </m:rPr>
                    <w:rPr>
                      <w:rFonts w:ascii="Cambria Math" w:hAnsi="Cambria Math" w:cs="Segoe UI"/>
                    </w:rPr>
                    <m:t>.</m:t>
                  </m:r>
                  <m:r>
                    <w:rPr>
                      <w:rFonts w:ascii="Cambria Math" w:hAnsi="Cambria Math" w:cs="Segoe UI"/>
                    </w:rPr>
                    <m:t>y</m:t>
                  </m:r>
                  <m:r>
                    <m:rPr>
                      <m:sty m:val="p"/>
                    </m:rPr>
                    <w:rPr>
                      <w:rFonts w:ascii="Cambria Math" w:hAnsi="Cambria Math" w:cs="Segoe UI"/>
                    </w:rPr>
                    <m:t>(</m:t>
                  </m:r>
                  <m:r>
                    <w:rPr>
                      <w:rFonts w:ascii="Cambria Math" w:hAnsi="Cambria Math" w:cs="Segoe UI"/>
                    </w:rPr>
                    <m:t>i</m:t>
                  </m:r>
                  <m:r>
                    <m:rPr>
                      <m:sty m:val="p"/>
                    </m:rPr>
                    <w:rPr>
                      <w:rFonts w:ascii="Cambria Math" w:hAnsi="Cambria Math" w:cs="Segoe UI"/>
                    </w:rPr>
                    <m:t>+</m:t>
                  </m:r>
                  <m:r>
                    <w:rPr>
                      <w:rFonts w:ascii="Cambria Math" w:hAnsi="Cambria Math" w:cs="Segoe UI"/>
                    </w:rPr>
                    <m:t>k</m:t>
                  </m:r>
                  <m:r>
                    <m:rPr>
                      <m:sty m:val="p"/>
                    </m:rPr>
                    <w:rPr>
                      <w:rFonts w:ascii="Cambria Math" w:hAnsi="Cambria Math" w:cs="Segoe UI"/>
                    </w:rPr>
                    <m:t xml:space="preserve">, </m:t>
                  </m:r>
                  <m:r>
                    <w:rPr>
                      <w:rFonts w:ascii="Cambria Math" w:hAnsi="Cambria Math" w:cs="Segoe UI"/>
                    </w:rPr>
                    <m:t>j</m:t>
                  </m:r>
                  <m:r>
                    <m:rPr>
                      <m:sty m:val="p"/>
                    </m:rPr>
                    <w:rPr>
                      <w:rFonts w:ascii="Cambria Math" w:hAnsi="Cambria Math" w:cs="Segoe UI"/>
                    </w:rPr>
                    <m:t>+</m:t>
                  </m:r>
                  <m:r>
                    <w:rPr>
                      <w:rFonts w:ascii="Cambria Math" w:hAnsi="Cambria Math" w:cs="Segoe UI"/>
                    </w:rPr>
                    <m:t>l</m:t>
                  </m:r>
                  <m:r>
                    <m:rPr>
                      <m:sty m:val="p"/>
                    </m:rPr>
                    <w:rPr>
                      <w:rFonts w:ascii="Cambria Math" w:hAnsi="Cambria Math" w:cs="Segoe UI"/>
                    </w:rPr>
                    <m:t xml:space="preserve">, </m:t>
                  </m:r>
                  <m:r>
                    <w:rPr>
                      <w:rFonts w:ascii="Cambria Math" w:hAnsi="Cambria Math" w:cs="Segoe UI"/>
                    </w:rPr>
                    <m:t>c</m:t>
                  </m:r>
                  <m:r>
                    <m:rPr>
                      <m:sty m:val="p"/>
                    </m:rPr>
                    <w:rPr>
                      <w:rFonts w:ascii="Cambria Math" w:hAnsi="Cambria Math" w:cs="Segoe UI"/>
                    </w:rPr>
                    <m:t>)</m:t>
                  </m:r>
                </m:e>
              </m:nary>
            </m:e>
          </m:nary>
        </m:oMath>
      </m:oMathPara>
    </w:p>
    <w:p w:rsidR="00D9127F" w:rsidRPr="007376A1" w:rsidRDefault="00D9127F" w:rsidP="00F37280">
      <w:pPr>
        <w:ind w:left="360" w:firstLine="360"/>
        <w:jc w:val="both"/>
        <w:rPr>
          <w:rFonts w:ascii="Segoe UI" w:hAnsi="Segoe UI" w:cs="Segoe UI"/>
        </w:rPr>
      </w:pPr>
      <w:r w:rsidRPr="007376A1">
        <w:rPr>
          <w:rFonts w:ascii="Segoe UI" w:hAnsi="Segoe UI" w:cs="Segoe UI"/>
        </w:rPr>
        <w:t xml:space="preserve">Where: </w:t>
      </w:r>
    </w:p>
    <w:p w:rsidR="00D9127F" w:rsidRPr="007376A1" w:rsidRDefault="00C36EB1" w:rsidP="00D9127F">
      <w:pPr>
        <w:pStyle w:val="ListParagraph"/>
        <w:numPr>
          <w:ilvl w:val="0"/>
          <w:numId w:val="2"/>
        </w:numPr>
        <w:jc w:val="both"/>
        <w:rPr>
          <w:rFonts w:ascii="Segoe UI" w:hAnsi="Segoe UI" w:cs="Segoe UI"/>
        </w:rPr>
      </w:pPr>
      <m:oMath>
        <m:d>
          <m:dPr>
            <m:ctrlPr>
              <w:rPr>
                <w:rFonts w:ascii="Cambria Math" w:hAnsi="Cambria Math" w:cs="Segoe UI"/>
              </w:rPr>
            </m:ctrlPr>
          </m:dPr>
          <m:e>
            <m:r>
              <w:rPr>
                <w:rFonts w:ascii="Cambria Math" w:hAnsi="Cambria Math" w:cs="Segoe UI"/>
              </w:rPr>
              <m:t>i</m:t>
            </m:r>
            <m:r>
              <m:rPr>
                <m:sty m:val="p"/>
              </m:rPr>
              <w:rPr>
                <w:rFonts w:ascii="Cambria Math" w:hAnsi="Cambria Math" w:cs="Segoe UI"/>
              </w:rPr>
              <m:t>,</m:t>
            </m:r>
            <m:r>
              <w:rPr>
                <w:rFonts w:ascii="Cambria Math" w:hAnsi="Cambria Math" w:cs="Segoe UI"/>
              </w:rPr>
              <m:t>j</m:t>
            </m:r>
          </m:e>
        </m:d>
      </m:oMath>
      <w:r w:rsidR="00FA6CC7" w:rsidRPr="007376A1">
        <w:rPr>
          <w:rFonts w:ascii="Segoe UI" w:hAnsi="Segoe UI" w:cs="Segoe UI"/>
        </w:rPr>
        <w:t xml:space="preserve"> are the spatial coordinates in the output feature map,</w:t>
      </w:r>
    </w:p>
    <w:p w:rsidR="00FA6CC7" w:rsidRPr="007376A1" w:rsidRDefault="00FA6CC7" w:rsidP="00D9127F">
      <w:pPr>
        <w:pStyle w:val="ListParagraph"/>
        <w:numPr>
          <w:ilvl w:val="0"/>
          <w:numId w:val="2"/>
        </w:numPr>
        <w:jc w:val="both"/>
        <w:rPr>
          <w:rFonts w:ascii="Segoe UI" w:hAnsi="Segoe UI" w:cs="Segoe UI"/>
        </w:rPr>
      </w:pPr>
      <m:oMath>
        <m:r>
          <w:rPr>
            <w:rFonts w:ascii="Cambria Math" w:hAnsi="Cambria Math" w:cs="Segoe UI"/>
          </w:rPr>
          <m:t>c</m:t>
        </m:r>
        <m:r>
          <m:rPr>
            <m:sty m:val="p"/>
          </m:rPr>
          <w:rPr>
            <w:rFonts w:ascii="Cambria Math" w:hAnsi="Cambria Math" w:cs="Segoe UI"/>
          </w:rPr>
          <m:t xml:space="preserve"> </m:t>
        </m:r>
      </m:oMath>
      <w:r w:rsidRPr="007376A1">
        <w:rPr>
          <w:rFonts w:ascii="Segoe UI" w:hAnsi="Segoe UI" w:cs="Segoe UI"/>
        </w:rPr>
        <w:t>indexes the channel</w:t>
      </w:r>
    </w:p>
    <w:p w:rsidR="00B12BE2" w:rsidRPr="007376A1" w:rsidRDefault="00B12BE2" w:rsidP="00B12BE2">
      <w:pPr>
        <w:pStyle w:val="ListParagraph"/>
        <w:ind w:left="1502"/>
        <w:jc w:val="both"/>
        <w:rPr>
          <w:rFonts w:ascii="Segoe UI" w:hAnsi="Segoe UI" w:cs="Segoe UI"/>
        </w:rPr>
      </w:pPr>
    </w:p>
    <w:p w:rsidR="00B12BE2" w:rsidRPr="007376A1" w:rsidRDefault="00B12BE2" w:rsidP="00B12BE2">
      <w:pPr>
        <w:ind w:firstLine="360"/>
        <w:jc w:val="both"/>
        <w:rPr>
          <w:rFonts w:ascii="Segoe UI" w:hAnsi="Segoe UI" w:cs="Segoe UI"/>
          <w:b/>
        </w:rPr>
      </w:pPr>
      <w:r w:rsidRPr="007376A1">
        <w:rPr>
          <w:rFonts w:ascii="Segoe UI" w:hAnsi="Segoe UI" w:cs="Segoe UI"/>
          <w:b/>
        </w:rPr>
        <w:t>Pointwise Convolution Operation</w:t>
      </w:r>
    </w:p>
    <w:p w:rsidR="00D9127F" w:rsidRPr="007376A1" w:rsidRDefault="00620092" w:rsidP="00B12BE2">
      <w:pPr>
        <w:jc w:val="both"/>
        <w:rPr>
          <w:rFonts w:ascii="Segoe UI" w:hAnsi="Segoe UI" w:cs="Segoe UI"/>
        </w:rPr>
      </w:pPr>
      <w:r w:rsidRPr="007376A1">
        <w:rPr>
          <w:rFonts w:ascii="Segoe UI" w:hAnsi="Segoe UI" w:cs="Segoe UI"/>
        </w:rPr>
        <w:tab/>
        <w:t xml:space="preserve">After depthwise convolution, a pointwise convolution is applied using a filter </w:t>
      </w:r>
      <m:oMath>
        <m:sSub>
          <m:sSubPr>
            <m:ctrlPr>
              <w:rPr>
                <w:rFonts w:ascii="Cambria Math" w:hAnsi="Cambria Math" w:cs="Segoe UI"/>
              </w:rPr>
            </m:ctrlPr>
          </m:sSubPr>
          <m:e>
            <m:r>
              <w:rPr>
                <w:rFonts w:ascii="Cambria Math" w:hAnsi="Cambria Math" w:cs="Segoe UI"/>
              </w:rPr>
              <m:t>W</m:t>
            </m:r>
          </m:e>
          <m:sub>
            <m:r>
              <w:rPr>
                <w:rFonts w:ascii="Cambria Math" w:hAnsi="Cambria Math" w:cs="Segoe UI"/>
              </w:rPr>
              <m:t>d</m:t>
            </m:r>
          </m:sub>
        </m:sSub>
      </m:oMath>
      <w:r w:rsidRPr="007376A1">
        <w:rPr>
          <w:rFonts w:ascii="Segoe UI" w:hAnsi="Segoe UI" w:cs="Segoe UI"/>
        </w:rPr>
        <w:t xml:space="preserve"> of</w:t>
      </w:r>
      <w:r w:rsidR="000B112D" w:rsidRPr="007376A1">
        <w:rPr>
          <w:rFonts w:ascii="Segoe UI" w:hAnsi="Segoe UI" w:cs="Segoe UI"/>
        </w:rPr>
        <w:t xml:space="preserve"> </w:t>
      </w:r>
      <w:proofErr w:type="gramStart"/>
      <w:r w:rsidR="000B112D" w:rsidRPr="007376A1">
        <w:rPr>
          <w:rFonts w:ascii="Segoe UI" w:hAnsi="Segoe UI" w:cs="Segoe UI"/>
        </w:rPr>
        <w:t xml:space="preserve">size </w:t>
      </w:r>
      <m:oMath>
        <m:r>
          <m:rPr>
            <m:sty m:val="p"/>
          </m:rPr>
          <w:rPr>
            <w:rFonts w:ascii="Cambria Math" w:hAnsi="Cambria Math" w:cs="Segoe UI"/>
          </w:rPr>
          <m:t>1</m:t>
        </m:r>
        <w:proofErr w:type="gramEnd"/>
        <m:r>
          <m:rPr>
            <m:sty m:val="p"/>
          </m:rPr>
          <w:rPr>
            <w:rFonts w:ascii="Cambria Math" w:hAnsi="Cambria Math" w:cs="Segoe UI"/>
          </w:rPr>
          <m:t xml:space="preserve">×1× </m:t>
        </m:r>
        <m:sSup>
          <m:sSupPr>
            <m:ctrlPr>
              <w:rPr>
                <w:rFonts w:ascii="Cambria Math" w:hAnsi="Cambria Math" w:cs="Segoe UI"/>
              </w:rPr>
            </m:ctrlPr>
          </m:sSupPr>
          <m:e>
            <m:r>
              <w:rPr>
                <w:rFonts w:ascii="Cambria Math" w:hAnsi="Cambria Math" w:cs="Segoe UI"/>
              </w:rPr>
              <m:t>C</m:t>
            </m:r>
          </m:e>
          <m:sup>
            <m:r>
              <m:rPr>
                <m:sty m:val="p"/>
              </m:rPr>
              <w:rPr>
                <w:rFonts w:ascii="Cambria Math" w:hAnsi="Cambria Math" w:cs="Segoe UI"/>
              </w:rPr>
              <m:t>''</m:t>
            </m:r>
          </m:sup>
        </m:sSup>
      </m:oMath>
      <w:r w:rsidRPr="007376A1">
        <w:rPr>
          <w:rFonts w:ascii="Segoe UI" w:hAnsi="Segoe UI" w:cs="Segoe UI"/>
        </w:rPr>
        <w:t xml:space="preserve"> </w:t>
      </w:r>
      <w:r w:rsidR="000B112D" w:rsidRPr="007376A1">
        <w:rPr>
          <w:rFonts w:ascii="Segoe UI" w:hAnsi="Segoe UI" w:cs="Segoe UI"/>
        </w:rPr>
        <w:t>, where</w:t>
      </w:r>
      <w:r w:rsidR="000D0B3E" w:rsidRPr="007376A1">
        <w:rPr>
          <w:rFonts w:ascii="Segoe UI" w:hAnsi="Segoe UI" w:cs="Segoe UI"/>
        </w:rPr>
        <w:t xml:space="preserve"> </w:t>
      </w:r>
      <m:oMath>
        <m:sSup>
          <m:sSupPr>
            <m:ctrlPr>
              <w:rPr>
                <w:rFonts w:ascii="Cambria Math" w:hAnsi="Cambria Math" w:cs="Segoe UI"/>
              </w:rPr>
            </m:ctrlPr>
          </m:sSupPr>
          <m:e>
            <m:r>
              <w:rPr>
                <w:rFonts w:ascii="Cambria Math" w:hAnsi="Cambria Math" w:cs="Segoe UI"/>
              </w:rPr>
              <m:t>C</m:t>
            </m:r>
          </m:e>
          <m:sup>
            <m:r>
              <m:rPr>
                <m:sty m:val="p"/>
              </m:rPr>
              <w:rPr>
                <w:rFonts w:ascii="Cambria Math" w:hAnsi="Cambria Math" w:cs="Segoe UI"/>
              </w:rPr>
              <m:t>''</m:t>
            </m:r>
          </m:sup>
        </m:sSup>
      </m:oMath>
      <w:r w:rsidR="000D0B3E" w:rsidRPr="007376A1">
        <w:rPr>
          <w:rFonts w:ascii="Segoe UI" w:hAnsi="Segoe UI" w:cs="Segoe UI"/>
        </w:rPr>
        <w:t xml:space="preserve"> is the number of output channels. The output of the pointwise convolution </w:t>
      </w:r>
      <m:oMath>
        <m:sSub>
          <m:sSubPr>
            <m:ctrlPr>
              <w:rPr>
                <w:rFonts w:ascii="Cambria Math" w:hAnsi="Cambria Math" w:cs="Segoe UI"/>
              </w:rPr>
            </m:ctrlPr>
          </m:sSubPr>
          <m:e>
            <m:r>
              <w:rPr>
                <w:rFonts w:ascii="Cambria Math" w:hAnsi="Cambria Math" w:cs="Segoe UI"/>
              </w:rPr>
              <m:t>W</m:t>
            </m:r>
          </m:e>
          <m:sub>
            <m:r>
              <w:rPr>
                <w:rFonts w:ascii="Cambria Math" w:hAnsi="Cambria Math" w:cs="Segoe UI"/>
              </w:rPr>
              <m:t>d</m:t>
            </m:r>
          </m:sub>
        </m:sSub>
      </m:oMath>
      <w:r w:rsidR="000D0B3E" w:rsidRPr="007376A1">
        <w:rPr>
          <w:rFonts w:ascii="Segoe UI" w:hAnsi="Segoe UI" w:cs="Segoe UI"/>
        </w:rPr>
        <w:t xml:space="preserve"> can be expressed as:</w:t>
      </w:r>
    </w:p>
    <w:p w:rsidR="00F037A7" w:rsidRPr="007376A1" w:rsidRDefault="00C36EB1" w:rsidP="00F037A7">
      <w:pPr>
        <w:ind w:left="360" w:firstLine="360"/>
        <w:jc w:val="both"/>
        <w:rPr>
          <w:rFonts w:ascii="Segoe UI" w:hAnsi="Segoe UI" w:cs="Segoe UI"/>
        </w:rPr>
      </w:pPr>
      <m:oMathPara>
        <m:oMath>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p</m:t>
              </m:r>
            </m:sub>
          </m:sSub>
          <m:d>
            <m:dPr>
              <m:ctrlPr>
                <w:rPr>
                  <w:rFonts w:ascii="Cambria Math" w:hAnsi="Cambria Math" w:cs="Segoe UI"/>
                </w:rPr>
              </m:ctrlPr>
            </m:dPr>
            <m:e>
              <m:r>
                <w:rPr>
                  <w:rFonts w:ascii="Cambria Math" w:hAnsi="Cambria Math" w:cs="Segoe UI"/>
                </w:rPr>
                <m:t>i</m:t>
              </m:r>
              <m:r>
                <m:rPr>
                  <m:sty m:val="p"/>
                </m:rPr>
                <w:rPr>
                  <w:rFonts w:ascii="Cambria Math" w:hAnsi="Cambria Math" w:cs="Segoe UI"/>
                </w:rPr>
                <m:t>,</m:t>
              </m:r>
              <m:r>
                <w:rPr>
                  <w:rFonts w:ascii="Cambria Math" w:hAnsi="Cambria Math" w:cs="Segoe UI"/>
                </w:rPr>
                <m:t>j</m:t>
              </m:r>
            </m:e>
          </m:d>
          <m:r>
            <m:rPr>
              <m:sty m:val="p"/>
            </m:rPr>
            <w:rPr>
              <w:rFonts w:ascii="Cambria Math" w:hAnsi="Cambria Math" w:cs="Segoe UI"/>
            </w:rPr>
            <m:t>=</m:t>
          </m:r>
          <m:nary>
            <m:naryPr>
              <m:chr m:val="∑"/>
              <m:limLoc m:val="undOvr"/>
              <m:ctrlPr>
                <w:rPr>
                  <w:rFonts w:ascii="Cambria Math" w:hAnsi="Cambria Math" w:cs="Segoe UI"/>
                </w:rPr>
              </m:ctrlPr>
            </m:naryPr>
            <m:sub>
              <m:r>
                <w:rPr>
                  <w:rFonts w:ascii="Cambria Math" w:hAnsi="Cambria Math" w:cs="Segoe UI"/>
                </w:rPr>
                <m:t>c</m:t>
              </m:r>
              <m:r>
                <m:rPr>
                  <m:sty m:val="p"/>
                </m:rPr>
                <w:rPr>
                  <w:rFonts w:ascii="Cambria Math" w:hAnsi="Cambria Math" w:cs="Segoe UI"/>
                </w:rPr>
                <m:t>=0</m:t>
              </m:r>
            </m:sub>
            <m:sup>
              <m:r>
                <w:rPr>
                  <w:rFonts w:ascii="Cambria Math" w:hAnsi="Cambria Math" w:cs="Segoe UI"/>
                </w:rPr>
                <m:t>C</m:t>
              </m:r>
              <m:r>
                <m:rPr>
                  <m:sty m:val="p"/>
                </m:rPr>
                <w:rPr>
                  <w:rFonts w:ascii="Cambria Math" w:hAnsi="Cambria Math" w:cs="Segoe UI"/>
                </w:rPr>
                <m:t>-1</m:t>
              </m:r>
            </m:sup>
            <m:e>
              <m:sSub>
                <m:sSubPr>
                  <m:ctrlPr>
                    <w:rPr>
                      <w:rFonts w:ascii="Cambria Math" w:hAnsi="Cambria Math" w:cs="Segoe UI"/>
                    </w:rPr>
                  </m:ctrlPr>
                </m:sSubPr>
                <m:e>
                  <m:r>
                    <w:rPr>
                      <w:rFonts w:ascii="Cambria Math" w:hAnsi="Cambria Math" w:cs="Segoe UI"/>
                    </w:rPr>
                    <m:t>W</m:t>
                  </m:r>
                </m:e>
                <m:sub>
                  <m:r>
                    <w:rPr>
                      <w:rFonts w:ascii="Cambria Math" w:hAnsi="Cambria Math" w:cs="Segoe UI"/>
                    </w:rPr>
                    <m:t>p</m:t>
                  </m:r>
                </m:sub>
              </m:sSub>
              <m:d>
                <m:dPr>
                  <m:ctrlPr>
                    <w:rPr>
                      <w:rFonts w:ascii="Cambria Math" w:hAnsi="Cambria Math" w:cs="Segoe UI"/>
                    </w:rPr>
                  </m:ctrlPr>
                </m:dPr>
                <m:e>
                  <m:r>
                    <w:rPr>
                      <w:rFonts w:ascii="Cambria Math" w:hAnsi="Cambria Math" w:cs="Segoe UI"/>
                    </w:rPr>
                    <m:t>c</m:t>
                  </m:r>
                </m:e>
              </m:d>
              <m:r>
                <m:rPr>
                  <m:sty m:val="p"/>
                </m:rPr>
                <w:rPr>
                  <w:rFonts w:ascii="Cambria Math" w:hAnsi="Cambria Math" w:cs="Segoe UI"/>
                </w:rPr>
                <m:t>.</m:t>
              </m:r>
            </m:e>
          </m:nary>
          <m:sSub>
            <m:sSubPr>
              <m:ctrlPr>
                <w:rPr>
                  <w:rFonts w:ascii="Cambria Math" w:hAnsi="Cambria Math" w:cs="Segoe UI"/>
                </w:rPr>
              </m:ctrlPr>
            </m:sSubPr>
            <m:e>
              <m:r>
                <w:rPr>
                  <w:rFonts w:ascii="Cambria Math" w:hAnsi="Cambria Math" w:cs="Segoe UI"/>
                </w:rPr>
                <m:t>y</m:t>
              </m:r>
            </m:e>
            <m:sub>
              <m:r>
                <w:rPr>
                  <w:rFonts w:ascii="Cambria Math" w:hAnsi="Cambria Math" w:cs="Segoe UI"/>
                </w:rPr>
                <m:t>d</m:t>
              </m:r>
            </m:sub>
          </m:sSub>
          <m:d>
            <m:dPr>
              <m:ctrlPr>
                <w:rPr>
                  <w:rFonts w:ascii="Cambria Math" w:hAnsi="Cambria Math" w:cs="Segoe UI"/>
                </w:rPr>
              </m:ctrlPr>
            </m:dPr>
            <m:e>
              <m:r>
                <w:rPr>
                  <w:rFonts w:ascii="Cambria Math" w:hAnsi="Cambria Math" w:cs="Segoe UI"/>
                </w:rPr>
                <m:t>i</m:t>
              </m:r>
              <m:r>
                <m:rPr>
                  <m:sty m:val="p"/>
                </m:rPr>
                <w:rPr>
                  <w:rFonts w:ascii="Cambria Math" w:hAnsi="Cambria Math" w:cs="Segoe UI"/>
                </w:rPr>
                <m:t>,</m:t>
              </m:r>
              <m:r>
                <w:rPr>
                  <w:rFonts w:ascii="Cambria Math" w:hAnsi="Cambria Math" w:cs="Segoe UI"/>
                </w:rPr>
                <m:t>j</m:t>
              </m:r>
              <m:r>
                <m:rPr>
                  <m:sty m:val="p"/>
                </m:rPr>
                <w:rPr>
                  <w:rFonts w:ascii="Cambria Math" w:hAnsi="Cambria Math" w:cs="Segoe UI"/>
                </w:rPr>
                <m:t>,</m:t>
              </m:r>
              <m:r>
                <w:rPr>
                  <w:rFonts w:ascii="Cambria Math" w:hAnsi="Cambria Math" w:cs="Segoe UI"/>
                </w:rPr>
                <m:t>c</m:t>
              </m:r>
            </m:e>
          </m:d>
        </m:oMath>
      </m:oMathPara>
    </w:p>
    <w:p w:rsidR="00DE7D50" w:rsidRPr="007376A1" w:rsidRDefault="00DE7D50" w:rsidP="00DE7D50">
      <w:pPr>
        <w:ind w:left="360" w:firstLine="360"/>
        <w:rPr>
          <w:rFonts w:ascii="Segoe UI" w:hAnsi="Segoe UI" w:cs="Segoe UI"/>
        </w:rPr>
      </w:pPr>
      <w:r w:rsidRPr="007376A1">
        <w:rPr>
          <w:rFonts w:ascii="Segoe UI" w:hAnsi="Segoe UI" w:cs="Segoe UI"/>
        </w:rPr>
        <w:t>The overall operation of depthwise separable convolution can thus be represented as:</w:t>
      </w:r>
    </w:p>
    <w:p w:rsidR="00087B58" w:rsidRPr="007376A1" w:rsidRDefault="00C36EB1" w:rsidP="00C64301">
      <w:pPr>
        <w:ind w:left="360" w:firstLine="360"/>
        <w:jc w:val="center"/>
        <w:rPr>
          <w:rFonts w:ascii="Segoe UI" w:hAnsi="Segoe UI" w:cs="Segoe UI"/>
        </w:rPr>
      </w:pPr>
      <m:oMathPara>
        <m:oMath>
          <m:sSub>
            <m:sSubPr>
              <m:ctrlPr>
                <w:rPr>
                  <w:rFonts w:ascii="Cambria Math" w:hAnsi="Cambria Math" w:cs="Segoe UI"/>
                </w:rPr>
              </m:ctrlPr>
            </m:sSubPr>
            <m:e>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sep</m:t>
                  </m:r>
                </m:sub>
              </m:sSub>
              <m:d>
                <m:dPr>
                  <m:ctrlPr>
                    <w:rPr>
                      <w:rFonts w:ascii="Cambria Math" w:hAnsi="Cambria Math" w:cs="Segoe UI"/>
                    </w:rPr>
                  </m:ctrlPr>
                </m:dPr>
                <m:e>
                  <m:r>
                    <w:rPr>
                      <w:rFonts w:ascii="Cambria Math" w:hAnsi="Cambria Math" w:cs="Segoe UI"/>
                    </w:rPr>
                    <m:t>i</m:t>
                  </m:r>
                  <m:r>
                    <m:rPr>
                      <m:sty m:val="p"/>
                    </m:rPr>
                    <w:rPr>
                      <w:rFonts w:ascii="Cambria Math" w:hAnsi="Cambria Math" w:cs="Segoe UI"/>
                    </w:rPr>
                    <m:t>,</m:t>
                  </m:r>
                  <m:r>
                    <w:rPr>
                      <w:rFonts w:ascii="Cambria Math" w:hAnsi="Cambria Math" w:cs="Segoe UI"/>
                    </w:rPr>
                    <m:t>j</m:t>
                  </m:r>
                </m:e>
              </m:d>
              <m:r>
                <m:rPr>
                  <m:sty m:val="p"/>
                </m:rPr>
                <w:rPr>
                  <w:rFonts w:ascii="Cambria Math" w:hAnsi="Cambria Math" w:cs="Segoe UI"/>
                </w:rPr>
                <m:t>=</m:t>
              </m:r>
              <m:r>
                <w:rPr>
                  <w:rFonts w:ascii="Cambria Math" w:hAnsi="Cambria Math" w:cs="Segoe UI"/>
                </w:rPr>
                <m:t>y</m:t>
              </m:r>
            </m:e>
            <m:sub>
              <m:r>
                <w:rPr>
                  <w:rFonts w:ascii="Cambria Math" w:hAnsi="Cambria Math" w:cs="Segoe UI"/>
                </w:rPr>
                <m:t>p</m:t>
              </m:r>
            </m:sub>
          </m:sSub>
          <m:d>
            <m:dPr>
              <m:ctrlPr>
                <w:rPr>
                  <w:rFonts w:ascii="Cambria Math" w:hAnsi="Cambria Math" w:cs="Segoe UI"/>
                </w:rPr>
              </m:ctrlPr>
            </m:dPr>
            <m:e>
              <m:r>
                <w:rPr>
                  <w:rFonts w:ascii="Cambria Math" w:hAnsi="Cambria Math" w:cs="Segoe UI"/>
                </w:rPr>
                <m:t>i</m:t>
              </m:r>
              <m:r>
                <m:rPr>
                  <m:sty m:val="p"/>
                </m:rPr>
                <w:rPr>
                  <w:rFonts w:ascii="Cambria Math" w:hAnsi="Cambria Math" w:cs="Segoe UI"/>
                </w:rPr>
                <m:t>,</m:t>
              </m:r>
              <m:r>
                <w:rPr>
                  <w:rFonts w:ascii="Cambria Math" w:hAnsi="Cambria Math" w:cs="Segoe UI"/>
                </w:rPr>
                <m:t>j</m:t>
              </m:r>
            </m:e>
          </m:d>
        </m:oMath>
      </m:oMathPara>
    </w:p>
    <w:p w:rsidR="007E47A5" w:rsidRPr="007376A1" w:rsidRDefault="00087B58" w:rsidP="00087B58">
      <w:pPr>
        <w:ind w:left="360" w:firstLine="360"/>
        <w:rPr>
          <w:rFonts w:ascii="Segoe UI" w:hAnsi="Segoe UI" w:cs="Segoe UI"/>
        </w:rPr>
      </w:pPr>
      <w:r w:rsidRPr="007376A1">
        <w:rPr>
          <w:rFonts w:ascii="Segoe UI" w:hAnsi="Segoe UI" w:cs="Segoe UI"/>
        </w:rPr>
        <w:t xml:space="preserve">This shows </w:t>
      </w:r>
      <w:r w:rsidR="007E47A5" w:rsidRPr="007376A1">
        <w:rPr>
          <w:rFonts w:ascii="Segoe UI" w:hAnsi="Segoe UI" w:cs="Segoe UI"/>
        </w:rPr>
        <w:t>how depthwise separable convolutions reduce computational complexity while maintaining effective feature extraction.</w:t>
      </w:r>
    </w:p>
    <w:p w:rsidR="00C94D76" w:rsidRPr="007376A1" w:rsidRDefault="00C94D76" w:rsidP="00C94D76">
      <w:pPr>
        <w:ind w:firstLine="360"/>
        <w:jc w:val="both"/>
        <w:rPr>
          <w:rFonts w:ascii="Segoe UI" w:hAnsi="Segoe UI" w:cs="Segoe UI"/>
          <w:b/>
        </w:rPr>
      </w:pPr>
      <w:r w:rsidRPr="007376A1">
        <w:rPr>
          <w:rFonts w:ascii="Segoe UI" w:hAnsi="Segoe UI" w:cs="Segoe UI"/>
          <w:b/>
        </w:rPr>
        <w:t>Leaky ReLU Activation Function</w:t>
      </w:r>
    </w:p>
    <w:p w:rsidR="0022158F" w:rsidRPr="007376A1" w:rsidRDefault="0022158F" w:rsidP="00F557D3">
      <w:pPr>
        <w:ind w:left="360" w:firstLine="360"/>
        <w:jc w:val="both"/>
        <w:rPr>
          <w:rFonts w:ascii="Segoe UI" w:hAnsi="Segoe UI" w:cs="Segoe UI"/>
        </w:rPr>
      </w:pPr>
      <w:r w:rsidRPr="007376A1">
        <w:rPr>
          <w:rFonts w:ascii="Segoe UI" w:hAnsi="Segoe UI" w:cs="Segoe UI"/>
        </w:rPr>
        <w:t>To combat the vanishing gradient problem that can occur in deep</w:t>
      </w:r>
      <w:r w:rsidR="001E347F" w:rsidRPr="007376A1">
        <w:rPr>
          <w:rFonts w:ascii="Segoe UI" w:hAnsi="Segoe UI" w:cs="Segoe UI"/>
        </w:rPr>
        <w:t xml:space="preserve"> convolutional neural networks</w:t>
      </w:r>
      <w:r w:rsidRPr="007376A1">
        <w:rPr>
          <w:rFonts w:ascii="Segoe UI" w:hAnsi="Segoe UI" w:cs="Segoe UI"/>
        </w:rPr>
        <w:t>, the architecture incorporates Leaky ReLU activation functions. Unlike standard ReLU functions that output zero for negative inputs, Leaky ReLU allows a small, non-zero gradient when the input is negative. This characteristic ensures that gradients flow effectively during backpropagation, enabling the model to learn more efficiently and retain critical information throughout its layers.</w:t>
      </w:r>
      <w:r w:rsidR="001E347F" w:rsidRPr="007376A1">
        <w:rPr>
          <w:rFonts w:ascii="Segoe UI" w:hAnsi="Segoe UI" w:cs="Segoe UI"/>
        </w:rPr>
        <w:t xml:space="preserve"> </w:t>
      </w:r>
      <w:r w:rsidR="00C94D76" w:rsidRPr="007376A1">
        <w:rPr>
          <w:rFonts w:ascii="Segoe UI" w:hAnsi="Segoe UI" w:cs="Segoe UI"/>
        </w:rPr>
        <w:t>Mathematically, Leaky ReLU activation function can be written as:</w:t>
      </w:r>
    </w:p>
    <w:p w:rsidR="00C94D76" w:rsidRPr="007376A1" w:rsidRDefault="008B44D4" w:rsidP="00F557D3">
      <w:pPr>
        <w:ind w:left="360" w:firstLine="360"/>
        <w:jc w:val="both"/>
        <w:rPr>
          <w:rFonts w:ascii="Segoe UI" w:hAnsi="Segoe UI" w:cs="Segoe UI"/>
        </w:rPr>
      </w:pPr>
      <m:oMathPara>
        <m:oMath>
          <m:r>
            <w:rPr>
              <w:rFonts w:ascii="Cambria Math" w:hAnsi="Cambria Math" w:cs="Segoe UI"/>
            </w:rPr>
            <m:t>f</m:t>
          </m:r>
          <m:d>
            <m:dPr>
              <m:ctrlPr>
                <w:rPr>
                  <w:rFonts w:ascii="Cambria Math" w:hAnsi="Cambria Math" w:cs="Segoe UI"/>
                </w:rPr>
              </m:ctrlPr>
            </m:dPr>
            <m:e>
              <m:r>
                <w:rPr>
                  <w:rFonts w:ascii="Cambria Math" w:hAnsi="Cambria Math" w:cs="Segoe UI"/>
                </w:rPr>
                <m:t>x</m:t>
              </m:r>
            </m:e>
          </m:d>
          <m:r>
            <m:rPr>
              <m:sty m:val="p"/>
            </m:rPr>
            <w:rPr>
              <w:rFonts w:ascii="Cambria Math" w:hAnsi="Cambria Math" w:cs="Segoe UI"/>
            </w:rPr>
            <m:t xml:space="preserve">= </m:t>
          </m:r>
          <m:d>
            <m:dPr>
              <m:begChr m:val="{"/>
              <m:endChr m:val=""/>
              <m:ctrlPr>
                <w:rPr>
                  <w:rFonts w:ascii="Cambria Math" w:hAnsi="Cambria Math" w:cs="Segoe UI"/>
                </w:rPr>
              </m:ctrlPr>
            </m:dPr>
            <m:e>
              <m:eqArr>
                <m:eqArrPr>
                  <m:ctrlPr>
                    <w:rPr>
                      <w:rFonts w:ascii="Cambria Math" w:hAnsi="Cambria Math" w:cs="Segoe UI"/>
                    </w:rPr>
                  </m:ctrlPr>
                </m:eqArrPr>
                <m:e>
                  <m:r>
                    <w:rPr>
                      <w:rFonts w:ascii="Cambria Math" w:hAnsi="Cambria Math" w:cs="Segoe UI"/>
                    </w:rPr>
                    <m:t>x</m:t>
                  </m:r>
                  <m:r>
                    <m:rPr>
                      <m:sty m:val="p"/>
                    </m:rPr>
                    <w:rPr>
                      <w:rFonts w:ascii="Cambria Math" w:hAnsi="Cambria Math" w:cs="Segoe UI"/>
                    </w:rPr>
                    <m:t xml:space="preserve">    </m:t>
                  </m:r>
                  <m:r>
                    <w:rPr>
                      <w:rFonts w:ascii="Cambria Math" w:hAnsi="Cambria Math" w:cs="Segoe UI"/>
                    </w:rPr>
                    <m:t>if</m:t>
                  </m:r>
                  <m:r>
                    <m:rPr>
                      <m:sty m:val="p"/>
                    </m:rPr>
                    <w:rPr>
                      <w:rFonts w:ascii="Cambria Math" w:hAnsi="Cambria Math" w:cs="Segoe UI"/>
                    </w:rPr>
                    <m:t xml:space="preserve"> </m:t>
                  </m:r>
                  <m:r>
                    <w:rPr>
                      <w:rFonts w:ascii="Cambria Math" w:hAnsi="Cambria Math" w:cs="Segoe UI"/>
                    </w:rPr>
                    <m:t>x</m:t>
                  </m:r>
                  <m:r>
                    <m:rPr>
                      <m:sty m:val="p"/>
                    </m:rPr>
                    <w:rPr>
                      <w:rFonts w:ascii="Cambria Math" w:hAnsi="Cambria Math" w:cs="Segoe UI"/>
                    </w:rPr>
                    <m:t>&gt;0</m:t>
                  </m:r>
                </m:e>
                <m:e>
                  <m:r>
                    <m:rPr>
                      <m:sty m:val="p"/>
                    </m:rPr>
                    <w:rPr>
                      <w:rFonts w:ascii="Cambria Math" w:hAnsi="Cambria Math" w:cs="Segoe UI"/>
                    </w:rPr>
                    <m:t>∝</m:t>
                  </m:r>
                  <m:r>
                    <w:rPr>
                      <w:rFonts w:ascii="Cambria Math" w:hAnsi="Cambria Math" w:cs="Segoe UI"/>
                    </w:rPr>
                    <m:t>x</m:t>
                  </m:r>
                  <m:r>
                    <m:rPr>
                      <m:sty m:val="p"/>
                    </m:rPr>
                    <w:rPr>
                      <w:rFonts w:ascii="Cambria Math" w:hAnsi="Cambria Math" w:cs="Segoe UI"/>
                    </w:rPr>
                    <m:t xml:space="preserve"> </m:t>
                  </m:r>
                  <m:r>
                    <w:rPr>
                      <w:rFonts w:ascii="Cambria Math" w:hAnsi="Cambria Math" w:cs="Segoe UI"/>
                    </w:rPr>
                    <m:t>if</m:t>
                  </m:r>
                  <m:r>
                    <m:rPr>
                      <m:sty m:val="p"/>
                    </m:rPr>
                    <w:rPr>
                      <w:rFonts w:ascii="Cambria Math" w:hAnsi="Cambria Math" w:cs="Segoe UI"/>
                    </w:rPr>
                    <m:t xml:space="preserve"> </m:t>
                  </m:r>
                  <m:r>
                    <w:rPr>
                      <w:rFonts w:ascii="Cambria Math" w:hAnsi="Cambria Math" w:cs="Segoe UI"/>
                    </w:rPr>
                    <m:t>x</m:t>
                  </m:r>
                  <m:r>
                    <m:rPr>
                      <m:sty m:val="p"/>
                    </m:rPr>
                    <w:rPr>
                      <w:rFonts w:ascii="Cambria Math" w:hAnsi="Cambria Math" w:cs="Segoe UI"/>
                    </w:rPr>
                    <m:t xml:space="preserve"> ≤0</m:t>
                  </m:r>
                </m:e>
              </m:eqArr>
              <m:r>
                <m:rPr>
                  <m:sty m:val="p"/>
                </m:rPr>
                <w:rPr>
                  <w:rFonts w:ascii="Cambria Math" w:hAnsi="Cambria Math" w:cs="Segoe UI"/>
                </w:rPr>
                <m:t xml:space="preserve">    </m:t>
              </m:r>
            </m:e>
          </m:d>
        </m:oMath>
      </m:oMathPara>
    </w:p>
    <w:p w:rsidR="00C94D76" w:rsidRPr="007376A1" w:rsidRDefault="004E3DFF" w:rsidP="00F557D3">
      <w:pPr>
        <w:ind w:left="360" w:firstLine="360"/>
        <w:jc w:val="both"/>
        <w:rPr>
          <w:rFonts w:ascii="Segoe UI" w:hAnsi="Segoe UI" w:cs="Segoe UI"/>
        </w:rPr>
      </w:pPr>
      <w:r w:rsidRPr="007376A1">
        <w:rPr>
          <w:rFonts w:ascii="Segoe UI" w:hAnsi="Segoe UI" w:cs="Segoe UI"/>
        </w:rPr>
        <w:t>Where:</w:t>
      </w:r>
    </w:p>
    <w:p w:rsidR="004E3DFF" w:rsidRPr="007376A1" w:rsidRDefault="002D6725" w:rsidP="004E3DFF">
      <w:pPr>
        <w:pStyle w:val="ListParagraph"/>
        <w:numPr>
          <w:ilvl w:val="0"/>
          <w:numId w:val="3"/>
        </w:numPr>
        <w:jc w:val="both"/>
        <w:rPr>
          <w:rFonts w:ascii="Segoe UI" w:hAnsi="Segoe UI" w:cs="Segoe UI"/>
        </w:rPr>
      </w:pPr>
      <m:oMath>
        <m:r>
          <w:rPr>
            <w:rFonts w:ascii="Cambria Math" w:hAnsi="Cambria Math" w:cs="Segoe UI"/>
          </w:rPr>
          <m:t>x</m:t>
        </m:r>
        <m:r>
          <m:rPr>
            <m:sty m:val="p"/>
          </m:rPr>
          <w:rPr>
            <w:rFonts w:ascii="Cambria Math" w:hAnsi="Cambria Math" w:cs="Segoe UI"/>
          </w:rPr>
          <m:t xml:space="preserve">  </m:t>
        </m:r>
      </m:oMath>
      <w:r w:rsidRPr="007376A1">
        <w:rPr>
          <w:rFonts w:ascii="Segoe UI" w:hAnsi="Segoe UI" w:cs="Segoe UI"/>
        </w:rPr>
        <w:t>i</w:t>
      </w:r>
      <w:r w:rsidR="004E3DFF" w:rsidRPr="007376A1">
        <w:rPr>
          <w:rFonts w:ascii="Segoe UI" w:hAnsi="Segoe UI" w:cs="Segoe UI"/>
        </w:rPr>
        <w:t>s the input to the activation function</w:t>
      </w:r>
    </w:p>
    <w:p w:rsidR="004E3DFF" w:rsidRPr="007376A1" w:rsidRDefault="002D6725" w:rsidP="004E3DFF">
      <w:pPr>
        <w:pStyle w:val="ListParagraph"/>
        <w:numPr>
          <w:ilvl w:val="0"/>
          <w:numId w:val="3"/>
        </w:numPr>
        <w:jc w:val="both"/>
        <w:rPr>
          <w:rFonts w:ascii="Segoe UI" w:hAnsi="Segoe UI" w:cs="Segoe UI"/>
        </w:rPr>
      </w:pPr>
      <m:oMath>
        <m:r>
          <m:rPr>
            <m:sty m:val="p"/>
          </m:rPr>
          <w:rPr>
            <w:rFonts w:ascii="Cambria Math" w:hAnsi="Cambria Math" w:cs="Segoe UI"/>
          </w:rPr>
          <m:t xml:space="preserve">∝ </m:t>
        </m:r>
      </m:oMath>
      <w:r w:rsidRPr="007376A1">
        <w:rPr>
          <w:rFonts w:ascii="Segoe UI" w:hAnsi="Segoe UI" w:cs="Segoe UI"/>
        </w:rPr>
        <w:t>i</w:t>
      </w:r>
      <w:r w:rsidR="004E3DFF" w:rsidRPr="007376A1">
        <w:rPr>
          <w:rFonts w:ascii="Segoe UI" w:hAnsi="Segoe UI" w:cs="Segoe UI"/>
        </w:rPr>
        <w:t xml:space="preserve">s a small </w:t>
      </w:r>
      <w:r w:rsidRPr="007376A1">
        <w:rPr>
          <w:rFonts w:ascii="Segoe UI" w:hAnsi="Segoe UI" w:cs="Segoe UI"/>
        </w:rPr>
        <w:t xml:space="preserve">constant (e.g., 0.01) that allows a small gradient when </w:t>
      </w:r>
      <m:oMath>
        <m:r>
          <w:rPr>
            <w:rFonts w:ascii="Cambria Math" w:hAnsi="Cambria Math" w:cs="Segoe UI"/>
          </w:rPr>
          <m:t>x</m:t>
        </m:r>
        <m:r>
          <m:rPr>
            <m:sty m:val="p"/>
          </m:rPr>
          <w:rPr>
            <w:rFonts w:ascii="Cambria Math" w:hAnsi="Cambria Math" w:cs="Segoe UI"/>
          </w:rPr>
          <m:t>&lt;0.</m:t>
        </m:r>
      </m:oMath>
    </w:p>
    <w:p w:rsidR="00D54CD0" w:rsidRPr="007376A1" w:rsidRDefault="00D54CD0" w:rsidP="00D54CD0">
      <w:pPr>
        <w:ind w:left="360"/>
        <w:jc w:val="both"/>
        <w:rPr>
          <w:rFonts w:ascii="Segoe UI" w:hAnsi="Segoe UI" w:cs="Segoe UI"/>
        </w:rPr>
      </w:pPr>
      <w:r w:rsidRPr="007376A1">
        <w:rPr>
          <w:rFonts w:ascii="Segoe UI" w:hAnsi="Segoe UI" w:cs="Segoe UI"/>
        </w:rPr>
        <w:lastRenderedPageBreak/>
        <w:t xml:space="preserve">This function helps in retaining gradients during backpropagation, thus addressing the vanishing gradient problem.  </w:t>
      </w:r>
    </w:p>
    <w:p w:rsidR="000A381B" w:rsidRPr="007376A1" w:rsidRDefault="000A381B" w:rsidP="000A381B">
      <w:pPr>
        <w:ind w:firstLine="360"/>
        <w:jc w:val="both"/>
        <w:rPr>
          <w:rFonts w:ascii="Segoe UI" w:hAnsi="Segoe UI" w:cs="Segoe UI"/>
          <w:b/>
        </w:rPr>
      </w:pPr>
      <w:r w:rsidRPr="007376A1">
        <w:rPr>
          <w:rFonts w:ascii="Segoe UI" w:hAnsi="Segoe UI" w:cs="Segoe UI"/>
          <w:b/>
        </w:rPr>
        <w:t>Skip Connections</w:t>
      </w:r>
    </w:p>
    <w:p w:rsidR="0022158F" w:rsidRPr="007376A1" w:rsidRDefault="0022158F" w:rsidP="00C37A51">
      <w:pPr>
        <w:ind w:left="360" w:firstLine="360"/>
        <w:jc w:val="both"/>
        <w:rPr>
          <w:rFonts w:ascii="Segoe UI" w:hAnsi="Segoe UI" w:cs="Segoe UI"/>
        </w:rPr>
      </w:pPr>
      <w:r w:rsidRPr="007376A1">
        <w:rPr>
          <w:rFonts w:ascii="Segoe UI" w:hAnsi="Segoe UI" w:cs="Segoe UI"/>
        </w:rPr>
        <w:t>The architecture integrates both local and global skip connections, which play a crucial role in preserving fine details and incorporating</w:t>
      </w:r>
      <w:r w:rsidR="001E347F" w:rsidRPr="007376A1">
        <w:rPr>
          <w:rFonts w:ascii="Segoe UI" w:hAnsi="Segoe UI" w:cs="Segoe UI"/>
        </w:rPr>
        <w:t xml:space="preserve"> broader contextual information. </w:t>
      </w:r>
      <w:r w:rsidR="00C37A51" w:rsidRPr="007376A1">
        <w:rPr>
          <w:rFonts w:ascii="Segoe UI" w:hAnsi="Segoe UI" w:cs="Segoe UI"/>
        </w:rPr>
        <w:t xml:space="preserve">Local skip </w:t>
      </w:r>
      <w:r w:rsidRPr="007376A1">
        <w:rPr>
          <w:rFonts w:ascii="Segoe UI" w:hAnsi="Segoe UI" w:cs="Segoe UI"/>
        </w:rPr>
        <w:t>connections allow features from earlier layers to bypass one or more layers directly, helping preserve spatial hierarchies and fine details that are vital for accurate image reconstruction.</w:t>
      </w:r>
      <w:r w:rsidR="00C37A51" w:rsidRPr="007376A1">
        <w:rPr>
          <w:rFonts w:ascii="Segoe UI" w:hAnsi="Segoe UI" w:cs="Segoe UI"/>
        </w:rPr>
        <w:t xml:space="preserve"> </w:t>
      </w:r>
      <w:r w:rsidRPr="007376A1">
        <w:rPr>
          <w:rFonts w:ascii="Segoe UI" w:hAnsi="Segoe UI" w:cs="Segoe UI"/>
        </w:rPr>
        <w:t>Global</w:t>
      </w:r>
      <w:r w:rsidR="00C37A51" w:rsidRPr="007376A1">
        <w:rPr>
          <w:rFonts w:ascii="Segoe UI" w:hAnsi="Segoe UI" w:cs="Segoe UI"/>
        </w:rPr>
        <w:t xml:space="preserve"> skip c</w:t>
      </w:r>
      <w:r w:rsidRPr="007376A1">
        <w:rPr>
          <w:rFonts w:ascii="Segoe UI" w:hAnsi="Segoe UI" w:cs="Segoe UI"/>
        </w:rPr>
        <w:t>onnections</w:t>
      </w:r>
      <w:r w:rsidR="00C37A51" w:rsidRPr="007376A1">
        <w:rPr>
          <w:rFonts w:ascii="Segoe UI" w:hAnsi="Segoe UI" w:cs="Segoe UI"/>
        </w:rPr>
        <w:t xml:space="preserve"> </w:t>
      </w:r>
      <w:r w:rsidRPr="007376A1">
        <w:rPr>
          <w:rFonts w:ascii="Segoe UI" w:hAnsi="Segoe UI" w:cs="Segoe UI"/>
        </w:rPr>
        <w:t>enable the integration of high-level features from earlier layers into deeper layers, allowing the model to leverage broader contextual information that enhances overall performance.</w:t>
      </w:r>
      <w:r w:rsidR="000A381B" w:rsidRPr="007376A1">
        <w:rPr>
          <w:rFonts w:ascii="Segoe UI" w:hAnsi="Segoe UI" w:cs="Segoe UI"/>
        </w:rPr>
        <w:t xml:space="preserve"> Mathematically, skip connections can be written as:</w:t>
      </w:r>
    </w:p>
    <w:p w:rsidR="000A381B" w:rsidRPr="007376A1" w:rsidRDefault="00C36EB1" w:rsidP="00C37A51">
      <w:pPr>
        <w:ind w:left="360" w:firstLine="360"/>
        <w:jc w:val="both"/>
        <w:rPr>
          <w:rFonts w:ascii="Segoe UI" w:hAnsi="Segoe UI" w:cs="Segoe UI"/>
        </w:rPr>
      </w:pPr>
      <m:oMathPara>
        <m:oMath>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skip</m:t>
              </m:r>
            </m:sub>
          </m:sSub>
          <m:r>
            <m:rPr>
              <m:sty m:val="p"/>
            </m:rPr>
            <w:rPr>
              <w:rFonts w:ascii="Cambria Math" w:hAnsi="Cambria Math" w:cs="Segoe UI"/>
            </w:rPr>
            <m:t xml:space="preserve">= </m:t>
          </m:r>
          <m:sSub>
            <m:sSubPr>
              <m:ctrlPr>
                <w:rPr>
                  <w:rFonts w:ascii="Cambria Math" w:hAnsi="Cambria Math" w:cs="Segoe UI"/>
                </w:rPr>
              </m:ctrlPr>
            </m:sSubPr>
            <m:e>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input</m:t>
                  </m:r>
                </m:sub>
              </m:sSub>
              <m:r>
                <m:rPr>
                  <m:sty m:val="p"/>
                </m:rPr>
                <w:rPr>
                  <w:rFonts w:ascii="Cambria Math" w:hAnsi="Cambria Math" w:cs="Segoe UI"/>
                </w:rPr>
                <m:t>+</m:t>
              </m:r>
              <m:r>
                <w:rPr>
                  <w:rFonts w:ascii="Cambria Math" w:hAnsi="Cambria Math" w:cs="Segoe UI"/>
                </w:rPr>
                <m:t>y</m:t>
              </m:r>
            </m:e>
            <m:sub>
              <m:r>
                <w:rPr>
                  <w:rFonts w:ascii="Cambria Math" w:hAnsi="Cambria Math" w:cs="Segoe UI"/>
                </w:rPr>
                <m:t>output</m:t>
              </m:r>
            </m:sub>
          </m:sSub>
        </m:oMath>
      </m:oMathPara>
    </w:p>
    <w:p w:rsidR="006D68DA" w:rsidRPr="007376A1" w:rsidRDefault="006D68DA" w:rsidP="006D68DA">
      <w:pPr>
        <w:ind w:left="360" w:firstLine="360"/>
        <w:jc w:val="both"/>
        <w:rPr>
          <w:rFonts w:ascii="Segoe UI" w:hAnsi="Segoe UI" w:cs="Segoe UI"/>
        </w:rPr>
      </w:pPr>
      <w:r w:rsidRPr="007376A1">
        <w:rPr>
          <w:rFonts w:ascii="Segoe UI" w:hAnsi="Segoe UI" w:cs="Segoe UI"/>
        </w:rPr>
        <w:t>Where:</w:t>
      </w:r>
    </w:p>
    <w:p w:rsidR="006D68DA" w:rsidRPr="007376A1" w:rsidRDefault="00C36EB1" w:rsidP="006D68DA">
      <w:pPr>
        <w:pStyle w:val="ListParagraph"/>
        <w:numPr>
          <w:ilvl w:val="0"/>
          <w:numId w:val="3"/>
        </w:numPr>
        <w:jc w:val="both"/>
        <w:rPr>
          <w:rFonts w:ascii="Segoe UI" w:hAnsi="Segoe UI" w:cs="Segoe UI"/>
        </w:rPr>
      </w:pPr>
      <m:oMath>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input</m:t>
            </m:r>
          </m:sub>
        </m:sSub>
        <m:r>
          <m:rPr>
            <m:sty m:val="p"/>
          </m:rPr>
          <w:rPr>
            <w:rFonts w:ascii="Cambria Math" w:hAnsi="Cambria Math" w:cs="Segoe UI"/>
          </w:rPr>
          <m:t xml:space="preserve">  </m:t>
        </m:r>
      </m:oMath>
      <w:proofErr w:type="gramStart"/>
      <w:r w:rsidR="006D68DA" w:rsidRPr="007376A1">
        <w:rPr>
          <w:rFonts w:ascii="Segoe UI" w:hAnsi="Segoe UI" w:cs="Segoe UI"/>
        </w:rPr>
        <w:t>is</w:t>
      </w:r>
      <w:proofErr w:type="gramEnd"/>
      <w:r w:rsidR="006D68DA" w:rsidRPr="007376A1">
        <w:rPr>
          <w:rFonts w:ascii="Segoe UI" w:hAnsi="Segoe UI" w:cs="Segoe UI"/>
        </w:rPr>
        <w:t xml:space="preserve"> the </w:t>
      </w:r>
      <w:r w:rsidR="008550C1" w:rsidRPr="007376A1">
        <w:rPr>
          <w:rFonts w:ascii="Segoe UI" w:hAnsi="Segoe UI" w:cs="Segoe UI"/>
        </w:rPr>
        <w:t>output from an earlier layer.</w:t>
      </w:r>
    </w:p>
    <w:p w:rsidR="006D68DA" w:rsidRPr="007376A1" w:rsidRDefault="00C36EB1" w:rsidP="006D68DA">
      <w:pPr>
        <w:pStyle w:val="ListParagraph"/>
        <w:numPr>
          <w:ilvl w:val="0"/>
          <w:numId w:val="3"/>
        </w:numPr>
        <w:jc w:val="both"/>
        <w:rPr>
          <w:rFonts w:ascii="Segoe UI" w:hAnsi="Segoe UI" w:cs="Segoe UI"/>
        </w:rPr>
      </w:pPr>
      <m:oMath>
        <m:sSub>
          <m:sSubPr>
            <m:ctrlPr>
              <w:rPr>
                <w:rFonts w:ascii="Cambria Math" w:hAnsi="Cambria Math" w:cs="Segoe UI"/>
              </w:rPr>
            </m:ctrlPr>
          </m:sSubPr>
          <m:e>
            <m:r>
              <m:rPr>
                <m:sty m:val="p"/>
              </m:rPr>
              <w:rPr>
                <w:rFonts w:ascii="Cambria Math" w:hAnsi="Cambria Math" w:cs="Segoe UI"/>
              </w:rPr>
              <m:t xml:space="preserve"> </m:t>
            </m:r>
            <m:r>
              <w:rPr>
                <w:rFonts w:ascii="Cambria Math" w:hAnsi="Cambria Math" w:cs="Segoe UI"/>
              </w:rPr>
              <m:t>y</m:t>
            </m:r>
          </m:e>
          <m:sub>
            <m:r>
              <w:rPr>
                <w:rFonts w:ascii="Cambria Math" w:hAnsi="Cambria Math" w:cs="Segoe UI"/>
              </w:rPr>
              <m:t>output</m:t>
            </m:r>
          </m:sub>
        </m:sSub>
      </m:oMath>
      <w:r w:rsidR="006D68DA" w:rsidRPr="007376A1">
        <w:rPr>
          <w:rFonts w:ascii="Segoe UI" w:hAnsi="Segoe UI" w:cs="Segoe UI"/>
        </w:rPr>
        <w:t xml:space="preserve"> </w:t>
      </w:r>
      <w:proofErr w:type="gramStart"/>
      <w:r w:rsidR="008550C1" w:rsidRPr="007376A1">
        <w:rPr>
          <w:rFonts w:ascii="Segoe UI" w:hAnsi="Segoe UI" w:cs="Segoe UI"/>
        </w:rPr>
        <w:t>is</w:t>
      </w:r>
      <w:proofErr w:type="gramEnd"/>
      <w:r w:rsidR="008550C1" w:rsidRPr="007376A1">
        <w:rPr>
          <w:rFonts w:ascii="Segoe UI" w:hAnsi="Segoe UI" w:cs="Segoe UI"/>
        </w:rPr>
        <w:t xml:space="preserve"> the output from a deeper layer.</w:t>
      </w:r>
    </w:p>
    <w:p w:rsidR="000A381B" w:rsidRPr="007376A1" w:rsidRDefault="003F6C5C" w:rsidP="00C37A51">
      <w:pPr>
        <w:ind w:left="360" w:firstLine="360"/>
        <w:jc w:val="both"/>
        <w:rPr>
          <w:rFonts w:ascii="Segoe UI" w:hAnsi="Segoe UI" w:cs="Segoe UI"/>
        </w:rPr>
      </w:pPr>
      <w:r w:rsidRPr="007376A1">
        <w:rPr>
          <w:rFonts w:ascii="Segoe UI" w:hAnsi="Segoe UI" w:cs="Segoe UI"/>
        </w:rPr>
        <w:t>T</w:t>
      </w:r>
      <w:r w:rsidR="00A542B1" w:rsidRPr="007376A1">
        <w:rPr>
          <w:rFonts w:ascii="Segoe UI" w:hAnsi="Segoe UI" w:cs="Segoe UI"/>
        </w:rPr>
        <w:t xml:space="preserve">his addition helps in </w:t>
      </w:r>
      <w:r w:rsidR="00911A78" w:rsidRPr="007376A1">
        <w:rPr>
          <w:rFonts w:ascii="Segoe UI" w:hAnsi="Segoe UI" w:cs="Segoe UI"/>
        </w:rPr>
        <w:t>preserving spatial information and enhances feature representation by combining low-level features with high-level features.</w:t>
      </w:r>
    </w:p>
    <w:p w:rsidR="00911A78" w:rsidRPr="007376A1" w:rsidRDefault="005036DF" w:rsidP="00C37A51">
      <w:pPr>
        <w:ind w:left="360" w:firstLine="360"/>
        <w:jc w:val="both"/>
        <w:rPr>
          <w:rFonts w:ascii="Segoe UI" w:hAnsi="Segoe UI" w:cs="Segoe UI"/>
          <w:b/>
        </w:rPr>
      </w:pPr>
      <w:r w:rsidRPr="007376A1">
        <w:rPr>
          <w:rFonts w:ascii="Segoe UI" w:hAnsi="Segoe UI" w:cs="Segoe UI"/>
          <w:b/>
        </w:rPr>
        <w:t>UpSampling Block</w:t>
      </w:r>
    </w:p>
    <w:p w:rsidR="0022158F" w:rsidRPr="007376A1" w:rsidRDefault="0022158F" w:rsidP="00C37A51">
      <w:pPr>
        <w:ind w:left="360" w:firstLine="360"/>
        <w:jc w:val="both"/>
        <w:rPr>
          <w:rFonts w:ascii="Segoe UI" w:hAnsi="Segoe UI" w:cs="Segoe UI"/>
        </w:rPr>
      </w:pPr>
      <w:r w:rsidRPr="007376A1">
        <w:rPr>
          <w:rFonts w:ascii="Segoe UI" w:hAnsi="Segoe UI" w:cs="Segoe UI"/>
        </w:rPr>
        <w:t xml:space="preserve">A dedicated super-resolution </w:t>
      </w:r>
      <w:r w:rsidR="005036DF" w:rsidRPr="007376A1">
        <w:rPr>
          <w:rFonts w:ascii="Segoe UI" w:hAnsi="Segoe UI" w:cs="Segoe UI"/>
        </w:rPr>
        <w:t xml:space="preserve">UpSampling </w:t>
      </w:r>
      <w:r w:rsidRPr="007376A1">
        <w:rPr>
          <w:rFonts w:ascii="Segoe UI" w:hAnsi="Segoe UI" w:cs="Segoe UI"/>
        </w:rPr>
        <w:t>block is included within the architecture to progressively increase the resolution of input images. This block employs upsampling techniques such as sub-pixel convolution (also known as pixel shuffle), which rearranges elements in a feature map into a higher-resolution output. This method effectively enhances image quality while ensuring spatial coherence and detail retention.</w:t>
      </w:r>
    </w:p>
    <w:p w:rsidR="005036DF" w:rsidRPr="007376A1" w:rsidRDefault="005036DF" w:rsidP="005036DF">
      <w:pPr>
        <w:ind w:left="360" w:firstLine="360"/>
        <w:jc w:val="both"/>
        <w:rPr>
          <w:rFonts w:ascii="Segoe UI" w:hAnsi="Segoe UI" w:cs="Segoe UI"/>
          <w:b/>
        </w:rPr>
      </w:pPr>
      <w:r w:rsidRPr="007376A1">
        <w:rPr>
          <w:rFonts w:ascii="Segoe UI" w:hAnsi="Segoe UI" w:cs="Segoe UI"/>
          <w:b/>
        </w:rPr>
        <w:t>Fusion Layer</w:t>
      </w:r>
    </w:p>
    <w:p w:rsidR="0022158F" w:rsidRPr="007376A1" w:rsidRDefault="0022158F" w:rsidP="000F0F63">
      <w:pPr>
        <w:ind w:left="360" w:firstLine="360"/>
        <w:jc w:val="both"/>
        <w:rPr>
          <w:rFonts w:ascii="Segoe UI" w:hAnsi="Segoe UI" w:cs="Segoe UI"/>
        </w:rPr>
      </w:pPr>
      <w:r w:rsidRPr="007376A1">
        <w:rPr>
          <w:rFonts w:ascii="Segoe UI" w:hAnsi="Segoe UI" w:cs="Segoe UI"/>
        </w:rPr>
        <w:t>To further improve the model's ability to capture intricate details necessary for effective monitoring of power lines, a feature fusion layer is introduced. This layer combines features extracted from various convolutional layers, enriching the representation of the image and enhancing its overall quality.</w:t>
      </w:r>
      <w:r w:rsidR="000D1C35" w:rsidRPr="007376A1">
        <w:rPr>
          <w:rFonts w:ascii="Segoe UI" w:hAnsi="Segoe UI" w:cs="Segoe UI"/>
        </w:rPr>
        <w:t xml:space="preserve"> The mathematical formulation can be expressed as:</w:t>
      </w:r>
    </w:p>
    <w:p w:rsidR="000D1C35" w:rsidRPr="007376A1" w:rsidRDefault="000D1C35" w:rsidP="000F0F63">
      <w:pPr>
        <w:ind w:left="360" w:firstLine="360"/>
        <w:jc w:val="both"/>
        <w:rPr>
          <w:rFonts w:ascii="Segoe UI" w:hAnsi="Segoe UI" w:cs="Segoe UI"/>
        </w:rPr>
      </w:pPr>
      <m:oMathPara>
        <m:oMath>
          <m:r>
            <w:rPr>
              <w:rFonts w:ascii="Cambria Math" w:hAnsi="Cambria Math" w:cs="Segoe UI"/>
            </w:rPr>
            <m:t>F</m:t>
          </m:r>
          <m:r>
            <m:rPr>
              <m:sty m:val="p"/>
            </m:rPr>
            <w:rPr>
              <w:rFonts w:ascii="Cambria Math" w:hAnsi="Cambria Math" w:cs="Segoe UI"/>
            </w:rPr>
            <m:t>= ∝</m:t>
          </m:r>
          <m:r>
            <w:rPr>
              <w:rFonts w:ascii="Cambria Math" w:hAnsi="Cambria Math" w:cs="Segoe UI"/>
            </w:rPr>
            <m:t>A</m:t>
          </m:r>
          <m:r>
            <m:rPr>
              <m:sty m:val="p"/>
            </m:rPr>
            <w:rPr>
              <w:rFonts w:ascii="Cambria Math" w:hAnsi="Cambria Math" w:cs="Segoe UI"/>
            </w:rPr>
            <m:t>+</m:t>
          </m:r>
          <m:r>
            <w:rPr>
              <w:rFonts w:ascii="Cambria Math" w:hAnsi="Cambria Math" w:cs="Segoe UI"/>
            </w:rPr>
            <m:t>βB</m:t>
          </m:r>
        </m:oMath>
      </m:oMathPara>
    </w:p>
    <w:p w:rsidR="006654C1" w:rsidRPr="007376A1" w:rsidRDefault="006654C1" w:rsidP="006654C1">
      <w:pPr>
        <w:ind w:left="360" w:firstLine="360"/>
        <w:jc w:val="both"/>
        <w:rPr>
          <w:rFonts w:ascii="Segoe UI" w:hAnsi="Segoe UI" w:cs="Segoe UI"/>
        </w:rPr>
      </w:pPr>
      <w:r w:rsidRPr="007376A1">
        <w:rPr>
          <w:rFonts w:ascii="Segoe UI" w:hAnsi="Segoe UI" w:cs="Segoe UI"/>
        </w:rPr>
        <w:t>Where:</w:t>
      </w:r>
    </w:p>
    <w:p w:rsidR="006654C1" w:rsidRPr="007376A1" w:rsidRDefault="006654C1" w:rsidP="006654C1">
      <w:pPr>
        <w:pStyle w:val="ListParagraph"/>
        <w:numPr>
          <w:ilvl w:val="0"/>
          <w:numId w:val="4"/>
        </w:numPr>
        <w:jc w:val="both"/>
        <w:rPr>
          <w:rFonts w:ascii="Segoe UI" w:hAnsi="Segoe UI" w:cs="Segoe UI"/>
        </w:rPr>
      </w:pPr>
      <m:oMath>
        <m:r>
          <w:rPr>
            <w:rFonts w:ascii="Cambria Math" w:hAnsi="Cambria Math" w:cs="Segoe UI"/>
          </w:rPr>
          <m:t>F</m:t>
        </m:r>
      </m:oMath>
      <w:r w:rsidRPr="007376A1">
        <w:rPr>
          <w:rFonts w:ascii="Segoe UI" w:hAnsi="Segoe UI" w:cs="Segoe UI"/>
        </w:rPr>
        <w:t xml:space="preserve"> </w:t>
      </w:r>
      <w:proofErr w:type="gramStart"/>
      <w:r w:rsidRPr="007376A1">
        <w:rPr>
          <w:rFonts w:ascii="Segoe UI" w:hAnsi="Segoe UI" w:cs="Segoe UI"/>
        </w:rPr>
        <w:t>is</w:t>
      </w:r>
      <w:proofErr w:type="gramEnd"/>
      <w:r w:rsidRPr="007376A1">
        <w:rPr>
          <w:rFonts w:ascii="Segoe UI" w:hAnsi="Segoe UI" w:cs="Segoe UI"/>
        </w:rPr>
        <w:t xml:space="preserve"> the output feature map of the fusion layer.</w:t>
      </w:r>
    </w:p>
    <w:p w:rsidR="00D91856" w:rsidRPr="007376A1" w:rsidRDefault="00D91856" w:rsidP="006654C1">
      <w:pPr>
        <w:pStyle w:val="ListParagraph"/>
        <w:numPr>
          <w:ilvl w:val="0"/>
          <w:numId w:val="4"/>
        </w:numPr>
        <w:jc w:val="both"/>
        <w:rPr>
          <w:rFonts w:ascii="Segoe UI" w:hAnsi="Segoe UI" w:cs="Segoe UI"/>
        </w:rPr>
      </w:pPr>
      <m:oMath>
        <m:r>
          <w:rPr>
            <w:rFonts w:ascii="Cambria Math" w:hAnsi="Cambria Math" w:cs="Segoe UI"/>
          </w:rPr>
          <m:t>A</m:t>
        </m:r>
      </m:oMath>
      <w:r w:rsidRPr="007376A1">
        <w:rPr>
          <w:rFonts w:ascii="Segoe UI" w:hAnsi="Segoe UI" w:cs="Segoe UI"/>
        </w:rPr>
        <w:t xml:space="preserve"> </w:t>
      </w:r>
      <w:proofErr w:type="gramStart"/>
      <w:r w:rsidRPr="007376A1">
        <w:rPr>
          <w:rFonts w:ascii="Segoe UI" w:hAnsi="Segoe UI" w:cs="Segoe UI"/>
        </w:rPr>
        <w:t>and</w:t>
      </w:r>
      <w:proofErr w:type="gramEnd"/>
      <w:r w:rsidRPr="007376A1">
        <w:rPr>
          <w:rFonts w:ascii="Segoe UI" w:hAnsi="Segoe UI" w:cs="Segoe UI"/>
        </w:rPr>
        <w:t xml:space="preserve"> </w:t>
      </w:r>
      <m:oMath>
        <m:r>
          <w:rPr>
            <w:rFonts w:ascii="Cambria Math" w:hAnsi="Cambria Math" w:cs="Segoe UI"/>
          </w:rPr>
          <m:t>B</m:t>
        </m:r>
      </m:oMath>
      <w:r w:rsidRPr="007376A1">
        <w:rPr>
          <w:rFonts w:ascii="Segoe UI" w:hAnsi="Segoe UI" w:cs="Segoe UI"/>
        </w:rPr>
        <w:t xml:space="preserve"> are the input feature maps from different layers that are being fused.</w:t>
      </w:r>
    </w:p>
    <w:p w:rsidR="006654C1" w:rsidRPr="007376A1" w:rsidRDefault="00D91856" w:rsidP="006654C1">
      <w:pPr>
        <w:pStyle w:val="ListParagraph"/>
        <w:numPr>
          <w:ilvl w:val="0"/>
          <w:numId w:val="4"/>
        </w:numPr>
        <w:jc w:val="both"/>
        <w:rPr>
          <w:rFonts w:ascii="Segoe UI" w:hAnsi="Segoe UI" w:cs="Segoe UI"/>
        </w:rPr>
      </w:pPr>
      <m:oMath>
        <m:r>
          <m:rPr>
            <m:sty m:val="p"/>
          </m:rPr>
          <w:rPr>
            <w:rFonts w:ascii="Cambria Math" w:hAnsi="Cambria Math" w:cs="Segoe UI"/>
          </w:rPr>
          <m:t xml:space="preserve">∝ </m:t>
        </m:r>
      </m:oMath>
      <w:r w:rsidRPr="007376A1">
        <w:rPr>
          <w:rFonts w:ascii="Segoe UI" w:hAnsi="Segoe UI" w:cs="Segoe UI"/>
        </w:rPr>
        <w:t xml:space="preserve"> </w:t>
      </w:r>
      <w:proofErr w:type="gramStart"/>
      <w:r w:rsidRPr="007376A1">
        <w:rPr>
          <w:rFonts w:ascii="Segoe UI" w:hAnsi="Segoe UI" w:cs="Segoe UI"/>
        </w:rPr>
        <w:t>and</w:t>
      </w:r>
      <w:proofErr w:type="gramEnd"/>
      <w:r w:rsidRPr="007376A1">
        <w:rPr>
          <w:rFonts w:ascii="Segoe UI" w:hAnsi="Segoe UI" w:cs="Segoe UI"/>
        </w:rPr>
        <w:t xml:space="preserve"> </w:t>
      </w:r>
      <m:oMath>
        <m:r>
          <w:rPr>
            <w:rFonts w:ascii="Cambria Math" w:hAnsi="Cambria Math" w:cs="Segoe UI"/>
          </w:rPr>
          <m:t>β</m:t>
        </m:r>
      </m:oMath>
      <w:r w:rsidR="00E337C5" w:rsidRPr="007376A1">
        <w:rPr>
          <w:rFonts w:ascii="Segoe UI" w:hAnsi="Segoe UI" w:cs="Segoe UI"/>
        </w:rPr>
        <w:t xml:space="preserve"> are weights that determine the coordination of each input feature map to the output. These weights can be learned during training or set to fixed values.</w:t>
      </w:r>
    </w:p>
    <w:p w:rsidR="0022158F" w:rsidRPr="007376A1" w:rsidRDefault="0022158F" w:rsidP="000F0F63">
      <w:pPr>
        <w:ind w:left="360" w:firstLine="360"/>
        <w:jc w:val="both"/>
        <w:rPr>
          <w:rFonts w:ascii="Segoe UI" w:hAnsi="Segoe UI" w:cs="Segoe UI"/>
        </w:rPr>
      </w:pPr>
      <w:r w:rsidRPr="007376A1">
        <w:rPr>
          <w:rFonts w:ascii="Segoe UI" w:hAnsi="Segoe UI" w:cs="Segoe UI"/>
        </w:rPr>
        <w:t>The final component is the output layer, which consists of a convolutional layer that produces the enhanced high-resolution image of electrical power lines. This layer is designed to ensure that essential structural details are retained in the output, facilitating accurate analysis and inspection.</w:t>
      </w:r>
    </w:p>
    <w:p w:rsidR="00D3502F" w:rsidRPr="007376A1" w:rsidRDefault="00392CF9" w:rsidP="00D3502F">
      <w:pPr>
        <w:pStyle w:val="ListParagraph"/>
        <w:numPr>
          <w:ilvl w:val="0"/>
          <w:numId w:val="1"/>
        </w:numPr>
        <w:jc w:val="both"/>
        <w:rPr>
          <w:rFonts w:ascii="Segoe UI" w:hAnsi="Segoe UI" w:cs="Segoe UI"/>
          <w:b/>
        </w:rPr>
      </w:pPr>
      <w:r w:rsidRPr="007376A1">
        <w:rPr>
          <w:rFonts w:ascii="Segoe UI" w:hAnsi="Segoe UI" w:cs="Segoe UI"/>
          <w:b/>
        </w:rPr>
        <w:t>EXPERIMENTS</w:t>
      </w:r>
    </w:p>
    <w:p w:rsidR="00D41768" w:rsidRPr="007376A1" w:rsidRDefault="00D41768" w:rsidP="00C329DA">
      <w:pPr>
        <w:ind w:left="360" w:firstLine="360"/>
        <w:jc w:val="both"/>
        <w:rPr>
          <w:rFonts w:ascii="Segoe UI" w:hAnsi="Segoe UI" w:cs="Segoe UI"/>
        </w:rPr>
      </w:pPr>
      <w:r w:rsidRPr="007376A1">
        <w:rPr>
          <w:rFonts w:ascii="Segoe UI" w:hAnsi="Segoe UI" w:cs="Segoe UI"/>
        </w:rPr>
        <w:t>In this section, we describe the experimental methods employed to evaluate our deep convolutional neural network (CNN) model designed for enhancing UAV images for monitoring electrical power lines. This model addresses the challenges associated with low-resolution images and environmental distortions, leading to improved image quality and more effective monitoring.</w:t>
      </w:r>
      <w:r w:rsidR="00C329DA" w:rsidRPr="007376A1">
        <w:rPr>
          <w:rFonts w:ascii="Segoe UI" w:hAnsi="Segoe UI" w:cs="Segoe UI"/>
        </w:rPr>
        <w:t xml:space="preserve"> </w:t>
      </w:r>
      <w:r w:rsidRPr="007376A1">
        <w:rPr>
          <w:rFonts w:ascii="Segoe UI" w:hAnsi="Segoe UI" w:cs="Segoe UI"/>
        </w:rPr>
        <w:t xml:space="preserve">The experiments were conducted using </w:t>
      </w:r>
      <w:proofErr w:type="spellStart"/>
      <w:r w:rsidRPr="007376A1">
        <w:rPr>
          <w:rFonts w:ascii="Segoe UI" w:hAnsi="Segoe UI" w:cs="Segoe UI"/>
        </w:rPr>
        <w:t>Keras</w:t>
      </w:r>
      <w:proofErr w:type="spellEnd"/>
      <w:r w:rsidRPr="007376A1">
        <w:rPr>
          <w:rFonts w:ascii="Segoe UI" w:hAnsi="Segoe UI" w:cs="Segoe UI"/>
        </w:rPr>
        <w:t xml:space="preserve"> with TensorFlow 2 as the backend. The training process utilized a single </w:t>
      </w:r>
      <w:r w:rsidR="00FB7810" w:rsidRPr="007376A1">
        <w:rPr>
          <w:rFonts w:ascii="Segoe UI" w:hAnsi="Segoe UI" w:cs="Segoe UI"/>
        </w:rPr>
        <w:t xml:space="preserve">2070 </w:t>
      </w:r>
      <w:proofErr w:type="spellStart"/>
      <w:r w:rsidRPr="007376A1">
        <w:rPr>
          <w:rFonts w:ascii="Segoe UI" w:hAnsi="Segoe UI" w:cs="Segoe UI"/>
        </w:rPr>
        <w:t>Ti</w:t>
      </w:r>
      <w:proofErr w:type="spellEnd"/>
      <w:r w:rsidRPr="007376A1">
        <w:rPr>
          <w:rFonts w:ascii="Segoe UI" w:hAnsi="Segoe UI" w:cs="Segoe UI"/>
        </w:rPr>
        <w:t xml:space="preserve"> GPU, providing the necessary computational power for handling the model's requirements efficiently.</w:t>
      </w:r>
    </w:p>
    <w:p w:rsidR="00C329DA" w:rsidRPr="007376A1" w:rsidRDefault="00D41768" w:rsidP="00C329DA">
      <w:pPr>
        <w:ind w:firstLine="360"/>
        <w:jc w:val="both"/>
        <w:rPr>
          <w:rFonts w:ascii="Segoe UI" w:hAnsi="Segoe UI" w:cs="Segoe UI"/>
          <w:b/>
        </w:rPr>
      </w:pPr>
      <w:r w:rsidRPr="007376A1">
        <w:rPr>
          <w:rFonts w:ascii="Segoe UI" w:hAnsi="Segoe UI" w:cs="Segoe UI"/>
          <w:b/>
        </w:rPr>
        <w:lastRenderedPageBreak/>
        <w:t xml:space="preserve">Dataset </w:t>
      </w:r>
    </w:p>
    <w:p w:rsidR="00E22A80" w:rsidRPr="007376A1" w:rsidRDefault="00E22A80" w:rsidP="00F5327D">
      <w:pPr>
        <w:ind w:left="360" w:firstLine="360"/>
        <w:jc w:val="both"/>
        <w:rPr>
          <w:rFonts w:ascii="Segoe UI" w:hAnsi="Segoe UI" w:cs="Segoe UI"/>
        </w:rPr>
      </w:pPr>
      <w:r w:rsidRPr="007376A1">
        <w:rPr>
          <w:rFonts w:ascii="Segoe UI" w:hAnsi="Segoe UI" w:cs="Segoe UI"/>
        </w:rPr>
        <w:t xml:space="preserve">Our proposed model used the </w:t>
      </w:r>
      <w:r w:rsidR="003A6310" w:rsidRPr="007376A1">
        <w:rPr>
          <w:rFonts w:ascii="Segoe UI" w:hAnsi="Segoe UI" w:cs="Segoe UI"/>
        </w:rPr>
        <w:t xml:space="preserve">publicly available </w:t>
      </w:r>
      <w:r w:rsidRPr="007376A1">
        <w:rPr>
          <w:rFonts w:ascii="Segoe UI" w:hAnsi="Segoe UI" w:cs="Segoe UI"/>
        </w:rPr>
        <w:t>STN Power Line Assets Dataset</w:t>
      </w:r>
      <w:r w:rsidR="00BC2C2E" w:rsidRPr="007376A1">
        <w:rPr>
          <w:rFonts w:ascii="Segoe UI" w:hAnsi="Segoe UI" w:cs="Segoe UI"/>
        </w:rPr>
        <w:t xml:space="preserve"> </w:t>
      </w:r>
      <w:r w:rsidR="00BC2C2E" w:rsidRPr="007376A1">
        <w:rPr>
          <w:rFonts w:ascii="Segoe UI" w:hAnsi="Segoe UI" w:cs="Segoe UI"/>
        </w:rPr>
        <w:fldChar w:fldCharType="begin"/>
      </w:r>
      <w:r w:rsidR="00A029EE">
        <w:rPr>
          <w:rFonts w:ascii="Segoe UI" w:hAnsi="Segoe UI" w:cs="Segoe UI"/>
        </w:rPr>
        <w:instrText xml:space="preserve"> ADDIN EN.CITE &lt;EndNote&gt;&lt;Cite&gt;&lt;Author&gt;Vieira-e-Silva&lt;/Author&gt;&lt;Year&gt;2021&lt;/Year&gt;&lt;RecNum&gt;100&lt;/RecNum&gt;&lt;DisplayText&gt;[15]&lt;/DisplayText&gt;&lt;record&gt;&lt;rec-number&gt;100&lt;/rec-number&gt;&lt;foreign-keys&gt;&lt;key app="EN" db-id="fppt0wvz3p5f2eexw0p5a5p9azwswtf5xzzs" timestamp="1727801034"&gt;100&lt;/key&gt;&lt;/foreign-keys&gt;&lt;ref-type name="Conference Proceedings"&gt;10&lt;/ref-type&gt;&lt;contributors&gt;&lt;authors&gt;&lt;author&gt;Vieira-e-Silva, André Luiz Buarque&lt;/author&gt;&lt;author&gt;de Castro Felix, Heitor&lt;/author&gt;&lt;author&gt;de Menezes Chaves, Thiago&lt;/author&gt;&lt;author&gt;Simões, Francisco Paulo Magalhães&lt;/author&gt;&lt;author&gt;Teichrieb, Veronica&lt;/author&gt;&lt;author&gt;dos Santos, Michel Mozinho&lt;/author&gt;&lt;author&gt;da Cunha Santiago, Hemir&lt;/author&gt;&lt;author&gt;Sgotti, Virginia Adélia Cordeiro&lt;/author&gt;&lt;author&gt;Neto, Henrique Baptista Duffles Teixeira Lott&lt;/author&gt;&lt;/authors&gt;&lt;/contributors&gt;&lt;titles&gt;&lt;title&gt;Stn plad: A dataset for multi-size power line assets detection in high-resolution uav images&lt;/title&gt;&lt;secondary-title&gt;2021 34th SIBGRAPI Conference on Graphics, Patterns and Images (SIBGRAPI)&lt;/secondary-title&gt;&lt;/titles&gt;&lt;pages&gt;215-222&lt;/pages&gt;&lt;dates&gt;&lt;year&gt;2021&lt;/year&gt;&lt;/dates&gt;&lt;publisher&gt;IEEE&lt;/publisher&gt;&lt;isbn&gt;1665423544&lt;/isbn&gt;&lt;urls&gt;&lt;/urls&gt;&lt;/record&gt;&lt;/Cite&gt;&lt;/EndNote&gt;</w:instrText>
      </w:r>
      <w:r w:rsidR="00BC2C2E" w:rsidRPr="007376A1">
        <w:rPr>
          <w:rFonts w:ascii="Segoe UI" w:hAnsi="Segoe UI" w:cs="Segoe UI"/>
        </w:rPr>
        <w:fldChar w:fldCharType="separate"/>
      </w:r>
      <w:r w:rsidR="00A029EE">
        <w:rPr>
          <w:rFonts w:ascii="Segoe UI" w:hAnsi="Segoe UI" w:cs="Segoe UI"/>
          <w:noProof/>
        </w:rPr>
        <w:t>[15]</w:t>
      </w:r>
      <w:r w:rsidR="00BC2C2E" w:rsidRPr="007376A1">
        <w:rPr>
          <w:rFonts w:ascii="Segoe UI" w:hAnsi="Segoe UI" w:cs="Segoe UI"/>
        </w:rPr>
        <w:fldChar w:fldCharType="end"/>
      </w:r>
      <w:r w:rsidR="00F30916" w:rsidRPr="007376A1">
        <w:rPr>
          <w:rFonts w:ascii="Segoe UI" w:hAnsi="Segoe UI" w:cs="Segoe UI"/>
        </w:rPr>
        <w:t xml:space="preserve">. This </w:t>
      </w:r>
      <w:r w:rsidR="00F30916" w:rsidRPr="007376A1">
        <w:rPr>
          <w:rFonts w:ascii="Segoe UI" w:hAnsi="Segoe UI" w:cs="Segoe UI"/>
        </w:rPr>
        <w:fldChar w:fldCharType="begin"/>
      </w:r>
      <w:r w:rsidR="00A029EE">
        <w:rPr>
          <w:rFonts w:ascii="Segoe UI" w:hAnsi="Segoe UI" w:cs="Segoe UI"/>
        </w:rPr>
        <w:instrText xml:space="preserve"> ADDIN EN.CITE &lt;EndNote&gt;&lt;Cite&gt;&lt;Author&gt;Vieira-e-Silva&lt;/Author&gt;&lt;Year&gt;2021&lt;/Year&gt;&lt;RecNum&gt;100&lt;/RecNum&gt;&lt;DisplayText&gt;[15]&lt;/DisplayText&gt;&lt;record&gt;&lt;rec-number&gt;100&lt;/rec-number&gt;&lt;foreign-keys&gt;&lt;key app="EN" db-id="fppt0wvz3p5f2eexw0p5a5p9azwswtf5xzzs" timestamp="1727801034"&gt;100&lt;/key&gt;&lt;/foreign-keys&gt;&lt;ref-type name="Conference Proceedings"&gt;10&lt;/ref-type&gt;&lt;contributors&gt;&lt;authors&gt;&lt;author&gt;Vieira-e-Silva, André Luiz Buarque&lt;/author&gt;&lt;author&gt;de Castro Felix, Heitor&lt;/author&gt;&lt;author&gt;de Menezes Chaves, Thiago&lt;/author&gt;&lt;author&gt;Simões, Francisco Paulo Magalhães&lt;/author&gt;&lt;author&gt;Teichrieb, Veronica&lt;/author&gt;&lt;author&gt;dos Santos, Michel Mozinho&lt;/author&gt;&lt;author&gt;da Cunha Santiago, Hemir&lt;/author&gt;&lt;author&gt;Sgotti, Virginia Adélia Cordeiro&lt;/author&gt;&lt;author&gt;Neto, Henrique Baptista Duffles Teixeira Lott&lt;/author&gt;&lt;/authors&gt;&lt;/contributors&gt;&lt;titles&gt;&lt;title&gt;Stn plad: A dataset for multi-size power line assets detection in high-resolution uav images&lt;/title&gt;&lt;secondary-title&gt;2021 34th SIBGRAPI Conference on Graphics, Patterns and Images (SIBGRAPI)&lt;/secondary-title&gt;&lt;/titles&gt;&lt;pages&gt;215-222&lt;/pages&gt;&lt;dates&gt;&lt;year&gt;2021&lt;/year&gt;&lt;/dates&gt;&lt;publisher&gt;IEEE&lt;/publisher&gt;&lt;isbn&gt;1665423544&lt;/isbn&gt;&lt;urls&gt;&lt;/urls&gt;&lt;/record&gt;&lt;/Cite&gt;&lt;/EndNote&gt;</w:instrText>
      </w:r>
      <w:r w:rsidR="00F30916" w:rsidRPr="007376A1">
        <w:rPr>
          <w:rFonts w:ascii="Segoe UI" w:hAnsi="Segoe UI" w:cs="Segoe UI"/>
        </w:rPr>
        <w:fldChar w:fldCharType="separate"/>
      </w:r>
      <w:r w:rsidR="00A029EE">
        <w:rPr>
          <w:rFonts w:ascii="Segoe UI" w:hAnsi="Segoe UI" w:cs="Segoe UI"/>
          <w:noProof/>
        </w:rPr>
        <w:t>[15]</w:t>
      </w:r>
      <w:r w:rsidR="00F30916" w:rsidRPr="007376A1">
        <w:rPr>
          <w:rFonts w:ascii="Segoe UI" w:hAnsi="Segoe UI" w:cs="Segoe UI"/>
        </w:rPr>
        <w:fldChar w:fldCharType="end"/>
      </w:r>
      <w:r w:rsidR="00F30916" w:rsidRPr="007376A1">
        <w:rPr>
          <w:rFonts w:ascii="Segoe UI" w:hAnsi="Segoe UI" w:cs="Segoe UI"/>
        </w:rPr>
        <w:t xml:space="preserve"> dataset has a </w:t>
      </w:r>
      <w:r w:rsidRPr="007376A1">
        <w:rPr>
          <w:rFonts w:ascii="Segoe UI" w:hAnsi="Segoe UI" w:cs="Segoe UI"/>
        </w:rPr>
        <w:t>comprehensive collection designed to facilitate the detection</w:t>
      </w:r>
      <w:r w:rsidR="00F30916" w:rsidRPr="007376A1">
        <w:rPr>
          <w:rFonts w:ascii="Segoe UI" w:hAnsi="Segoe UI" w:cs="Segoe UI"/>
        </w:rPr>
        <w:t xml:space="preserve">, </w:t>
      </w:r>
      <w:r w:rsidRPr="007376A1">
        <w:rPr>
          <w:rFonts w:ascii="Segoe UI" w:hAnsi="Segoe UI" w:cs="Segoe UI"/>
        </w:rPr>
        <w:t>classification</w:t>
      </w:r>
      <w:r w:rsidR="00F30916" w:rsidRPr="007376A1">
        <w:rPr>
          <w:rFonts w:ascii="Segoe UI" w:hAnsi="Segoe UI" w:cs="Segoe UI"/>
        </w:rPr>
        <w:t xml:space="preserve">, and image </w:t>
      </w:r>
      <w:r w:rsidR="001474D4" w:rsidRPr="007376A1">
        <w:rPr>
          <w:rFonts w:ascii="Segoe UI" w:hAnsi="Segoe UI" w:cs="Segoe UI"/>
        </w:rPr>
        <w:t xml:space="preserve">enhancement </w:t>
      </w:r>
      <w:r w:rsidRPr="007376A1">
        <w:rPr>
          <w:rFonts w:ascii="Segoe UI" w:hAnsi="Segoe UI" w:cs="Segoe UI"/>
        </w:rPr>
        <w:t>of various high-voltage power line components using advanced deep learning techniques. This dataset is particularly valuable for researchers and practitioners working in the field of electrical power engineering, especially in the context of UAV (unmanned aerial vehicle) imagery.</w:t>
      </w:r>
      <w:r w:rsidR="001474D4" w:rsidRPr="007376A1">
        <w:rPr>
          <w:rFonts w:ascii="Segoe UI" w:hAnsi="Segoe UI" w:cs="Segoe UI"/>
        </w:rPr>
        <w:t xml:space="preserve"> </w:t>
      </w:r>
      <w:r w:rsidRPr="007376A1">
        <w:rPr>
          <w:rFonts w:ascii="Segoe UI" w:hAnsi="Segoe UI" w:cs="Segoe UI"/>
        </w:rPr>
        <w:t>The dataset contains high-resolution images that capture multiple components of power line infrastructure. Each image measures either 5472 × 3078 pixels or 5472 × 3648 pixels, ensuring that fine details are preserved, which is crucial for accurate detection and classification tasks.</w:t>
      </w:r>
      <w:r w:rsidR="00F5327D" w:rsidRPr="007376A1">
        <w:rPr>
          <w:rFonts w:ascii="Segoe UI" w:hAnsi="Segoe UI" w:cs="Segoe UI"/>
        </w:rPr>
        <w:t xml:space="preserve"> </w:t>
      </w:r>
      <w:r w:rsidRPr="007376A1">
        <w:rPr>
          <w:rFonts w:ascii="Segoe UI" w:hAnsi="Segoe UI" w:cs="Segoe UI"/>
        </w:rPr>
        <w:t>In total, there are 2,409 annotated objects within the dataset. These objects are categorized into five dist</w:t>
      </w:r>
      <w:r w:rsidR="00F5327D" w:rsidRPr="007376A1">
        <w:rPr>
          <w:rFonts w:ascii="Segoe UI" w:hAnsi="Segoe UI" w:cs="Segoe UI"/>
        </w:rPr>
        <w:t xml:space="preserve">inct classes, such as </w:t>
      </w:r>
      <w:r w:rsidRPr="007376A1">
        <w:rPr>
          <w:rFonts w:ascii="Segoe UI" w:hAnsi="Segoe UI" w:cs="Segoe UI"/>
        </w:rPr>
        <w:t>Transmission Tower</w:t>
      </w:r>
      <w:r w:rsidR="00F5327D" w:rsidRPr="007376A1">
        <w:rPr>
          <w:rFonts w:ascii="Segoe UI" w:hAnsi="Segoe UI" w:cs="Segoe UI"/>
        </w:rPr>
        <w:t xml:space="preserve">, </w:t>
      </w:r>
      <w:r w:rsidRPr="007376A1">
        <w:rPr>
          <w:rFonts w:ascii="Segoe UI" w:hAnsi="Segoe UI" w:cs="Segoe UI"/>
        </w:rPr>
        <w:t>Insulator</w:t>
      </w:r>
      <w:r w:rsidR="00F5327D" w:rsidRPr="007376A1">
        <w:rPr>
          <w:rFonts w:ascii="Segoe UI" w:hAnsi="Segoe UI" w:cs="Segoe UI"/>
        </w:rPr>
        <w:t xml:space="preserve">, </w:t>
      </w:r>
      <w:r w:rsidRPr="007376A1">
        <w:rPr>
          <w:rFonts w:ascii="Segoe UI" w:hAnsi="Segoe UI" w:cs="Segoe UI"/>
        </w:rPr>
        <w:t>Spacer</w:t>
      </w:r>
      <w:r w:rsidR="00F5327D" w:rsidRPr="007376A1">
        <w:rPr>
          <w:rFonts w:ascii="Segoe UI" w:hAnsi="Segoe UI" w:cs="Segoe UI"/>
        </w:rPr>
        <w:t xml:space="preserve">, </w:t>
      </w:r>
      <w:r w:rsidRPr="007376A1">
        <w:rPr>
          <w:rFonts w:ascii="Segoe UI" w:hAnsi="Segoe UI" w:cs="Segoe UI"/>
        </w:rPr>
        <w:t>Tower Plate</w:t>
      </w:r>
      <w:r w:rsidR="00F5327D" w:rsidRPr="007376A1">
        <w:rPr>
          <w:rFonts w:ascii="Segoe UI" w:hAnsi="Segoe UI" w:cs="Segoe UI"/>
        </w:rPr>
        <w:t>,</w:t>
      </w:r>
      <w:r w:rsidR="0056191B" w:rsidRPr="007376A1">
        <w:rPr>
          <w:rFonts w:ascii="Segoe UI" w:hAnsi="Segoe UI" w:cs="Segoe UI"/>
        </w:rPr>
        <w:t xml:space="preserve"> and </w:t>
      </w:r>
      <w:r w:rsidRPr="007376A1">
        <w:rPr>
          <w:rFonts w:ascii="Segoe UI" w:hAnsi="Segoe UI" w:cs="Segoe UI"/>
        </w:rPr>
        <w:t>Stockbridge Damper</w:t>
      </w:r>
      <w:r w:rsidR="0056191B" w:rsidRPr="007376A1">
        <w:rPr>
          <w:rFonts w:ascii="Segoe UI" w:hAnsi="Segoe UI" w:cs="Segoe UI"/>
        </w:rPr>
        <w:t xml:space="preserve">. </w:t>
      </w:r>
      <w:r w:rsidRPr="007376A1">
        <w:rPr>
          <w:rFonts w:ascii="Segoe UI" w:hAnsi="Segoe UI" w:cs="Segoe UI"/>
        </w:rPr>
        <w:t>: Devices used to reduce oscillations in overhead lines.</w:t>
      </w:r>
    </w:p>
    <w:p w:rsidR="00EE1D94" w:rsidRPr="007376A1" w:rsidRDefault="00C36EB1" w:rsidP="00F5327D">
      <w:pPr>
        <w:ind w:left="360" w:firstLine="360"/>
        <w:jc w:val="both"/>
        <w:rPr>
          <w:rFonts w:ascii="Segoe UI" w:hAnsi="Segoe UI" w:cs="Segoe UI"/>
        </w:rPr>
      </w:pPr>
      <w:hyperlink r:id="rId5" w:history="1">
        <w:r w:rsidR="00EE1D94" w:rsidRPr="007376A1">
          <w:rPr>
            <w:rFonts w:ascii="Segoe UI" w:hAnsi="Segoe UI" w:cs="Segoe UI"/>
          </w:rPr>
          <w:t>https://github.com/andreluizbvs/PLAD</w:t>
        </w:r>
      </w:hyperlink>
      <w:r w:rsidR="00EE1D94" w:rsidRPr="007376A1">
        <w:rPr>
          <w:rFonts w:ascii="Segoe UI" w:hAnsi="Segoe UI" w:cs="Segoe UI"/>
        </w:rPr>
        <w:t xml:space="preserve"> </w:t>
      </w:r>
    </w:p>
    <w:p w:rsidR="00E22A80" w:rsidRPr="007376A1" w:rsidRDefault="006F158F" w:rsidP="007376A1">
      <w:pPr>
        <w:ind w:firstLine="360"/>
        <w:jc w:val="both"/>
        <w:rPr>
          <w:rFonts w:ascii="Segoe UI" w:hAnsi="Segoe UI" w:cs="Segoe UI"/>
          <w:b/>
        </w:rPr>
      </w:pPr>
      <w:r w:rsidRPr="007376A1">
        <w:rPr>
          <w:rFonts w:ascii="Segoe UI" w:hAnsi="Segoe UI" w:cs="Segoe UI"/>
          <w:b/>
        </w:rPr>
        <w:t>PERFORMANCE EVALUATION QUALITY METRICS</w:t>
      </w:r>
    </w:p>
    <w:p w:rsidR="00050EE3" w:rsidRPr="007376A1" w:rsidRDefault="003F4B14" w:rsidP="00050EE3">
      <w:pPr>
        <w:ind w:left="360" w:firstLine="360"/>
        <w:jc w:val="both"/>
        <w:rPr>
          <w:rFonts w:ascii="Segoe UI" w:hAnsi="Segoe UI" w:cs="Segoe UI"/>
        </w:rPr>
      </w:pPr>
      <w:r w:rsidRPr="007376A1">
        <w:rPr>
          <w:rFonts w:ascii="Segoe UI" w:hAnsi="Segoe UI" w:cs="Segoe UI"/>
        </w:rPr>
        <w:t>In the realm of enhancing UAV (unmanned aerial vehicle) images for monitoring electrical power lines, the evaluation of image quality metrics is crucial for assessing both the quantitative and qualitative performance of super-resolution (SR) techniques. The ability to produce visually pleasing and high-quality images directly impacts the effectiveness of tasks such as fault detection, load forecasting, and overall monitoring of electrical power systems.</w:t>
      </w:r>
      <w:r w:rsidR="00050EE3" w:rsidRPr="007376A1">
        <w:rPr>
          <w:rFonts w:ascii="Segoe UI" w:hAnsi="Segoe UI" w:cs="Segoe UI"/>
        </w:rPr>
        <w:t xml:space="preserve"> Our proposed method </w:t>
      </w:r>
      <w:r w:rsidR="00D424B6" w:rsidRPr="007376A1">
        <w:rPr>
          <w:rFonts w:ascii="Segoe UI" w:hAnsi="Segoe UI" w:cs="Segoe UI"/>
        </w:rPr>
        <w:t>to evaluate</w:t>
      </w:r>
      <w:r w:rsidR="00050EE3" w:rsidRPr="007376A1">
        <w:rPr>
          <w:rFonts w:ascii="Segoe UI" w:hAnsi="Segoe UI" w:cs="Segoe UI"/>
        </w:rPr>
        <w:t xml:space="preserve"> the quality of the generated high-resolution (HR) images from our deep learning model, we employed two widely recognized metrics: Peak Signal-to-Noise Ratio (PSNR), and Structural Similarity Index (SSIM). Each of these metrics provides unique insights into the performance of the model and the quality of the images produced.</w:t>
      </w:r>
    </w:p>
    <w:p w:rsidR="001B4563" w:rsidRPr="007376A1" w:rsidRDefault="001B4563" w:rsidP="001B4563">
      <w:pPr>
        <w:ind w:firstLine="360"/>
        <w:jc w:val="both"/>
        <w:rPr>
          <w:rFonts w:ascii="Segoe UI" w:hAnsi="Segoe UI" w:cs="Segoe UI"/>
          <w:b/>
        </w:rPr>
      </w:pPr>
      <w:r w:rsidRPr="007376A1">
        <w:rPr>
          <w:rFonts w:ascii="Segoe UI" w:hAnsi="Segoe UI" w:cs="Segoe UI"/>
          <w:b/>
        </w:rPr>
        <w:t>Peak Signal-to-Noise Ratio (PSNR)</w:t>
      </w:r>
    </w:p>
    <w:p w:rsidR="001B4563" w:rsidRPr="007376A1" w:rsidRDefault="001B4563" w:rsidP="00050EE3">
      <w:pPr>
        <w:ind w:left="360" w:firstLine="360"/>
        <w:jc w:val="both"/>
        <w:rPr>
          <w:rFonts w:ascii="Segoe UI" w:hAnsi="Segoe UI" w:cs="Segoe UI"/>
        </w:rPr>
      </w:pPr>
      <w:r w:rsidRPr="007376A1">
        <w:rPr>
          <w:rFonts w:ascii="Segoe UI" w:hAnsi="Segoe UI" w:cs="Segoe UI"/>
        </w:rPr>
        <w:t xml:space="preserve">PSNR is a traditional quality metric used in image processing to quantify the quality of reconstructed images by measuring the level of noise present. It calculates the mean squared error (MSE) between the HR and low-resolution (LR) images and converts this value into a decibel (dB) scale. </w:t>
      </w:r>
      <w:r w:rsidR="00643DE9" w:rsidRPr="007376A1">
        <w:rPr>
          <w:rFonts w:ascii="Segoe UI" w:hAnsi="Segoe UI" w:cs="Segoe UI"/>
        </w:rPr>
        <w:t xml:space="preserve"> MSE serves as a fundamental metric in evaluating image quality, especially in tasks involving image reconstruction, super-resolution, and other applications where maintaining fidelity to original images is crucial. </w:t>
      </w:r>
      <w:r w:rsidRPr="007376A1">
        <w:rPr>
          <w:rFonts w:ascii="Segoe UI" w:hAnsi="Segoe UI" w:cs="Segoe UI"/>
        </w:rPr>
        <w:t>Higher PSNR values indicate better image quality, as they reflect lower noise levels.</w:t>
      </w:r>
      <w:r w:rsidR="00643DE9" w:rsidRPr="007376A1">
        <w:rPr>
          <w:rFonts w:ascii="Segoe UI" w:hAnsi="Segoe UI" w:cs="Segoe UI"/>
        </w:rPr>
        <w:t xml:space="preserve"> Mathematically PSNR can be </w:t>
      </w:r>
      <w:r w:rsidR="004B323A" w:rsidRPr="007376A1">
        <w:rPr>
          <w:rFonts w:ascii="Segoe UI" w:hAnsi="Segoe UI" w:cs="Segoe UI"/>
        </w:rPr>
        <w:t>derived from MSE are as under:</w:t>
      </w:r>
    </w:p>
    <w:p w:rsidR="004B323A" w:rsidRPr="007376A1" w:rsidRDefault="004B323A" w:rsidP="00050EE3">
      <w:pPr>
        <w:ind w:left="360" w:firstLine="360"/>
        <w:jc w:val="both"/>
        <w:rPr>
          <w:rFonts w:ascii="Segoe UI" w:hAnsi="Segoe UI" w:cs="Segoe UI"/>
        </w:rPr>
      </w:pPr>
      <m:oMathPara>
        <m:oMath>
          <m:r>
            <w:rPr>
              <w:rFonts w:ascii="Cambria Math" w:hAnsi="Cambria Math" w:cs="Segoe UI"/>
            </w:rPr>
            <m:t>MSE</m:t>
          </m:r>
          <m:r>
            <m:rPr>
              <m:sty m:val="p"/>
            </m:rPr>
            <w:rPr>
              <w:rFonts w:ascii="Cambria Math" w:hAnsi="Cambria Math" w:cs="Segoe UI"/>
            </w:rPr>
            <m:t>=</m:t>
          </m:r>
          <m:f>
            <m:fPr>
              <m:ctrlPr>
                <w:rPr>
                  <w:rFonts w:ascii="Cambria Math" w:hAnsi="Cambria Math" w:cs="Segoe UI"/>
                </w:rPr>
              </m:ctrlPr>
            </m:fPr>
            <m:num>
              <m:r>
                <m:rPr>
                  <m:sty m:val="p"/>
                </m:rPr>
                <w:rPr>
                  <w:rFonts w:ascii="Cambria Math" w:hAnsi="Cambria Math" w:cs="Segoe UI"/>
                </w:rPr>
                <m:t>1</m:t>
              </m:r>
            </m:num>
            <m:den>
              <m:r>
                <w:rPr>
                  <w:rFonts w:ascii="Cambria Math" w:hAnsi="Cambria Math" w:cs="Segoe UI"/>
                </w:rPr>
                <m:t>N</m:t>
              </m:r>
            </m:den>
          </m:f>
          <m:nary>
            <m:naryPr>
              <m:chr m:val="∑"/>
              <m:limLoc m:val="undOvr"/>
              <m:ctrlPr>
                <w:rPr>
                  <w:rFonts w:ascii="Cambria Math" w:hAnsi="Cambria Math" w:cs="Segoe UI"/>
                </w:rPr>
              </m:ctrlPr>
            </m:naryPr>
            <m:sub>
              <m:r>
                <w:rPr>
                  <w:rFonts w:ascii="Cambria Math" w:hAnsi="Cambria Math" w:cs="Segoe UI"/>
                </w:rPr>
                <m:t>i</m:t>
              </m:r>
              <m:r>
                <m:rPr>
                  <m:sty m:val="p"/>
                </m:rPr>
                <w:rPr>
                  <w:rFonts w:ascii="Cambria Math" w:hAnsi="Cambria Math" w:cs="Segoe UI"/>
                </w:rPr>
                <m:t>=1</m:t>
              </m:r>
            </m:sub>
            <m:sup>
              <m:r>
                <w:rPr>
                  <w:rFonts w:ascii="Cambria Math" w:hAnsi="Cambria Math" w:cs="Segoe UI"/>
                </w:rPr>
                <m:t>N</m:t>
              </m:r>
            </m:sup>
            <m:e>
              <m:sSup>
                <m:sSupPr>
                  <m:ctrlPr>
                    <w:rPr>
                      <w:rFonts w:ascii="Cambria Math" w:hAnsi="Cambria Math" w:cs="Segoe UI"/>
                    </w:rPr>
                  </m:ctrlPr>
                </m:sSupPr>
                <m:e>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I</m:t>
                      </m:r>
                    </m:e>
                    <m:sub>
                      <m:r>
                        <w:rPr>
                          <w:rFonts w:ascii="Cambria Math" w:hAnsi="Cambria Math" w:cs="Segoe UI"/>
                        </w:rPr>
                        <m:t>original</m:t>
                      </m:r>
                    </m:sub>
                  </m:sSub>
                  <m:d>
                    <m:dPr>
                      <m:ctrlPr>
                        <w:rPr>
                          <w:rFonts w:ascii="Cambria Math" w:hAnsi="Cambria Math" w:cs="Segoe UI"/>
                        </w:rPr>
                      </m:ctrlPr>
                    </m:dPr>
                    <m:e>
                      <m:r>
                        <w:rPr>
                          <w:rFonts w:ascii="Cambria Math" w:hAnsi="Cambria Math" w:cs="Segoe UI"/>
                        </w:rPr>
                        <m:t>i</m:t>
                      </m:r>
                    </m:e>
                  </m:d>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I</m:t>
                      </m:r>
                    </m:e>
                    <m:sub>
                      <m:r>
                        <w:rPr>
                          <w:rFonts w:ascii="Cambria Math" w:hAnsi="Cambria Math" w:cs="Segoe UI"/>
                        </w:rPr>
                        <m:t>predicted</m:t>
                      </m:r>
                    </m:sub>
                  </m:sSub>
                  <m:d>
                    <m:dPr>
                      <m:ctrlPr>
                        <w:rPr>
                          <w:rFonts w:ascii="Cambria Math" w:hAnsi="Cambria Math" w:cs="Segoe UI"/>
                        </w:rPr>
                      </m:ctrlPr>
                    </m:dPr>
                    <m:e>
                      <m:r>
                        <w:rPr>
                          <w:rFonts w:ascii="Cambria Math" w:hAnsi="Cambria Math" w:cs="Segoe UI"/>
                        </w:rPr>
                        <m:t>i</m:t>
                      </m:r>
                    </m:e>
                  </m:d>
                  <m:r>
                    <m:rPr>
                      <m:sty m:val="p"/>
                    </m:rPr>
                    <w:rPr>
                      <w:rFonts w:ascii="Cambria Math" w:hAnsi="Cambria Math" w:cs="Segoe UI"/>
                    </w:rPr>
                    <m:t>)</m:t>
                  </m:r>
                </m:e>
                <m:sup>
                  <m:r>
                    <m:rPr>
                      <m:sty m:val="p"/>
                    </m:rPr>
                    <w:rPr>
                      <w:rFonts w:ascii="Cambria Math" w:hAnsi="Cambria Math" w:cs="Segoe UI"/>
                    </w:rPr>
                    <m:t>2</m:t>
                  </m:r>
                </m:sup>
              </m:sSup>
              <m:r>
                <m:rPr>
                  <m:sty m:val="p"/>
                </m:rPr>
                <w:rPr>
                  <w:rFonts w:ascii="Cambria Math" w:hAnsi="Cambria Math" w:cs="Segoe UI"/>
                </w:rPr>
                <m:t xml:space="preserve"> </m:t>
              </m:r>
            </m:e>
          </m:nary>
        </m:oMath>
      </m:oMathPara>
    </w:p>
    <w:p w:rsidR="000527F0" w:rsidRPr="007376A1" w:rsidRDefault="000527F0" w:rsidP="00050EE3">
      <w:pPr>
        <w:ind w:left="360" w:firstLine="360"/>
        <w:jc w:val="both"/>
        <w:rPr>
          <w:rFonts w:ascii="Segoe UI" w:hAnsi="Segoe UI" w:cs="Segoe UI"/>
        </w:rPr>
      </w:pPr>
      <w:r w:rsidRPr="007376A1">
        <w:rPr>
          <w:rFonts w:ascii="Segoe UI" w:hAnsi="Segoe UI" w:cs="Segoe UI"/>
        </w:rPr>
        <w:t>Where:</w:t>
      </w:r>
    </w:p>
    <w:p w:rsidR="000527F0" w:rsidRPr="007376A1" w:rsidRDefault="00005110" w:rsidP="00005110">
      <w:pPr>
        <w:pStyle w:val="ListParagraph"/>
        <w:numPr>
          <w:ilvl w:val="0"/>
          <w:numId w:val="5"/>
        </w:numPr>
        <w:jc w:val="both"/>
        <w:rPr>
          <w:rFonts w:ascii="Segoe UI" w:hAnsi="Segoe UI" w:cs="Segoe UI"/>
        </w:rPr>
      </w:pPr>
      <m:oMath>
        <m:r>
          <w:rPr>
            <w:rFonts w:ascii="Cambria Math" w:hAnsi="Cambria Math" w:cs="Segoe UI"/>
          </w:rPr>
          <m:t>N</m:t>
        </m:r>
      </m:oMath>
      <w:r w:rsidRPr="007376A1">
        <w:rPr>
          <w:rFonts w:ascii="Segoe UI" w:hAnsi="Segoe UI" w:cs="Segoe UI"/>
        </w:rPr>
        <w:t xml:space="preserve"> </w:t>
      </w:r>
      <w:proofErr w:type="gramStart"/>
      <w:r w:rsidRPr="007376A1">
        <w:rPr>
          <w:rFonts w:ascii="Segoe UI" w:hAnsi="Segoe UI" w:cs="Segoe UI"/>
        </w:rPr>
        <w:t>is</w:t>
      </w:r>
      <w:proofErr w:type="gramEnd"/>
      <w:r w:rsidRPr="007376A1">
        <w:rPr>
          <w:rFonts w:ascii="Segoe UI" w:hAnsi="Segoe UI" w:cs="Segoe UI"/>
        </w:rPr>
        <w:t xml:space="preserve"> the total number of pixels in the image.</w:t>
      </w:r>
    </w:p>
    <w:p w:rsidR="00005110" w:rsidRPr="007376A1" w:rsidRDefault="00C36EB1" w:rsidP="00005110">
      <w:pPr>
        <w:pStyle w:val="ListParagraph"/>
        <w:numPr>
          <w:ilvl w:val="0"/>
          <w:numId w:val="5"/>
        </w:numPr>
        <w:jc w:val="both"/>
        <w:rPr>
          <w:rFonts w:ascii="Segoe UI" w:hAnsi="Segoe UI" w:cs="Segoe UI"/>
        </w:rPr>
      </w:pPr>
      <m:oMath>
        <m:sSub>
          <m:sSubPr>
            <m:ctrlPr>
              <w:rPr>
                <w:rFonts w:ascii="Cambria Math" w:hAnsi="Cambria Math" w:cs="Segoe UI"/>
              </w:rPr>
            </m:ctrlPr>
          </m:sSubPr>
          <m:e>
            <m:r>
              <w:rPr>
                <w:rFonts w:ascii="Cambria Math" w:hAnsi="Cambria Math" w:cs="Segoe UI"/>
              </w:rPr>
              <m:t>I</m:t>
            </m:r>
          </m:e>
          <m:sub>
            <m:r>
              <w:rPr>
                <w:rFonts w:ascii="Cambria Math" w:hAnsi="Cambria Math" w:cs="Segoe UI"/>
              </w:rPr>
              <m:t>original</m:t>
            </m:r>
          </m:sub>
        </m:sSub>
        <m:d>
          <m:dPr>
            <m:ctrlPr>
              <w:rPr>
                <w:rFonts w:ascii="Cambria Math" w:hAnsi="Cambria Math" w:cs="Segoe UI"/>
              </w:rPr>
            </m:ctrlPr>
          </m:dPr>
          <m:e>
            <m:r>
              <w:rPr>
                <w:rFonts w:ascii="Cambria Math" w:hAnsi="Cambria Math" w:cs="Segoe UI"/>
              </w:rPr>
              <m:t>i</m:t>
            </m:r>
          </m:e>
        </m:d>
        <m:r>
          <m:rPr>
            <m:sty m:val="p"/>
          </m:rPr>
          <w:rPr>
            <w:rFonts w:ascii="Cambria Math" w:hAnsi="Cambria Math" w:cs="Segoe UI"/>
          </w:rPr>
          <m:t xml:space="preserve"> </m:t>
        </m:r>
      </m:oMath>
      <w:proofErr w:type="gramStart"/>
      <w:r w:rsidR="00005110" w:rsidRPr="007376A1">
        <w:rPr>
          <w:rFonts w:ascii="Segoe UI" w:hAnsi="Segoe UI" w:cs="Segoe UI"/>
        </w:rPr>
        <w:t>is</w:t>
      </w:r>
      <w:proofErr w:type="gramEnd"/>
      <w:r w:rsidR="00005110" w:rsidRPr="007376A1">
        <w:rPr>
          <w:rFonts w:ascii="Segoe UI" w:hAnsi="Segoe UI" w:cs="Segoe UI"/>
        </w:rPr>
        <w:t xml:space="preserve"> the pixel value of the original (ground truth) image at pixel position </w:t>
      </w:r>
      <m:oMath>
        <m:r>
          <w:rPr>
            <w:rFonts w:ascii="Cambria Math" w:hAnsi="Cambria Math" w:cs="Segoe UI"/>
          </w:rPr>
          <m:t>i</m:t>
        </m:r>
      </m:oMath>
      <w:r w:rsidR="00005110" w:rsidRPr="007376A1">
        <w:rPr>
          <w:rFonts w:ascii="Segoe UI" w:hAnsi="Segoe UI" w:cs="Segoe UI"/>
        </w:rPr>
        <w:t>.</w:t>
      </w:r>
    </w:p>
    <w:p w:rsidR="00005110" w:rsidRPr="007376A1" w:rsidRDefault="00C36EB1" w:rsidP="00005110">
      <w:pPr>
        <w:pStyle w:val="ListParagraph"/>
        <w:numPr>
          <w:ilvl w:val="0"/>
          <w:numId w:val="5"/>
        </w:numPr>
        <w:jc w:val="both"/>
        <w:rPr>
          <w:rFonts w:ascii="Segoe UI" w:hAnsi="Segoe UI" w:cs="Segoe UI"/>
        </w:rPr>
      </w:pPr>
      <m:oMath>
        <m:sSub>
          <m:sSubPr>
            <m:ctrlPr>
              <w:rPr>
                <w:rFonts w:ascii="Cambria Math" w:hAnsi="Cambria Math" w:cs="Segoe UI"/>
              </w:rPr>
            </m:ctrlPr>
          </m:sSubPr>
          <m:e>
            <m:r>
              <w:rPr>
                <w:rFonts w:ascii="Cambria Math" w:hAnsi="Cambria Math" w:cs="Segoe UI"/>
              </w:rPr>
              <m:t>I</m:t>
            </m:r>
          </m:e>
          <m:sub>
            <m:r>
              <w:rPr>
                <w:rFonts w:ascii="Cambria Math" w:hAnsi="Cambria Math" w:cs="Segoe UI"/>
              </w:rPr>
              <m:t>predicted</m:t>
            </m:r>
            <m:r>
              <m:rPr>
                <m:sty m:val="p"/>
              </m:rPr>
              <w:rPr>
                <w:rFonts w:ascii="Cambria Math" w:hAnsi="Cambria Math" w:cs="Segoe UI"/>
              </w:rPr>
              <m:t xml:space="preserve"> </m:t>
            </m:r>
          </m:sub>
        </m:sSub>
        <m:d>
          <m:dPr>
            <m:ctrlPr>
              <w:rPr>
                <w:rFonts w:ascii="Cambria Math" w:hAnsi="Cambria Math" w:cs="Segoe UI"/>
              </w:rPr>
            </m:ctrlPr>
          </m:dPr>
          <m:e>
            <m:r>
              <w:rPr>
                <w:rFonts w:ascii="Cambria Math" w:hAnsi="Cambria Math" w:cs="Segoe UI"/>
              </w:rPr>
              <m:t>i</m:t>
            </m:r>
          </m:e>
        </m:d>
        <m:r>
          <m:rPr>
            <m:sty m:val="p"/>
          </m:rPr>
          <w:rPr>
            <w:rFonts w:ascii="Cambria Math" w:hAnsi="Cambria Math" w:cs="Segoe UI"/>
          </w:rPr>
          <m:t xml:space="preserve"> </m:t>
        </m:r>
      </m:oMath>
      <w:proofErr w:type="gramStart"/>
      <w:r w:rsidR="00005110" w:rsidRPr="007376A1">
        <w:rPr>
          <w:rFonts w:ascii="Segoe UI" w:hAnsi="Segoe UI" w:cs="Segoe UI"/>
        </w:rPr>
        <w:t>is</w:t>
      </w:r>
      <w:proofErr w:type="gramEnd"/>
      <w:r w:rsidR="00005110" w:rsidRPr="007376A1">
        <w:rPr>
          <w:rFonts w:ascii="Segoe UI" w:hAnsi="Segoe UI" w:cs="Segoe UI"/>
        </w:rPr>
        <w:t xml:space="preserve"> the pixel value of the </w:t>
      </w:r>
      <w:r w:rsidR="00434DA2" w:rsidRPr="007376A1">
        <w:rPr>
          <w:rFonts w:ascii="Segoe UI" w:hAnsi="Segoe UI" w:cs="Segoe UI"/>
        </w:rPr>
        <w:t xml:space="preserve">predicted </w:t>
      </w:r>
      <w:r w:rsidR="00005110" w:rsidRPr="007376A1">
        <w:rPr>
          <w:rFonts w:ascii="Segoe UI" w:hAnsi="Segoe UI" w:cs="Segoe UI"/>
        </w:rPr>
        <w:t>(</w:t>
      </w:r>
      <w:r w:rsidR="00434DA2" w:rsidRPr="007376A1">
        <w:rPr>
          <w:rFonts w:ascii="Segoe UI" w:hAnsi="Segoe UI" w:cs="Segoe UI"/>
        </w:rPr>
        <w:t>enhanced or reconstructed</w:t>
      </w:r>
      <w:r w:rsidR="00005110" w:rsidRPr="007376A1">
        <w:rPr>
          <w:rFonts w:ascii="Segoe UI" w:hAnsi="Segoe UI" w:cs="Segoe UI"/>
        </w:rPr>
        <w:t xml:space="preserve">) image at pixel position </w:t>
      </w:r>
      <m:oMath>
        <m:r>
          <w:rPr>
            <w:rFonts w:ascii="Cambria Math" w:hAnsi="Cambria Math" w:cs="Segoe UI"/>
          </w:rPr>
          <m:t>i</m:t>
        </m:r>
      </m:oMath>
      <w:r w:rsidR="00005110" w:rsidRPr="007376A1">
        <w:rPr>
          <w:rFonts w:ascii="Segoe UI" w:hAnsi="Segoe UI" w:cs="Segoe UI"/>
        </w:rPr>
        <w:t>.</w:t>
      </w:r>
    </w:p>
    <w:p w:rsidR="00434DA2" w:rsidRPr="007376A1" w:rsidRDefault="00434DA2" w:rsidP="00434DA2">
      <w:pPr>
        <w:ind w:left="360" w:firstLine="360"/>
        <w:jc w:val="both"/>
        <w:rPr>
          <w:rFonts w:ascii="Segoe UI" w:hAnsi="Segoe UI" w:cs="Segoe UI"/>
        </w:rPr>
      </w:pPr>
      <m:oMathPara>
        <m:oMath>
          <m:r>
            <w:rPr>
              <w:rFonts w:ascii="Cambria Math" w:hAnsi="Cambria Math" w:cs="Segoe UI"/>
            </w:rPr>
            <m:t>PSNR</m:t>
          </m:r>
          <m:r>
            <m:rPr>
              <m:sty m:val="p"/>
            </m:rPr>
            <w:rPr>
              <w:rFonts w:ascii="Cambria Math" w:hAnsi="Cambria Math" w:cs="Segoe UI"/>
            </w:rPr>
            <m:t>=10.</m:t>
          </m:r>
          <m:func>
            <m:funcPr>
              <m:ctrlPr>
                <w:rPr>
                  <w:rFonts w:ascii="Cambria Math" w:hAnsi="Cambria Math" w:cs="Segoe UI"/>
                </w:rPr>
              </m:ctrlPr>
            </m:funcPr>
            <m:fName>
              <m:sSub>
                <m:sSubPr>
                  <m:ctrlPr>
                    <w:rPr>
                      <w:rFonts w:ascii="Cambria Math" w:hAnsi="Cambria Math" w:cs="Segoe UI"/>
                    </w:rPr>
                  </m:ctrlPr>
                </m:sSubPr>
                <m:e>
                  <m:r>
                    <m:rPr>
                      <m:sty m:val="p"/>
                    </m:rPr>
                    <w:rPr>
                      <w:rFonts w:ascii="Cambria Math" w:hAnsi="Cambria Math" w:cs="Segoe UI"/>
                    </w:rPr>
                    <m:t>log</m:t>
                  </m:r>
                </m:e>
                <m:sub>
                  <m:r>
                    <m:rPr>
                      <m:sty m:val="p"/>
                    </m:rPr>
                    <w:rPr>
                      <w:rFonts w:ascii="Cambria Math" w:hAnsi="Cambria Math" w:cs="Segoe UI"/>
                    </w:rPr>
                    <m:t>10</m:t>
                  </m:r>
                </m:sub>
              </m:sSub>
            </m:fName>
            <m:e>
              <m:d>
                <m:dPr>
                  <m:ctrlPr>
                    <w:rPr>
                      <w:rFonts w:ascii="Cambria Math" w:hAnsi="Cambria Math" w:cs="Segoe UI"/>
                    </w:rPr>
                  </m:ctrlPr>
                </m:dPr>
                <m:e>
                  <m:f>
                    <m:fPr>
                      <m:ctrlPr>
                        <w:rPr>
                          <w:rFonts w:ascii="Cambria Math" w:hAnsi="Cambria Math" w:cs="Segoe UI"/>
                        </w:rPr>
                      </m:ctrlPr>
                    </m:fPr>
                    <m:num>
                      <m:sSubSup>
                        <m:sSubSupPr>
                          <m:ctrlPr>
                            <w:rPr>
                              <w:rFonts w:ascii="Cambria Math" w:hAnsi="Cambria Math" w:cs="Segoe UI"/>
                            </w:rPr>
                          </m:ctrlPr>
                        </m:sSubSupPr>
                        <m:e>
                          <m:r>
                            <w:rPr>
                              <w:rFonts w:ascii="Cambria Math" w:hAnsi="Cambria Math" w:cs="Segoe UI"/>
                            </w:rPr>
                            <m:t>MAX</m:t>
                          </m:r>
                        </m:e>
                        <m:sub>
                          <m:r>
                            <w:rPr>
                              <w:rFonts w:ascii="Cambria Math" w:hAnsi="Cambria Math" w:cs="Segoe UI"/>
                            </w:rPr>
                            <m:t>I</m:t>
                          </m:r>
                        </m:sub>
                        <m:sup>
                          <m:r>
                            <m:rPr>
                              <m:sty m:val="p"/>
                            </m:rPr>
                            <w:rPr>
                              <w:rFonts w:ascii="Cambria Math" w:hAnsi="Cambria Math" w:cs="Segoe UI"/>
                            </w:rPr>
                            <m:t>2</m:t>
                          </m:r>
                        </m:sup>
                      </m:sSubSup>
                    </m:num>
                    <m:den>
                      <m:r>
                        <w:rPr>
                          <w:rFonts w:ascii="Cambria Math" w:hAnsi="Cambria Math" w:cs="Segoe UI"/>
                        </w:rPr>
                        <m:t>MSE</m:t>
                      </m:r>
                    </m:den>
                  </m:f>
                </m:e>
              </m:d>
            </m:e>
          </m:func>
        </m:oMath>
      </m:oMathPara>
    </w:p>
    <w:p w:rsidR="00D834D6" w:rsidRPr="007376A1" w:rsidRDefault="00D834D6" w:rsidP="00D834D6">
      <w:pPr>
        <w:ind w:left="360" w:firstLine="360"/>
        <w:jc w:val="both"/>
        <w:rPr>
          <w:rFonts w:ascii="Segoe UI" w:hAnsi="Segoe UI" w:cs="Segoe UI"/>
        </w:rPr>
      </w:pPr>
      <w:r w:rsidRPr="007376A1">
        <w:rPr>
          <w:rFonts w:ascii="Segoe UI" w:hAnsi="Segoe UI" w:cs="Segoe UI"/>
        </w:rPr>
        <w:t>Where:</w:t>
      </w:r>
    </w:p>
    <w:p w:rsidR="00643DE9" w:rsidRPr="007376A1" w:rsidRDefault="00C36EB1" w:rsidP="00B57E15">
      <w:pPr>
        <w:pStyle w:val="ListParagraph"/>
        <w:numPr>
          <w:ilvl w:val="0"/>
          <w:numId w:val="6"/>
        </w:numPr>
        <w:jc w:val="both"/>
        <w:rPr>
          <w:rFonts w:ascii="Segoe UI" w:hAnsi="Segoe UI" w:cs="Segoe UI"/>
        </w:rPr>
      </w:pPr>
      <m:oMath>
        <m:sSub>
          <m:sSubPr>
            <m:ctrlPr>
              <w:rPr>
                <w:rFonts w:ascii="Cambria Math" w:hAnsi="Cambria Math" w:cs="Segoe UI"/>
              </w:rPr>
            </m:ctrlPr>
          </m:sSubPr>
          <m:e>
            <m:r>
              <w:rPr>
                <w:rFonts w:ascii="Cambria Math" w:hAnsi="Cambria Math" w:cs="Segoe UI"/>
              </w:rPr>
              <m:t>MAX</m:t>
            </m:r>
          </m:e>
          <m:sub>
            <m:r>
              <w:rPr>
                <w:rFonts w:ascii="Cambria Math" w:hAnsi="Cambria Math" w:cs="Segoe UI"/>
              </w:rPr>
              <m:t>I</m:t>
            </m:r>
          </m:sub>
        </m:sSub>
      </m:oMath>
      <w:r w:rsidR="00D834D6" w:rsidRPr="007376A1">
        <w:rPr>
          <w:rFonts w:ascii="Segoe UI" w:hAnsi="Segoe UI" w:cs="Segoe UI"/>
        </w:rPr>
        <w:t xml:space="preserve"> </w:t>
      </w:r>
      <w:proofErr w:type="gramStart"/>
      <w:r w:rsidR="00D834D6" w:rsidRPr="007376A1">
        <w:rPr>
          <w:rFonts w:ascii="Segoe UI" w:hAnsi="Segoe UI" w:cs="Segoe UI"/>
        </w:rPr>
        <w:t>is</w:t>
      </w:r>
      <w:proofErr w:type="gramEnd"/>
      <w:r w:rsidR="00D834D6" w:rsidRPr="007376A1">
        <w:rPr>
          <w:rFonts w:ascii="Segoe UI" w:hAnsi="Segoe UI" w:cs="Segoe UI"/>
        </w:rPr>
        <w:t xml:space="preserve"> the maximum pixel value of the image (typically 255 for 8-bit images).</w:t>
      </w:r>
    </w:p>
    <w:p w:rsidR="00B57E15" w:rsidRPr="007376A1" w:rsidRDefault="00B57E15" w:rsidP="008D268E">
      <w:pPr>
        <w:pStyle w:val="ListParagraph"/>
        <w:numPr>
          <w:ilvl w:val="0"/>
          <w:numId w:val="6"/>
        </w:numPr>
        <w:jc w:val="both"/>
        <w:rPr>
          <w:rFonts w:ascii="Segoe UI" w:hAnsi="Segoe UI" w:cs="Segoe UI"/>
        </w:rPr>
      </w:pPr>
      <m:oMath>
        <m:r>
          <w:rPr>
            <w:rFonts w:ascii="Cambria Math" w:hAnsi="Cambria Math" w:cs="Segoe UI"/>
          </w:rPr>
          <m:t>MSE</m:t>
        </m:r>
      </m:oMath>
      <w:r w:rsidRPr="007376A1">
        <w:rPr>
          <w:rFonts w:ascii="Segoe UI" w:hAnsi="Segoe UI" w:cs="Segoe UI"/>
        </w:rPr>
        <w:t xml:space="preserve"> </w:t>
      </w:r>
      <w:proofErr w:type="gramStart"/>
      <w:r w:rsidRPr="007376A1">
        <w:rPr>
          <w:rFonts w:ascii="Segoe UI" w:hAnsi="Segoe UI" w:cs="Segoe UI"/>
        </w:rPr>
        <w:t>is</w:t>
      </w:r>
      <w:proofErr w:type="gramEnd"/>
      <w:r w:rsidRPr="007376A1">
        <w:rPr>
          <w:rFonts w:ascii="Segoe UI" w:hAnsi="Segoe UI" w:cs="Segoe UI"/>
        </w:rPr>
        <w:t xml:space="preserve"> the mean squared error between the HR and LR images.</w:t>
      </w:r>
    </w:p>
    <w:p w:rsidR="00D424B6" w:rsidRPr="007376A1" w:rsidRDefault="00D424B6" w:rsidP="00D424B6">
      <w:pPr>
        <w:ind w:firstLine="360"/>
        <w:jc w:val="both"/>
        <w:rPr>
          <w:rFonts w:ascii="Segoe UI" w:hAnsi="Segoe UI" w:cs="Segoe UI"/>
          <w:b/>
        </w:rPr>
      </w:pPr>
      <w:r w:rsidRPr="007376A1">
        <w:rPr>
          <w:rFonts w:ascii="Segoe UI" w:hAnsi="Segoe UI" w:cs="Segoe UI"/>
          <w:b/>
        </w:rPr>
        <w:t>Structural Similarity Index (SSIM)</w:t>
      </w:r>
    </w:p>
    <w:p w:rsidR="003F4B14" w:rsidRPr="007376A1" w:rsidRDefault="00D424B6" w:rsidP="00D424B6">
      <w:pPr>
        <w:ind w:left="360" w:firstLine="360"/>
        <w:jc w:val="both"/>
        <w:rPr>
          <w:rFonts w:ascii="Segoe UI" w:hAnsi="Segoe UI" w:cs="Segoe UI"/>
        </w:rPr>
      </w:pPr>
      <w:r w:rsidRPr="007376A1">
        <w:rPr>
          <w:rFonts w:ascii="Segoe UI" w:hAnsi="Segoe UI" w:cs="Segoe UI"/>
        </w:rPr>
        <w:lastRenderedPageBreak/>
        <w:t>SSIM measures the similarity between two images based on structural information, contrast, and luminance. Unlike PSNR, which focuses solely on pixel differences, SSIM considers how human perception interprets structural changes in images. The SSIM score ranges from -1 to 1, where a score of 1 indicates perfect similarity between the two images.</w:t>
      </w:r>
    </w:p>
    <w:p w:rsidR="00E029FB" w:rsidRPr="007376A1" w:rsidRDefault="00E029FB" w:rsidP="00D424B6">
      <w:pPr>
        <w:ind w:left="360" w:firstLine="360"/>
        <w:jc w:val="both"/>
        <w:rPr>
          <w:rFonts w:ascii="Segoe UI" w:hAnsi="Segoe UI" w:cs="Segoe UI"/>
        </w:rPr>
      </w:pPr>
      <w:r w:rsidRPr="007376A1">
        <w:rPr>
          <w:rFonts w:ascii="Segoe UI" w:hAnsi="Segoe UI" w:cs="Segoe UI"/>
        </w:rPr>
        <w:t>The SSIM formula is expressed as:</w:t>
      </w:r>
    </w:p>
    <w:p w:rsidR="00E029FB" w:rsidRPr="007376A1" w:rsidRDefault="00E029FB" w:rsidP="00D424B6">
      <w:pPr>
        <w:ind w:left="360" w:firstLine="360"/>
        <w:jc w:val="both"/>
        <w:rPr>
          <w:rFonts w:ascii="Segoe UI" w:hAnsi="Segoe UI" w:cs="Segoe UI"/>
        </w:rPr>
      </w:pPr>
      <m:oMathPara>
        <m:oMath>
          <m:r>
            <w:rPr>
              <w:rFonts w:ascii="Cambria Math" w:hAnsi="Cambria Math" w:cs="Segoe UI"/>
            </w:rPr>
            <m:t>SSIM</m:t>
          </m:r>
          <m:r>
            <m:rPr>
              <m:sty m:val="p"/>
            </m:rPr>
            <w:rPr>
              <w:rFonts w:ascii="Cambria Math" w:hAnsi="Cambria Math" w:cs="Segoe UI"/>
            </w:rPr>
            <m:t xml:space="preserve"> </m:t>
          </m:r>
          <m:d>
            <m:dPr>
              <m:ctrlPr>
                <w:rPr>
                  <w:rFonts w:ascii="Cambria Math" w:hAnsi="Cambria Math" w:cs="Segoe UI"/>
                </w:rPr>
              </m:ctrlPr>
            </m:dPr>
            <m:e>
              <m:r>
                <w:rPr>
                  <w:rFonts w:ascii="Cambria Math" w:hAnsi="Cambria Math" w:cs="Segoe UI"/>
                </w:rPr>
                <m:t>h</m:t>
              </m:r>
              <m:r>
                <m:rPr>
                  <m:sty m:val="p"/>
                </m:rPr>
                <w:rPr>
                  <w:rFonts w:ascii="Cambria Math" w:hAnsi="Cambria Math" w:cs="Segoe UI"/>
                </w:rPr>
                <m:t>,</m:t>
              </m:r>
              <m:r>
                <w:rPr>
                  <w:rFonts w:ascii="Cambria Math" w:hAnsi="Cambria Math" w:cs="Segoe UI"/>
                </w:rPr>
                <m:t>s</m:t>
              </m:r>
            </m:e>
          </m:d>
          <m:r>
            <m:rPr>
              <m:sty m:val="p"/>
            </m:rPr>
            <w:rPr>
              <w:rFonts w:ascii="Cambria Math" w:hAnsi="Cambria Math" w:cs="Segoe UI"/>
            </w:rPr>
            <m:t>=</m:t>
          </m:r>
          <m:f>
            <m:fPr>
              <m:ctrlPr>
                <w:rPr>
                  <w:rFonts w:ascii="Cambria Math" w:hAnsi="Cambria Math" w:cs="Segoe UI"/>
                </w:rPr>
              </m:ctrlPr>
            </m:fPr>
            <m:num>
              <m:r>
                <m:rPr>
                  <m:sty m:val="p"/>
                </m:rPr>
                <w:rPr>
                  <w:rFonts w:ascii="Cambria Math" w:hAnsi="Cambria Math" w:cs="Segoe UI"/>
                </w:rPr>
                <m:t>(2</m:t>
              </m:r>
              <m:sSub>
                <m:sSubPr>
                  <m:ctrlPr>
                    <w:rPr>
                      <w:rFonts w:ascii="Cambria Math" w:hAnsi="Cambria Math" w:cs="Segoe UI"/>
                    </w:rPr>
                  </m:ctrlPr>
                </m:sSubPr>
                <m:e>
                  <m:sSub>
                    <m:sSubPr>
                      <m:ctrlPr>
                        <w:rPr>
                          <w:rFonts w:ascii="Cambria Math" w:hAnsi="Cambria Math" w:cs="Segoe UI"/>
                        </w:rPr>
                      </m:ctrlPr>
                    </m:sSubPr>
                    <m:e>
                      <m:r>
                        <w:rPr>
                          <w:rFonts w:ascii="Cambria Math" w:hAnsi="Cambria Math" w:cs="Segoe UI"/>
                        </w:rPr>
                        <m:t>μ</m:t>
                      </m:r>
                    </m:e>
                    <m:sub>
                      <m:r>
                        <w:rPr>
                          <w:rFonts w:ascii="Cambria Math" w:hAnsi="Cambria Math" w:cs="Segoe UI"/>
                        </w:rPr>
                        <m:t>h</m:t>
                      </m:r>
                    </m:sub>
                  </m:sSub>
                  <m:r>
                    <w:rPr>
                      <w:rFonts w:ascii="Cambria Math" w:hAnsi="Cambria Math" w:cs="Segoe UI"/>
                    </w:rPr>
                    <m:t>μ</m:t>
                  </m:r>
                </m:e>
                <m:sub>
                  <m:r>
                    <w:rPr>
                      <w:rFonts w:ascii="Cambria Math" w:hAnsi="Cambria Math" w:cs="Segoe UI"/>
                    </w:rPr>
                    <m:t>s</m:t>
                  </m:r>
                </m:sub>
              </m:sSub>
              <m:r>
                <m:rPr>
                  <m:sty m:val="p"/>
                </m:rPr>
                <w:rPr>
                  <w:rFonts w:ascii="Cambria Math" w:hAnsi="Cambria Math" w:cs="Segoe UI"/>
                </w:rPr>
                <m:t xml:space="preserve">+ </m:t>
              </m:r>
              <m:sSub>
                <m:sSubPr>
                  <m:ctrlPr>
                    <w:rPr>
                      <w:rFonts w:ascii="Cambria Math" w:hAnsi="Cambria Math" w:cs="Segoe UI"/>
                    </w:rPr>
                  </m:ctrlPr>
                </m:sSubPr>
                <m:e>
                  <m:r>
                    <w:rPr>
                      <w:rFonts w:ascii="Cambria Math" w:hAnsi="Cambria Math" w:cs="Segoe UI"/>
                    </w:rPr>
                    <m:t>C</m:t>
                  </m:r>
                </m:e>
                <m:sub>
                  <m:r>
                    <m:rPr>
                      <m:sty m:val="p"/>
                    </m:rPr>
                    <w:rPr>
                      <w:rFonts w:ascii="Cambria Math" w:hAnsi="Cambria Math" w:cs="Segoe UI"/>
                    </w:rPr>
                    <m:t>1</m:t>
                  </m:r>
                </m:sub>
              </m:sSub>
              <m:r>
                <m:rPr>
                  <m:sty m:val="p"/>
                </m:rPr>
                <w:rPr>
                  <w:rFonts w:ascii="Cambria Math" w:hAnsi="Cambria Math" w:cs="Segoe UI"/>
                </w:rPr>
                <m:t>)(2</m:t>
              </m:r>
              <m:sSub>
                <m:sSubPr>
                  <m:ctrlPr>
                    <w:rPr>
                      <w:rFonts w:ascii="Cambria Math" w:hAnsi="Cambria Math" w:cs="Segoe UI"/>
                    </w:rPr>
                  </m:ctrlPr>
                </m:sSubPr>
                <m:e>
                  <m:r>
                    <w:rPr>
                      <w:rFonts w:ascii="Cambria Math" w:hAnsi="Cambria Math" w:cs="Segoe UI"/>
                    </w:rPr>
                    <m:t>σ</m:t>
                  </m:r>
                </m:e>
                <m:sub>
                  <m:r>
                    <w:rPr>
                      <w:rFonts w:ascii="Cambria Math" w:hAnsi="Cambria Math" w:cs="Segoe UI"/>
                    </w:rPr>
                    <m:t>hs</m:t>
                  </m:r>
                </m:sub>
              </m:sSub>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C</m:t>
                  </m:r>
                </m:e>
                <m:sub>
                  <m:r>
                    <m:rPr>
                      <m:sty m:val="p"/>
                    </m:rPr>
                    <w:rPr>
                      <w:rFonts w:ascii="Cambria Math" w:hAnsi="Cambria Math" w:cs="Segoe UI"/>
                    </w:rPr>
                    <m:t>2</m:t>
                  </m:r>
                </m:sub>
              </m:sSub>
              <m:r>
                <m:rPr>
                  <m:sty m:val="p"/>
                </m:rPr>
                <w:rPr>
                  <w:rFonts w:ascii="Cambria Math" w:hAnsi="Cambria Math" w:cs="Segoe UI"/>
                </w:rPr>
                <m:t>)</m:t>
              </m:r>
            </m:num>
            <m:den>
              <m:sSubSup>
                <m:sSubSupPr>
                  <m:ctrlPr>
                    <w:rPr>
                      <w:rFonts w:ascii="Cambria Math" w:hAnsi="Cambria Math" w:cs="Segoe UI"/>
                    </w:rPr>
                  </m:ctrlPr>
                </m:sSubSupPr>
                <m:e>
                  <m:r>
                    <m:rPr>
                      <m:sty m:val="p"/>
                    </m:rPr>
                    <w:rPr>
                      <w:rFonts w:ascii="Cambria Math" w:hAnsi="Cambria Math" w:cs="Segoe UI"/>
                    </w:rPr>
                    <m:t>(</m:t>
                  </m:r>
                  <m:r>
                    <w:rPr>
                      <w:rFonts w:ascii="Cambria Math" w:hAnsi="Cambria Math" w:cs="Segoe UI"/>
                    </w:rPr>
                    <m:t>μ</m:t>
                  </m:r>
                </m:e>
                <m:sub>
                  <m:r>
                    <w:rPr>
                      <w:rFonts w:ascii="Cambria Math" w:hAnsi="Cambria Math" w:cs="Segoe UI"/>
                    </w:rPr>
                    <m:t>h</m:t>
                  </m:r>
                </m:sub>
                <m:sup>
                  <m:r>
                    <m:rPr>
                      <m:sty m:val="p"/>
                    </m:rPr>
                    <w:rPr>
                      <w:rFonts w:ascii="Cambria Math" w:hAnsi="Cambria Math" w:cs="Segoe UI"/>
                    </w:rPr>
                    <m:t>2</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s</m:t>
                  </m:r>
                </m:sub>
                <m:sup>
                  <m:r>
                    <m:rPr>
                      <m:sty m:val="p"/>
                    </m:rPr>
                    <w:rPr>
                      <w:rFonts w:ascii="Cambria Math" w:hAnsi="Cambria Math" w:cs="Segoe UI"/>
                    </w:rPr>
                    <m:t>2</m:t>
                  </m:r>
                </m:sup>
              </m:sSubSup>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C</m:t>
                  </m:r>
                </m:e>
                <m:sub>
                  <m:r>
                    <m:rPr>
                      <m:sty m:val="p"/>
                    </m:rPr>
                    <w:rPr>
                      <w:rFonts w:ascii="Cambria Math" w:hAnsi="Cambria Math" w:cs="Segoe UI"/>
                    </w:rPr>
                    <m:t>1</m:t>
                  </m:r>
                </m:sub>
              </m:sSub>
              <m:r>
                <m:rPr>
                  <m:sty m:val="p"/>
                </m:rPr>
                <w:rPr>
                  <w:rFonts w:ascii="Cambria Math" w:hAnsi="Cambria Math" w:cs="Segoe UI"/>
                </w:rPr>
                <m:t>)</m:t>
              </m:r>
              <m:sSubSup>
                <m:sSubSupPr>
                  <m:ctrlPr>
                    <w:rPr>
                      <w:rFonts w:ascii="Cambria Math" w:hAnsi="Cambria Math" w:cs="Segoe UI"/>
                    </w:rPr>
                  </m:ctrlPr>
                </m:sSubSupPr>
                <m:e>
                  <m:r>
                    <m:rPr>
                      <m:sty m:val="p"/>
                    </m:rPr>
                    <w:rPr>
                      <w:rFonts w:ascii="Cambria Math" w:hAnsi="Cambria Math" w:cs="Segoe UI"/>
                    </w:rPr>
                    <m:t>(</m:t>
                  </m:r>
                  <m:r>
                    <w:rPr>
                      <w:rFonts w:ascii="Cambria Math" w:hAnsi="Cambria Math" w:cs="Segoe UI"/>
                    </w:rPr>
                    <m:t>σ</m:t>
                  </m:r>
                </m:e>
                <m:sub>
                  <m:r>
                    <w:rPr>
                      <w:rFonts w:ascii="Cambria Math" w:hAnsi="Cambria Math" w:cs="Segoe UI"/>
                    </w:rPr>
                    <m:t>h</m:t>
                  </m:r>
                </m:sub>
                <m:sup>
                  <m:r>
                    <m:rPr>
                      <m:sty m:val="p"/>
                    </m:rPr>
                    <w:rPr>
                      <w:rFonts w:ascii="Cambria Math" w:hAnsi="Cambria Math" w:cs="Segoe UI"/>
                    </w:rPr>
                    <m:t>2</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s</m:t>
                  </m:r>
                </m:sub>
                <m:sup>
                  <m:r>
                    <m:rPr>
                      <m:sty m:val="p"/>
                    </m:rPr>
                    <w:rPr>
                      <w:rFonts w:ascii="Cambria Math" w:hAnsi="Cambria Math" w:cs="Segoe UI"/>
                    </w:rPr>
                    <m:t>2</m:t>
                  </m:r>
                </m:sup>
              </m:sSubSup>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C</m:t>
                  </m:r>
                </m:e>
                <m:sub>
                  <m:r>
                    <m:rPr>
                      <m:sty m:val="p"/>
                    </m:rPr>
                    <w:rPr>
                      <w:rFonts w:ascii="Cambria Math" w:hAnsi="Cambria Math" w:cs="Segoe UI"/>
                    </w:rPr>
                    <m:t>2</m:t>
                  </m:r>
                </m:sub>
              </m:sSub>
              <m:r>
                <m:rPr>
                  <m:sty m:val="p"/>
                </m:rPr>
                <w:rPr>
                  <w:rFonts w:ascii="Cambria Math" w:hAnsi="Cambria Math" w:cs="Segoe UI"/>
                </w:rPr>
                <m:t>)</m:t>
              </m:r>
            </m:den>
          </m:f>
        </m:oMath>
      </m:oMathPara>
    </w:p>
    <w:p w:rsidR="008D268E" w:rsidRPr="007376A1" w:rsidRDefault="008D268E" w:rsidP="008D268E">
      <w:pPr>
        <w:ind w:left="360" w:firstLine="360"/>
        <w:jc w:val="both"/>
        <w:rPr>
          <w:rFonts w:ascii="Segoe UI" w:hAnsi="Segoe UI" w:cs="Segoe UI"/>
        </w:rPr>
      </w:pPr>
      <w:r w:rsidRPr="007376A1">
        <w:rPr>
          <w:rFonts w:ascii="Segoe UI" w:hAnsi="Segoe UI" w:cs="Segoe UI"/>
        </w:rPr>
        <w:t>Where:</w:t>
      </w:r>
    </w:p>
    <w:p w:rsidR="008D268E" w:rsidRPr="007376A1" w:rsidRDefault="008D268E" w:rsidP="008D42B6">
      <w:pPr>
        <w:pStyle w:val="ListParagraph"/>
        <w:numPr>
          <w:ilvl w:val="0"/>
          <w:numId w:val="7"/>
        </w:numPr>
        <w:jc w:val="both"/>
        <w:rPr>
          <w:rFonts w:ascii="Segoe UI" w:hAnsi="Segoe UI" w:cs="Segoe UI"/>
        </w:rPr>
      </w:pPr>
      <m:oMath>
        <m:r>
          <w:rPr>
            <w:rFonts w:ascii="Cambria Math" w:hAnsi="Cambria Math" w:cs="Segoe UI"/>
          </w:rPr>
          <m:t>h</m:t>
        </m:r>
      </m:oMath>
      <w:r w:rsidRPr="007376A1">
        <w:rPr>
          <w:rFonts w:ascii="Segoe UI" w:hAnsi="Segoe UI" w:cs="Segoe UI"/>
        </w:rPr>
        <w:t xml:space="preserve"> </w:t>
      </w:r>
      <w:proofErr w:type="gramStart"/>
      <w:r w:rsidRPr="007376A1">
        <w:rPr>
          <w:rFonts w:ascii="Segoe UI" w:hAnsi="Segoe UI" w:cs="Segoe UI"/>
        </w:rPr>
        <w:t>and</w:t>
      </w:r>
      <w:proofErr w:type="gramEnd"/>
      <w:r w:rsidRPr="007376A1">
        <w:rPr>
          <w:rFonts w:ascii="Segoe UI" w:hAnsi="Segoe UI" w:cs="Segoe UI"/>
        </w:rPr>
        <w:t xml:space="preserve"> </w:t>
      </w:r>
      <m:oMath>
        <m:r>
          <w:rPr>
            <w:rFonts w:ascii="Cambria Math" w:hAnsi="Cambria Math" w:cs="Segoe UI"/>
          </w:rPr>
          <m:t>s</m:t>
        </m:r>
      </m:oMath>
      <w:r w:rsidRPr="007376A1">
        <w:rPr>
          <w:rFonts w:ascii="Segoe UI" w:hAnsi="Segoe UI" w:cs="Segoe UI"/>
        </w:rPr>
        <w:t xml:space="preserve"> are the HR and super-resolution (SR) images, respectively.</w:t>
      </w:r>
    </w:p>
    <w:p w:rsidR="008D42B6" w:rsidRPr="007376A1" w:rsidRDefault="00C36EB1" w:rsidP="008D42B6">
      <w:pPr>
        <w:pStyle w:val="ListParagraph"/>
        <w:numPr>
          <w:ilvl w:val="0"/>
          <w:numId w:val="7"/>
        </w:numPr>
        <w:jc w:val="both"/>
        <w:rPr>
          <w:rFonts w:ascii="Segoe UI" w:hAnsi="Segoe UI" w:cs="Segoe UI"/>
        </w:rPr>
      </w:pPr>
      <m:oMath>
        <m:sSub>
          <m:sSubPr>
            <m:ctrlPr>
              <w:rPr>
                <w:rFonts w:ascii="Cambria Math" w:hAnsi="Cambria Math" w:cs="Segoe UI"/>
              </w:rPr>
            </m:ctrlPr>
          </m:sSubPr>
          <m:e>
            <m:r>
              <w:rPr>
                <w:rFonts w:ascii="Cambria Math" w:hAnsi="Cambria Math" w:cs="Segoe UI"/>
              </w:rPr>
              <m:t>μ</m:t>
            </m:r>
          </m:e>
          <m:sub>
            <m:r>
              <w:rPr>
                <w:rFonts w:ascii="Cambria Math" w:hAnsi="Cambria Math" w:cs="Segoe UI"/>
              </w:rPr>
              <m:t>h</m:t>
            </m:r>
          </m:sub>
        </m:sSub>
        <m:r>
          <m:rPr>
            <m:sty m:val="p"/>
          </m:rPr>
          <w:rPr>
            <w:rFonts w:ascii="Cambria Math" w:hAnsi="Cambria Math" w:cs="Segoe UI"/>
          </w:rPr>
          <m:t xml:space="preserve"> </m:t>
        </m:r>
      </m:oMath>
      <w:proofErr w:type="gramStart"/>
      <w:r w:rsidR="008D42B6" w:rsidRPr="007376A1">
        <w:rPr>
          <w:rFonts w:ascii="Segoe UI" w:hAnsi="Segoe UI" w:cs="Segoe UI"/>
        </w:rPr>
        <w:t>and</w:t>
      </w:r>
      <w:proofErr w:type="gramEnd"/>
      <w:r w:rsidR="008D42B6" w:rsidRPr="007376A1">
        <w:rPr>
          <w:rFonts w:ascii="Segoe UI" w:hAnsi="Segoe UI" w:cs="Segoe UI"/>
        </w:rPr>
        <w:t xml:space="preserve"> </w:t>
      </w:r>
      <m:oMath>
        <m:sSub>
          <m:sSubPr>
            <m:ctrlPr>
              <w:rPr>
                <w:rFonts w:ascii="Cambria Math" w:hAnsi="Cambria Math" w:cs="Segoe UI"/>
              </w:rPr>
            </m:ctrlPr>
          </m:sSubPr>
          <m:e>
            <m:r>
              <w:rPr>
                <w:rFonts w:ascii="Cambria Math" w:hAnsi="Cambria Math" w:cs="Segoe UI"/>
              </w:rPr>
              <m:t>μ</m:t>
            </m:r>
          </m:e>
          <m:sub>
            <m:r>
              <w:rPr>
                <w:rFonts w:ascii="Cambria Math" w:hAnsi="Cambria Math" w:cs="Segoe UI"/>
              </w:rPr>
              <m:t>s</m:t>
            </m:r>
          </m:sub>
        </m:sSub>
      </m:oMath>
      <w:r w:rsidR="008D42B6" w:rsidRPr="007376A1">
        <w:rPr>
          <w:rFonts w:ascii="Segoe UI" w:hAnsi="Segoe UI" w:cs="Segoe UI"/>
        </w:rPr>
        <w:t xml:space="preserve"> are the</w:t>
      </w:r>
      <w:r w:rsidR="002F5DFA" w:rsidRPr="007376A1">
        <w:rPr>
          <w:rFonts w:ascii="Segoe UI" w:hAnsi="Segoe UI" w:cs="Segoe UI"/>
        </w:rPr>
        <w:t>ir mean values.</w:t>
      </w:r>
    </w:p>
    <w:p w:rsidR="002F5DFA" w:rsidRPr="007376A1" w:rsidRDefault="00C36EB1" w:rsidP="002F5DFA">
      <w:pPr>
        <w:pStyle w:val="ListParagraph"/>
        <w:numPr>
          <w:ilvl w:val="0"/>
          <w:numId w:val="7"/>
        </w:numPr>
        <w:jc w:val="both"/>
        <w:rPr>
          <w:rFonts w:ascii="Segoe UI" w:hAnsi="Segoe UI" w:cs="Segoe UI"/>
        </w:rPr>
      </w:pPr>
      <m:oMath>
        <m:sSub>
          <m:sSubPr>
            <m:ctrlPr>
              <w:rPr>
                <w:rFonts w:ascii="Cambria Math" w:hAnsi="Cambria Math" w:cs="Segoe UI"/>
              </w:rPr>
            </m:ctrlPr>
          </m:sSubPr>
          <m:e>
            <m:r>
              <w:rPr>
                <w:rFonts w:ascii="Cambria Math" w:hAnsi="Cambria Math" w:cs="Segoe UI"/>
              </w:rPr>
              <m:t>σ</m:t>
            </m:r>
          </m:e>
          <m:sub>
            <m:r>
              <w:rPr>
                <w:rFonts w:ascii="Cambria Math" w:hAnsi="Cambria Math" w:cs="Segoe UI"/>
              </w:rPr>
              <m:t>h</m:t>
            </m:r>
          </m:sub>
        </m:sSub>
        <m:r>
          <m:rPr>
            <m:sty m:val="p"/>
          </m:rPr>
          <w:rPr>
            <w:rFonts w:ascii="Cambria Math" w:hAnsi="Cambria Math" w:cs="Segoe UI"/>
          </w:rPr>
          <m:t xml:space="preserve"> </m:t>
        </m:r>
      </m:oMath>
      <w:proofErr w:type="gramStart"/>
      <w:r w:rsidR="002F5DFA" w:rsidRPr="007376A1">
        <w:rPr>
          <w:rFonts w:ascii="Segoe UI" w:hAnsi="Segoe UI" w:cs="Segoe UI"/>
        </w:rPr>
        <w:t>and</w:t>
      </w:r>
      <w:proofErr w:type="gramEnd"/>
      <w:r w:rsidR="002F5DFA" w:rsidRPr="007376A1">
        <w:rPr>
          <w:rFonts w:ascii="Segoe UI" w:hAnsi="Segoe UI" w:cs="Segoe UI"/>
        </w:rPr>
        <w:t xml:space="preserve"> </w:t>
      </w:r>
      <m:oMath>
        <m:sSub>
          <m:sSubPr>
            <m:ctrlPr>
              <w:rPr>
                <w:rFonts w:ascii="Cambria Math" w:hAnsi="Cambria Math" w:cs="Segoe UI"/>
              </w:rPr>
            </m:ctrlPr>
          </m:sSubPr>
          <m:e>
            <m:r>
              <w:rPr>
                <w:rFonts w:ascii="Cambria Math" w:hAnsi="Cambria Math" w:cs="Segoe UI"/>
              </w:rPr>
              <m:t>σ</m:t>
            </m:r>
          </m:e>
          <m:sub>
            <m:r>
              <w:rPr>
                <w:rFonts w:ascii="Cambria Math" w:hAnsi="Cambria Math" w:cs="Segoe UI"/>
              </w:rPr>
              <m:t>s</m:t>
            </m:r>
          </m:sub>
        </m:sSub>
        <m:r>
          <m:rPr>
            <m:sty m:val="p"/>
          </m:rPr>
          <w:rPr>
            <w:rFonts w:ascii="Cambria Math" w:hAnsi="Cambria Math" w:cs="Segoe UI"/>
          </w:rPr>
          <m:t xml:space="preserve"> </m:t>
        </m:r>
      </m:oMath>
      <w:r w:rsidR="002F5DFA" w:rsidRPr="007376A1">
        <w:rPr>
          <w:rFonts w:ascii="Segoe UI" w:hAnsi="Segoe UI" w:cs="Segoe UI"/>
        </w:rPr>
        <w:t xml:space="preserve">are their </w:t>
      </w:r>
      <w:r w:rsidR="00411A33" w:rsidRPr="007376A1">
        <w:rPr>
          <w:rFonts w:ascii="Segoe UI" w:hAnsi="Segoe UI" w:cs="Segoe UI"/>
        </w:rPr>
        <w:t>standard deviations.</w:t>
      </w:r>
    </w:p>
    <w:p w:rsidR="002F5DFA" w:rsidRPr="007376A1" w:rsidRDefault="00C36EB1" w:rsidP="002F5DFA">
      <w:pPr>
        <w:pStyle w:val="ListParagraph"/>
        <w:numPr>
          <w:ilvl w:val="0"/>
          <w:numId w:val="7"/>
        </w:numPr>
        <w:jc w:val="both"/>
        <w:rPr>
          <w:rFonts w:ascii="Segoe UI" w:hAnsi="Segoe UI" w:cs="Segoe UI"/>
        </w:rPr>
      </w:pPr>
      <m:oMath>
        <m:sSub>
          <m:sSubPr>
            <m:ctrlPr>
              <w:rPr>
                <w:rFonts w:ascii="Cambria Math" w:hAnsi="Cambria Math" w:cs="Segoe UI"/>
              </w:rPr>
            </m:ctrlPr>
          </m:sSubPr>
          <m:e>
            <m:r>
              <w:rPr>
                <w:rFonts w:ascii="Cambria Math" w:hAnsi="Cambria Math" w:cs="Segoe UI"/>
              </w:rPr>
              <m:t>σ</m:t>
            </m:r>
          </m:e>
          <m:sub>
            <m:r>
              <w:rPr>
                <w:rFonts w:ascii="Cambria Math" w:hAnsi="Cambria Math" w:cs="Segoe UI"/>
              </w:rPr>
              <m:t>hs</m:t>
            </m:r>
          </m:sub>
        </m:sSub>
        <m:r>
          <m:rPr>
            <m:sty m:val="p"/>
          </m:rPr>
          <w:rPr>
            <w:rFonts w:ascii="Cambria Math" w:hAnsi="Cambria Math" w:cs="Segoe UI"/>
          </w:rPr>
          <m:t xml:space="preserve"> </m:t>
        </m:r>
      </m:oMath>
      <w:proofErr w:type="gramStart"/>
      <w:r w:rsidR="00411A33" w:rsidRPr="007376A1">
        <w:rPr>
          <w:rFonts w:ascii="Segoe UI" w:hAnsi="Segoe UI" w:cs="Segoe UI"/>
        </w:rPr>
        <w:t>is</w:t>
      </w:r>
      <w:proofErr w:type="gramEnd"/>
      <w:r w:rsidR="00411A33" w:rsidRPr="007376A1">
        <w:rPr>
          <w:rFonts w:ascii="Segoe UI" w:hAnsi="Segoe UI" w:cs="Segoe UI"/>
        </w:rPr>
        <w:t xml:space="preserve"> the covariance between </w:t>
      </w:r>
      <m:oMath>
        <m:r>
          <w:rPr>
            <w:rFonts w:ascii="Cambria Math" w:hAnsi="Cambria Math" w:cs="Segoe UI"/>
          </w:rPr>
          <m:t>h</m:t>
        </m:r>
      </m:oMath>
      <w:r w:rsidR="00B500D8" w:rsidRPr="007376A1">
        <w:rPr>
          <w:rFonts w:ascii="Segoe UI" w:hAnsi="Segoe UI" w:cs="Segoe UI"/>
        </w:rPr>
        <w:t xml:space="preserve"> and </w:t>
      </w:r>
      <m:oMath>
        <m:r>
          <w:rPr>
            <w:rFonts w:ascii="Cambria Math" w:hAnsi="Cambria Math" w:cs="Segoe UI"/>
          </w:rPr>
          <m:t>s</m:t>
        </m:r>
      </m:oMath>
      <w:r w:rsidR="00B500D8" w:rsidRPr="007376A1">
        <w:rPr>
          <w:rFonts w:ascii="Segoe UI" w:hAnsi="Segoe UI" w:cs="Segoe UI"/>
        </w:rPr>
        <w:t>.</w:t>
      </w:r>
    </w:p>
    <w:p w:rsidR="008D42B6" w:rsidRPr="007376A1" w:rsidRDefault="00B500D8" w:rsidP="008D42B6">
      <w:pPr>
        <w:pStyle w:val="ListParagraph"/>
        <w:numPr>
          <w:ilvl w:val="0"/>
          <w:numId w:val="7"/>
        </w:numPr>
        <w:jc w:val="both"/>
        <w:rPr>
          <w:rFonts w:ascii="Segoe UI" w:hAnsi="Segoe UI" w:cs="Segoe UI"/>
        </w:rPr>
      </w:pPr>
      <w:r w:rsidRPr="007376A1">
        <w:rPr>
          <w:rFonts w:ascii="Segoe UI" w:hAnsi="Segoe UI" w:cs="Segoe UI"/>
        </w:rPr>
        <w:t>Constants</w:t>
      </w:r>
      <w:r w:rsidR="00F7074E" w:rsidRPr="007376A1">
        <w:rPr>
          <w:rFonts w:ascii="Segoe UI" w:hAnsi="Segoe UI" w:cs="Segoe UI"/>
        </w:rPr>
        <w:t xml:space="preserve"> </w:t>
      </w:r>
      <m:oMath>
        <m:sSub>
          <m:sSubPr>
            <m:ctrlPr>
              <w:rPr>
                <w:rFonts w:ascii="Cambria Math" w:hAnsi="Cambria Math" w:cs="Segoe UI"/>
              </w:rPr>
            </m:ctrlPr>
          </m:sSubPr>
          <m:e>
            <m:r>
              <w:rPr>
                <w:rFonts w:ascii="Cambria Math" w:hAnsi="Cambria Math" w:cs="Segoe UI"/>
              </w:rPr>
              <m:t>C</m:t>
            </m:r>
          </m:e>
          <m:sub>
            <m:r>
              <m:rPr>
                <m:sty m:val="p"/>
              </m:rPr>
              <w:rPr>
                <w:rFonts w:ascii="Cambria Math" w:hAnsi="Cambria Math" w:cs="Segoe UI"/>
              </w:rPr>
              <m:t>1</m:t>
            </m:r>
          </m:sub>
        </m:sSub>
      </m:oMath>
      <w:r w:rsidRPr="007376A1">
        <w:rPr>
          <w:rFonts w:ascii="Segoe UI" w:hAnsi="Segoe UI" w:cs="Segoe UI"/>
        </w:rPr>
        <w:t xml:space="preserve"> </w:t>
      </w:r>
      <w:r w:rsidR="00F7074E" w:rsidRPr="007376A1">
        <w:rPr>
          <w:rFonts w:ascii="Segoe UI" w:hAnsi="Segoe UI" w:cs="Segoe UI"/>
        </w:rPr>
        <w:t xml:space="preserve">and </w:t>
      </w:r>
      <m:oMath>
        <m:sSub>
          <m:sSubPr>
            <m:ctrlPr>
              <w:rPr>
                <w:rFonts w:ascii="Cambria Math" w:hAnsi="Cambria Math" w:cs="Segoe UI"/>
              </w:rPr>
            </m:ctrlPr>
          </m:sSubPr>
          <m:e>
            <m:r>
              <w:rPr>
                <w:rFonts w:ascii="Cambria Math" w:hAnsi="Cambria Math" w:cs="Segoe UI"/>
              </w:rPr>
              <m:t>C</m:t>
            </m:r>
          </m:e>
          <m:sub>
            <m:r>
              <m:rPr>
                <m:sty m:val="p"/>
              </m:rPr>
              <w:rPr>
                <w:rFonts w:ascii="Cambria Math" w:hAnsi="Cambria Math" w:cs="Segoe UI"/>
              </w:rPr>
              <m:t>2</m:t>
            </m:r>
          </m:sub>
        </m:sSub>
      </m:oMath>
      <w:r w:rsidR="00F7074E" w:rsidRPr="007376A1">
        <w:rPr>
          <w:rFonts w:ascii="Segoe UI" w:hAnsi="Segoe UI" w:cs="Segoe UI"/>
        </w:rPr>
        <w:t xml:space="preserve"> </w:t>
      </w:r>
      <w:r w:rsidRPr="007376A1">
        <w:rPr>
          <w:rFonts w:ascii="Segoe UI" w:hAnsi="Segoe UI" w:cs="Segoe UI"/>
        </w:rPr>
        <w:t xml:space="preserve">are added to avoid instability in the denominator. </w:t>
      </w:r>
    </w:p>
    <w:p w:rsidR="003F4B14" w:rsidRPr="007376A1" w:rsidRDefault="003F4B14" w:rsidP="008D268E">
      <w:pPr>
        <w:ind w:left="360" w:firstLine="360"/>
        <w:jc w:val="both"/>
        <w:rPr>
          <w:rFonts w:ascii="Segoe UI" w:hAnsi="Segoe UI" w:cs="Segoe UI"/>
          <w:b/>
        </w:rPr>
      </w:pPr>
    </w:p>
    <w:p w:rsidR="00BC2C2E" w:rsidRPr="007376A1" w:rsidRDefault="00392CF9" w:rsidP="00D3502F">
      <w:pPr>
        <w:pStyle w:val="ListParagraph"/>
        <w:numPr>
          <w:ilvl w:val="0"/>
          <w:numId w:val="1"/>
        </w:numPr>
        <w:jc w:val="both"/>
        <w:rPr>
          <w:rFonts w:ascii="Segoe UI" w:hAnsi="Segoe UI" w:cs="Segoe UI"/>
          <w:b/>
        </w:rPr>
      </w:pPr>
      <w:r w:rsidRPr="007376A1">
        <w:rPr>
          <w:rFonts w:ascii="Segoe UI" w:hAnsi="Segoe UI" w:cs="Segoe UI"/>
          <w:b/>
        </w:rPr>
        <w:t>CONCLUSION</w:t>
      </w:r>
    </w:p>
    <w:p w:rsidR="00BC2C2E" w:rsidRPr="007376A1" w:rsidRDefault="00C23E3E" w:rsidP="00276521">
      <w:pPr>
        <w:pStyle w:val="ListParagraph"/>
        <w:ind w:firstLine="720"/>
        <w:jc w:val="both"/>
        <w:rPr>
          <w:rFonts w:ascii="Segoe UI" w:hAnsi="Segoe UI" w:cs="Segoe UI"/>
        </w:rPr>
      </w:pPr>
      <w:r w:rsidRPr="00C23E3E">
        <w:rPr>
          <w:rFonts w:ascii="Segoe UI" w:hAnsi="Segoe UI" w:cs="Segoe UI"/>
        </w:rPr>
        <w:t>In this paper, we demonstrated that deep learning-based image enhancement techniques significantly improve the quality of UAV-captured images for monitoring electrical power lines. The advent of advanced deep learning architectures has revolutionized image processing capabilities, particularly in the context of UAV applications. By addressing challenges such as environmental distortions, low resolution, and noise, our proposed approach enhances fault detection capabilities and overall inspection efficiency. Traditional methods often struggle with these issues, resulting in unclear images that hinder effective analysis. Our integration of depthwise separable convolution and Leaky ReLU activation functions ensures both computational efficiency and effective learning, leading to clearer imagery that supports reliable visual analysis.</w:t>
      </w:r>
      <w:r w:rsidR="005535F1">
        <w:rPr>
          <w:rFonts w:ascii="Segoe UI" w:hAnsi="Segoe UI" w:cs="Segoe UI"/>
        </w:rPr>
        <w:t xml:space="preserve"> </w:t>
      </w:r>
      <w:r w:rsidRPr="00C23E3E">
        <w:rPr>
          <w:rFonts w:ascii="Segoe UI" w:hAnsi="Segoe UI" w:cs="Segoe UI"/>
        </w:rPr>
        <w:t>The use of depthwise separable convolutions allows for a reduction in the number of parameters while maintaining high performance, which is crucial for real-time applications where computational resources may be limited. Leaky ReLU activation functions help mitigate the vanishing gradient problem, enabling the model to learn effectively from diverse data inputs without losing critical information. As a result, our approach not only improves image clarity but also enhances the model's ability to capture intricate features essential for identifying potential faults in power lines.</w:t>
      </w:r>
      <w:r w:rsidR="00276521">
        <w:rPr>
          <w:rFonts w:ascii="Segoe UI" w:hAnsi="Segoe UI" w:cs="Segoe UI"/>
        </w:rPr>
        <w:t xml:space="preserve"> </w:t>
      </w:r>
      <w:r w:rsidRPr="00C23E3E">
        <w:rPr>
          <w:rFonts w:ascii="Segoe UI" w:hAnsi="Segoe UI" w:cs="Segoe UI"/>
        </w:rPr>
        <w:t>In our future work, we will focus on enhancing real-time processing capabilities by optimizing our algorithms for immediate feedback during inspections. This capability is vital for UAV operations, as timely responses can significantly improve safety and operational efficiency. We will investigate transfer learning to adapt models to various environmental conditions and improve robustness with limited training data. This approach will enable our models to generalize better across different scenarios, ensuring consistent performance even in challenging conditions such as adverse weather or varying lighting.</w:t>
      </w:r>
      <w:r w:rsidR="00276521">
        <w:rPr>
          <w:rFonts w:ascii="Segoe UI" w:hAnsi="Segoe UI" w:cs="Segoe UI"/>
        </w:rPr>
        <w:t xml:space="preserve"> </w:t>
      </w:r>
      <w:r w:rsidRPr="00C23E3E">
        <w:rPr>
          <w:rFonts w:ascii="Segoe UI" w:hAnsi="Segoe UI" w:cs="Segoe UI"/>
        </w:rPr>
        <w:t>Additionally, we aim to develop adaptive learning systems that continuously learn from incoming data to maintain accuracy in dynamic environments. Such systems will be able to adjust their parameters in real-time based on new information, allowing them to remain effective as conditions change during inspections. This adaptability is particularly important in the field of electrical power line monitoring, where environmental factors can greatly influence image quality and fault detection accuracy.</w:t>
      </w:r>
      <w:r w:rsidR="00276521">
        <w:rPr>
          <w:rFonts w:ascii="Segoe UI" w:hAnsi="Segoe UI" w:cs="Segoe UI"/>
        </w:rPr>
        <w:t xml:space="preserve"> </w:t>
      </w:r>
      <w:r w:rsidRPr="00C23E3E">
        <w:rPr>
          <w:rFonts w:ascii="Segoe UI" w:hAnsi="Segoe UI" w:cs="Segoe UI"/>
        </w:rPr>
        <w:t>Finally, we will prioritize creating user-friendly interfaces to ensure accessibility for operators, facilitating easier interpretation of enhanced images and analysis results. By simplifying the interaction between users and technology, we can enhance the overall effectiveness of UAV monitoring systems and ensure that operators can make informed decisions quickly. Our goal is to create a seamless integration of advanced image processing techniques with practical usability in the field.</w:t>
      </w:r>
    </w:p>
    <w:p w:rsidR="00C36EB1" w:rsidRDefault="00C36EB1" w:rsidP="00BC2C2E">
      <w:pPr>
        <w:pStyle w:val="ListParagraph"/>
        <w:jc w:val="both"/>
        <w:rPr>
          <w:rFonts w:ascii="Segoe UI" w:hAnsi="Segoe UI" w:cs="Segoe UI"/>
          <w:b/>
        </w:rPr>
      </w:pPr>
    </w:p>
    <w:p w:rsidR="00BC2C2E" w:rsidRPr="007376A1" w:rsidRDefault="00BC2C2E" w:rsidP="00BC2C2E">
      <w:pPr>
        <w:pStyle w:val="ListParagraph"/>
        <w:jc w:val="both"/>
        <w:rPr>
          <w:rFonts w:ascii="Segoe UI" w:hAnsi="Segoe UI" w:cs="Segoe UI"/>
          <w:b/>
        </w:rPr>
      </w:pPr>
      <w:r w:rsidRPr="007376A1">
        <w:rPr>
          <w:rFonts w:ascii="Segoe UI" w:hAnsi="Segoe UI" w:cs="Segoe UI"/>
          <w:b/>
        </w:rPr>
        <w:lastRenderedPageBreak/>
        <w:t>REFERENCES</w:t>
      </w:r>
    </w:p>
    <w:p w:rsidR="00A029EE" w:rsidRPr="00A029EE" w:rsidRDefault="00BC2C2E" w:rsidP="00A029EE">
      <w:pPr>
        <w:pStyle w:val="EndNoteBibliography"/>
        <w:spacing w:after="0"/>
        <w:ind w:left="720" w:hanging="720"/>
      </w:pPr>
      <w:r w:rsidRPr="007376A1">
        <w:rPr>
          <w:rFonts w:ascii="Segoe UI" w:hAnsi="Segoe UI" w:cs="Segoe UI"/>
          <w:noProof w:val="0"/>
        </w:rPr>
        <w:fldChar w:fldCharType="begin"/>
      </w:r>
      <w:r w:rsidRPr="007376A1">
        <w:rPr>
          <w:rFonts w:ascii="Segoe UI" w:hAnsi="Segoe UI" w:cs="Segoe UI"/>
          <w:noProof w:val="0"/>
        </w:rPr>
        <w:instrText xml:space="preserve"> ADDIN EN.REFLIST </w:instrText>
      </w:r>
      <w:r w:rsidRPr="007376A1">
        <w:rPr>
          <w:rFonts w:ascii="Segoe UI" w:hAnsi="Segoe UI" w:cs="Segoe UI"/>
          <w:noProof w:val="0"/>
        </w:rPr>
        <w:fldChar w:fldCharType="separate"/>
      </w:r>
      <w:r w:rsidR="00A029EE" w:rsidRPr="00A029EE">
        <w:t>1.</w:t>
      </w:r>
      <w:r w:rsidR="00A029EE" w:rsidRPr="00A029EE">
        <w:tab/>
        <w:t xml:space="preserve">Galli, S., A. Scaglione, and Z. Wang, </w:t>
      </w:r>
      <w:r w:rsidR="00A029EE" w:rsidRPr="00A029EE">
        <w:rPr>
          <w:i/>
        </w:rPr>
        <w:t>For the grid and through the grid: The role of power line communications in the smart grid.</w:t>
      </w:r>
      <w:r w:rsidR="00A029EE" w:rsidRPr="00A029EE">
        <w:t xml:space="preserve"> Proceedings of the IEEE, 2011. </w:t>
      </w:r>
      <w:r w:rsidR="00A029EE" w:rsidRPr="00A029EE">
        <w:rPr>
          <w:b/>
        </w:rPr>
        <w:t>99</w:t>
      </w:r>
      <w:r w:rsidR="00A029EE" w:rsidRPr="00A029EE">
        <w:t>(6): p. 998-1027.</w:t>
      </w:r>
    </w:p>
    <w:p w:rsidR="00A029EE" w:rsidRPr="00A029EE" w:rsidRDefault="00A029EE" w:rsidP="00A029EE">
      <w:pPr>
        <w:pStyle w:val="EndNoteBibliography"/>
        <w:spacing w:after="0"/>
        <w:ind w:left="720" w:hanging="720"/>
      </w:pPr>
      <w:r w:rsidRPr="00A029EE">
        <w:t>2.</w:t>
      </w:r>
      <w:r w:rsidRPr="00A029EE">
        <w:tab/>
        <w:t xml:space="preserve">Jabir, H.J., et al., </w:t>
      </w:r>
      <w:r w:rsidRPr="00A029EE">
        <w:rPr>
          <w:i/>
        </w:rPr>
        <w:t>Impacts of demand-side management on electrical power systems: A review.</w:t>
      </w:r>
      <w:r w:rsidRPr="00A029EE">
        <w:t xml:space="preserve"> Energies, 2018. </w:t>
      </w:r>
      <w:r w:rsidRPr="00A029EE">
        <w:rPr>
          <w:b/>
        </w:rPr>
        <w:t>11</w:t>
      </w:r>
      <w:r w:rsidRPr="00A029EE">
        <w:t>(5): p. 1050.</w:t>
      </w:r>
    </w:p>
    <w:p w:rsidR="00A029EE" w:rsidRPr="00A029EE" w:rsidRDefault="00A029EE" w:rsidP="00A029EE">
      <w:pPr>
        <w:pStyle w:val="EndNoteBibliography"/>
        <w:spacing w:after="0"/>
        <w:ind w:left="720" w:hanging="720"/>
      </w:pPr>
      <w:r w:rsidRPr="00A029EE">
        <w:t>3.</w:t>
      </w:r>
      <w:r w:rsidRPr="00A029EE">
        <w:tab/>
        <w:t xml:space="preserve">Falahatnejad, S., A. Karami, and H. Nezamabadi-pour, </w:t>
      </w:r>
      <w:r w:rsidRPr="00A029EE">
        <w:rPr>
          <w:i/>
        </w:rPr>
        <w:t>PTSRGAN: Power transmission lines single image super-resolution using a generative adversarial network.</w:t>
      </w:r>
      <w:r w:rsidRPr="00A029EE">
        <w:t xml:space="preserve"> International Journal of Electrical Power &amp; Energy Systems, 2024. </w:t>
      </w:r>
      <w:r w:rsidRPr="00A029EE">
        <w:rPr>
          <w:b/>
        </w:rPr>
        <w:t>155</w:t>
      </w:r>
      <w:r w:rsidRPr="00A029EE">
        <w:t>: p. 109607.</w:t>
      </w:r>
    </w:p>
    <w:p w:rsidR="00A029EE" w:rsidRPr="00A029EE" w:rsidRDefault="00A029EE" w:rsidP="00A029EE">
      <w:pPr>
        <w:pStyle w:val="EndNoteBibliography"/>
        <w:spacing w:after="0"/>
        <w:ind w:left="720" w:hanging="720"/>
      </w:pPr>
      <w:r w:rsidRPr="00A029EE">
        <w:t>4.</w:t>
      </w:r>
      <w:r w:rsidRPr="00A029EE">
        <w:tab/>
        <w:t xml:space="preserve">Aboalia, H., S. Hussein, and A. Mahmoud, </w:t>
      </w:r>
      <w:r w:rsidRPr="00A029EE">
        <w:rPr>
          <w:i/>
        </w:rPr>
        <w:t>Enhancing Power Lines Detection Using Deep Learning and Feature-Level Fusion of Infrared and Visible Light Images.</w:t>
      </w:r>
      <w:r w:rsidRPr="00A029EE">
        <w:t xml:space="preserve"> Arabian Journal for Science and Engineering, 2024: p. 1-13.</w:t>
      </w:r>
    </w:p>
    <w:p w:rsidR="00A029EE" w:rsidRPr="00A029EE" w:rsidRDefault="00A029EE" w:rsidP="00A029EE">
      <w:pPr>
        <w:pStyle w:val="EndNoteBibliography"/>
        <w:spacing w:after="0"/>
        <w:ind w:left="720" w:hanging="720"/>
      </w:pPr>
      <w:r w:rsidRPr="00A029EE">
        <w:t>5.</w:t>
      </w:r>
      <w:r w:rsidRPr="00A029EE">
        <w:tab/>
        <w:t xml:space="preserve">Liu, Z., et al., </w:t>
      </w:r>
      <w:r w:rsidRPr="00A029EE">
        <w:rPr>
          <w:i/>
        </w:rPr>
        <w:t>Key target and defect detection of high-voltage power transmission lines with deep learning.</w:t>
      </w:r>
      <w:r w:rsidRPr="00A029EE">
        <w:t xml:space="preserve"> International Journal of Electrical Power &amp; Energy Systems, 2022. </w:t>
      </w:r>
      <w:r w:rsidRPr="00A029EE">
        <w:rPr>
          <w:b/>
        </w:rPr>
        <w:t>142</w:t>
      </w:r>
      <w:r w:rsidRPr="00A029EE">
        <w:t>: p. 108277.</w:t>
      </w:r>
    </w:p>
    <w:p w:rsidR="00A029EE" w:rsidRPr="00A029EE" w:rsidRDefault="00A029EE" w:rsidP="00A029EE">
      <w:pPr>
        <w:pStyle w:val="EndNoteBibliography"/>
        <w:spacing w:after="0"/>
        <w:ind w:left="720" w:hanging="720"/>
      </w:pPr>
      <w:r w:rsidRPr="00A029EE">
        <w:t>6.</w:t>
      </w:r>
      <w:r w:rsidRPr="00A029EE">
        <w:tab/>
        <w:t xml:space="preserve">Odo, A., et al., </w:t>
      </w:r>
      <w:r w:rsidRPr="00A029EE">
        <w:rPr>
          <w:i/>
        </w:rPr>
        <w:t>Aerial image analysis using deep learning for electrical overhead line network asset management.</w:t>
      </w:r>
      <w:r w:rsidRPr="00A029EE">
        <w:t xml:space="preserve"> IEEE Access, 2021. </w:t>
      </w:r>
      <w:r w:rsidRPr="00A029EE">
        <w:rPr>
          <w:b/>
        </w:rPr>
        <w:t>9</w:t>
      </w:r>
      <w:r w:rsidRPr="00A029EE">
        <w:t>: p. 146281-146295.</w:t>
      </w:r>
    </w:p>
    <w:p w:rsidR="00A029EE" w:rsidRPr="00A029EE" w:rsidRDefault="00A029EE" w:rsidP="00A029EE">
      <w:pPr>
        <w:pStyle w:val="EndNoteBibliography"/>
        <w:spacing w:after="0"/>
        <w:ind w:left="720" w:hanging="720"/>
      </w:pPr>
      <w:r w:rsidRPr="00A029EE">
        <w:t>7.</w:t>
      </w:r>
      <w:r w:rsidRPr="00A029EE">
        <w:tab/>
        <w:t xml:space="preserve">Liu, G., et al., </w:t>
      </w:r>
      <w:r w:rsidRPr="00A029EE">
        <w:rPr>
          <w:i/>
        </w:rPr>
        <w:t>Super resolution perception for smart meter data.</w:t>
      </w:r>
      <w:r w:rsidRPr="00A029EE">
        <w:t xml:space="preserve"> Information Sciences, 2020. </w:t>
      </w:r>
      <w:r w:rsidRPr="00A029EE">
        <w:rPr>
          <w:b/>
        </w:rPr>
        <w:t>526</w:t>
      </w:r>
      <w:r w:rsidRPr="00A029EE">
        <w:t>: p. 263-273.</w:t>
      </w:r>
    </w:p>
    <w:p w:rsidR="00A029EE" w:rsidRPr="00A029EE" w:rsidRDefault="00A029EE" w:rsidP="00A029EE">
      <w:pPr>
        <w:pStyle w:val="EndNoteBibliography"/>
        <w:spacing w:after="0"/>
        <w:ind w:left="720" w:hanging="720"/>
      </w:pPr>
      <w:r w:rsidRPr="00A029EE">
        <w:t>8.</w:t>
      </w:r>
      <w:r w:rsidRPr="00A029EE">
        <w:tab/>
        <w:t xml:space="preserve">Xu, C., et al., </w:t>
      </w:r>
      <w:r w:rsidRPr="00A029EE">
        <w:rPr>
          <w:i/>
        </w:rPr>
        <w:t>Power line-guided automatic electric transmission line inspection system.</w:t>
      </w:r>
      <w:r w:rsidRPr="00A029EE">
        <w:t xml:space="preserve"> IEEE Transactions on Instrumentation and Measurement, 2022. </w:t>
      </w:r>
      <w:r w:rsidRPr="00A029EE">
        <w:rPr>
          <w:b/>
        </w:rPr>
        <w:t>71</w:t>
      </w:r>
      <w:r w:rsidRPr="00A029EE">
        <w:t>: p. 1-18.</w:t>
      </w:r>
    </w:p>
    <w:p w:rsidR="00A029EE" w:rsidRPr="00A029EE" w:rsidRDefault="00A029EE" w:rsidP="00A029EE">
      <w:pPr>
        <w:pStyle w:val="EndNoteBibliography"/>
        <w:spacing w:after="0"/>
        <w:ind w:left="720" w:hanging="720"/>
      </w:pPr>
      <w:r w:rsidRPr="00A029EE">
        <w:t>9.</w:t>
      </w:r>
      <w:r w:rsidRPr="00A029EE">
        <w:tab/>
        <w:t xml:space="preserve">Wang, W., et al., </w:t>
      </w:r>
      <w:r w:rsidRPr="00A029EE">
        <w:rPr>
          <w:i/>
        </w:rPr>
        <w:t>Super-resolution of discrete point faults in transmission lines.</w:t>
      </w:r>
      <w:r w:rsidRPr="00A029EE">
        <w:t xml:space="preserve"> IEEE Transactions on Antennas and Propagation, 2019. </w:t>
      </w:r>
      <w:r w:rsidRPr="00A029EE">
        <w:rPr>
          <w:b/>
        </w:rPr>
        <w:t>68</w:t>
      </w:r>
      <w:r w:rsidRPr="00A029EE">
        <w:t>(4): p. 3111-3123.</w:t>
      </w:r>
    </w:p>
    <w:p w:rsidR="00A029EE" w:rsidRPr="00A029EE" w:rsidRDefault="00A029EE" w:rsidP="00A029EE">
      <w:pPr>
        <w:pStyle w:val="EndNoteBibliography"/>
        <w:spacing w:after="0"/>
        <w:ind w:left="720" w:hanging="720"/>
      </w:pPr>
      <w:r w:rsidRPr="00A029EE">
        <w:t>10.</w:t>
      </w:r>
      <w:r w:rsidRPr="00A029EE">
        <w:tab/>
        <w:t xml:space="preserve">Yang, Z., et al. </w:t>
      </w:r>
      <w:r w:rsidRPr="00A029EE">
        <w:rPr>
          <w:i/>
        </w:rPr>
        <w:t>Super Resolution Enhancement of Satellite Remote Sensing Images of Transmission Tower Based on Multi-map Residual Network and Wavelet Transform</w:t>
      </w:r>
      <w:r w:rsidRPr="00A029EE">
        <w:t xml:space="preserve">. in </w:t>
      </w:r>
      <w:r w:rsidRPr="00A029EE">
        <w:rPr>
          <w:i/>
        </w:rPr>
        <w:t>2020 International Conference on Computer Vision, Image and Deep Learning (CVIDL)</w:t>
      </w:r>
      <w:r w:rsidRPr="00A029EE">
        <w:t>. 2020. IEEE.</w:t>
      </w:r>
    </w:p>
    <w:p w:rsidR="00A029EE" w:rsidRPr="00A029EE" w:rsidRDefault="00A029EE" w:rsidP="00A029EE">
      <w:pPr>
        <w:pStyle w:val="EndNoteBibliography"/>
        <w:spacing w:after="0"/>
        <w:ind w:left="720" w:hanging="720"/>
      </w:pPr>
      <w:r w:rsidRPr="00A029EE">
        <w:t>11.</w:t>
      </w:r>
      <w:r w:rsidRPr="00A029EE">
        <w:tab/>
        <w:t xml:space="preserve">Wang, Z., et al., </w:t>
      </w:r>
      <w:r w:rsidRPr="00A029EE">
        <w:rPr>
          <w:i/>
        </w:rPr>
        <w:t>Temporal graph super resolution on power distribution network measurements.</w:t>
      </w:r>
      <w:r w:rsidRPr="00A029EE">
        <w:t xml:space="preserve"> IEEE Access, 2021. </w:t>
      </w:r>
      <w:r w:rsidRPr="00A029EE">
        <w:rPr>
          <w:b/>
        </w:rPr>
        <w:t>9</w:t>
      </w:r>
      <w:r w:rsidRPr="00A029EE">
        <w:t>: p. 70628-70638.</w:t>
      </w:r>
    </w:p>
    <w:p w:rsidR="00A029EE" w:rsidRPr="00A029EE" w:rsidRDefault="00A029EE" w:rsidP="00A029EE">
      <w:pPr>
        <w:pStyle w:val="EndNoteBibliography"/>
        <w:spacing w:after="0"/>
        <w:ind w:left="720" w:hanging="720"/>
      </w:pPr>
      <w:r w:rsidRPr="00A029EE">
        <w:t>12.</w:t>
      </w:r>
      <w:r w:rsidRPr="00A029EE">
        <w:tab/>
        <w:t xml:space="preserve">Liang, G., et al., </w:t>
      </w:r>
      <w:r w:rsidRPr="00A029EE">
        <w:rPr>
          <w:i/>
        </w:rPr>
        <w:t>Super resolution perception for improving data completeness in smart grid state estimation.</w:t>
      </w:r>
      <w:r w:rsidRPr="00A029EE">
        <w:t xml:space="preserve"> Engineering, 2020. </w:t>
      </w:r>
      <w:r w:rsidRPr="00A029EE">
        <w:rPr>
          <w:b/>
        </w:rPr>
        <w:t>6</w:t>
      </w:r>
      <w:r w:rsidRPr="00A029EE">
        <w:t>(7): p. 789-800.</w:t>
      </w:r>
    </w:p>
    <w:p w:rsidR="00A029EE" w:rsidRPr="00A029EE" w:rsidRDefault="00A029EE" w:rsidP="00A029EE">
      <w:pPr>
        <w:pStyle w:val="EndNoteBibliography"/>
        <w:spacing w:after="0"/>
        <w:ind w:left="720" w:hanging="720"/>
      </w:pPr>
      <w:r w:rsidRPr="00A029EE">
        <w:t>13.</w:t>
      </w:r>
      <w:r w:rsidRPr="00A029EE">
        <w:tab/>
        <w:t xml:space="preserve">Yang, L., et al., </w:t>
      </w:r>
      <w:r w:rsidRPr="00A029EE">
        <w:rPr>
          <w:i/>
        </w:rPr>
        <w:t>A review on state-of-the-art power line inspection techniques.</w:t>
      </w:r>
      <w:r w:rsidRPr="00A029EE">
        <w:t xml:space="preserve"> IEEE Transactions on Instrumentation and Measurement, 2020. </w:t>
      </w:r>
      <w:r w:rsidRPr="00A029EE">
        <w:rPr>
          <w:b/>
        </w:rPr>
        <w:t>69</w:t>
      </w:r>
      <w:r w:rsidRPr="00A029EE">
        <w:t>(12): p. 9350-9365.</w:t>
      </w:r>
    </w:p>
    <w:p w:rsidR="00A029EE" w:rsidRPr="00A029EE" w:rsidRDefault="00A029EE" w:rsidP="00A029EE">
      <w:pPr>
        <w:pStyle w:val="EndNoteBibliography"/>
        <w:spacing w:after="0"/>
        <w:ind w:left="720" w:hanging="720"/>
      </w:pPr>
      <w:r w:rsidRPr="00A029EE">
        <w:t>14.</w:t>
      </w:r>
      <w:r w:rsidRPr="00A029EE">
        <w:tab/>
        <w:t xml:space="preserve">Tang, M. and P. Luo. </w:t>
      </w:r>
      <w:r w:rsidRPr="00A029EE">
        <w:rPr>
          <w:i/>
        </w:rPr>
        <w:t>A multi-stage detection method for insulator defects based on super-resolution reconstruction</w:t>
      </w:r>
      <w:r w:rsidRPr="00A029EE">
        <w:t xml:space="preserve">. in </w:t>
      </w:r>
      <w:r w:rsidRPr="00A029EE">
        <w:rPr>
          <w:i/>
        </w:rPr>
        <w:t>2023 4th International Conference on Information Science, Parallel and Distributed Systems (ISPDS)</w:t>
      </w:r>
      <w:r w:rsidRPr="00A029EE">
        <w:t>. 2023. IEEE.</w:t>
      </w:r>
    </w:p>
    <w:p w:rsidR="00A029EE" w:rsidRPr="00A029EE" w:rsidRDefault="00A029EE" w:rsidP="00A029EE">
      <w:pPr>
        <w:pStyle w:val="EndNoteBibliography"/>
        <w:ind w:left="720" w:hanging="720"/>
      </w:pPr>
      <w:r w:rsidRPr="00A029EE">
        <w:t>15.</w:t>
      </w:r>
      <w:r w:rsidRPr="00A029EE">
        <w:tab/>
        <w:t xml:space="preserve">Vieira-e-Silva, A.L.B., et al. </w:t>
      </w:r>
      <w:r w:rsidRPr="00A029EE">
        <w:rPr>
          <w:i/>
        </w:rPr>
        <w:t>Stn plad: A dataset for multi-size power line assets detection in high-resolution uav images</w:t>
      </w:r>
      <w:r w:rsidRPr="00A029EE">
        <w:t xml:space="preserve">. in </w:t>
      </w:r>
      <w:r w:rsidRPr="00A029EE">
        <w:rPr>
          <w:i/>
        </w:rPr>
        <w:t>2021 34th SIBGRAPI Conference on Graphics, Patterns and Images (SIBGRAPI)</w:t>
      </w:r>
      <w:r w:rsidRPr="00A029EE">
        <w:t>. 2021. IEEE.</w:t>
      </w:r>
    </w:p>
    <w:p w:rsidR="00392CF9" w:rsidRPr="007376A1" w:rsidRDefault="00BC2C2E" w:rsidP="00BC2C2E">
      <w:pPr>
        <w:pStyle w:val="ListParagraph"/>
        <w:jc w:val="both"/>
        <w:rPr>
          <w:rFonts w:ascii="Segoe UI" w:hAnsi="Segoe UI" w:cs="Segoe UI"/>
        </w:rPr>
      </w:pPr>
      <w:r w:rsidRPr="007376A1">
        <w:rPr>
          <w:rFonts w:ascii="Segoe UI" w:hAnsi="Segoe UI" w:cs="Segoe UI"/>
        </w:rPr>
        <w:fldChar w:fldCharType="end"/>
      </w:r>
      <w:bookmarkStart w:id="0" w:name="_GoBack"/>
      <w:bookmarkEnd w:id="0"/>
      <w:r w:rsidR="003371D0">
        <w:rPr>
          <w:rFonts w:ascii="Segoe UI" w:hAnsi="Segoe UI" w:cs="Segoe UI"/>
        </w:rPr>
        <w:fldChar w:fldCharType="begin"/>
      </w:r>
      <w:r w:rsidR="003371D0">
        <w:rPr>
          <w:rFonts w:ascii="Segoe UI" w:hAnsi="Segoe UI" w:cs="Segoe UI"/>
        </w:rPr>
        <w:instrText xml:space="preserve"> ADDIN </w:instrText>
      </w:r>
      <w:r w:rsidR="003371D0">
        <w:rPr>
          <w:rFonts w:ascii="Segoe UI" w:hAnsi="Segoe UI" w:cs="Segoe UI"/>
        </w:rPr>
        <w:fldChar w:fldCharType="end"/>
      </w:r>
    </w:p>
    <w:sectPr w:rsidR="00392CF9" w:rsidRPr="007376A1" w:rsidSect="00151569">
      <w:pgSz w:w="11907" w:h="16840"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060"/>
    <w:multiLevelType w:val="hybridMultilevel"/>
    <w:tmpl w:val="EBB8B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143D8"/>
    <w:multiLevelType w:val="hybridMultilevel"/>
    <w:tmpl w:val="9272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255D2"/>
    <w:multiLevelType w:val="hybridMultilevel"/>
    <w:tmpl w:val="602A9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95D61"/>
    <w:multiLevelType w:val="hybridMultilevel"/>
    <w:tmpl w:val="3406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C40ADA"/>
    <w:multiLevelType w:val="hybridMultilevel"/>
    <w:tmpl w:val="F3EE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CB563D"/>
    <w:multiLevelType w:val="hybridMultilevel"/>
    <w:tmpl w:val="7910F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3A667A"/>
    <w:multiLevelType w:val="hybridMultilevel"/>
    <w:tmpl w:val="6C38F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554"/>
    <w:multiLevelType w:val="hybridMultilevel"/>
    <w:tmpl w:val="B39E2AF0"/>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pt0wvz3p5f2eexw0p5a5p9azwswtf5xzzs&quot;&gt;My EndNote Library&lt;record-ids&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record-ids&gt;&lt;/item&gt;&lt;/Libraries&gt;"/>
  </w:docVars>
  <w:rsids>
    <w:rsidRoot w:val="00FF53C1"/>
    <w:rsid w:val="00005110"/>
    <w:rsid w:val="00050EE3"/>
    <w:rsid w:val="000527F0"/>
    <w:rsid w:val="00087B58"/>
    <w:rsid w:val="000A381B"/>
    <w:rsid w:val="000B112D"/>
    <w:rsid w:val="000D0B3E"/>
    <w:rsid w:val="000D1C35"/>
    <w:rsid w:val="000D3A42"/>
    <w:rsid w:val="000F0F63"/>
    <w:rsid w:val="000F4E93"/>
    <w:rsid w:val="00117D91"/>
    <w:rsid w:val="00120AED"/>
    <w:rsid w:val="001408E5"/>
    <w:rsid w:val="001474D4"/>
    <w:rsid w:val="00151569"/>
    <w:rsid w:val="001B4563"/>
    <w:rsid w:val="001D0F6D"/>
    <w:rsid w:val="001D5A21"/>
    <w:rsid w:val="001E347F"/>
    <w:rsid w:val="001E5380"/>
    <w:rsid w:val="00202789"/>
    <w:rsid w:val="0022158F"/>
    <w:rsid w:val="00276521"/>
    <w:rsid w:val="002D6725"/>
    <w:rsid w:val="002F5DFA"/>
    <w:rsid w:val="00310CC0"/>
    <w:rsid w:val="00311419"/>
    <w:rsid w:val="00316571"/>
    <w:rsid w:val="003371D0"/>
    <w:rsid w:val="00342D2B"/>
    <w:rsid w:val="00376F21"/>
    <w:rsid w:val="00392CF9"/>
    <w:rsid w:val="003A0576"/>
    <w:rsid w:val="003A6310"/>
    <w:rsid w:val="003C5332"/>
    <w:rsid w:val="003D1905"/>
    <w:rsid w:val="003D519D"/>
    <w:rsid w:val="003F4B14"/>
    <w:rsid w:val="003F6C5C"/>
    <w:rsid w:val="00400A11"/>
    <w:rsid w:val="00411A33"/>
    <w:rsid w:val="004125B5"/>
    <w:rsid w:val="00412767"/>
    <w:rsid w:val="004303C8"/>
    <w:rsid w:val="0043058C"/>
    <w:rsid w:val="00434DA2"/>
    <w:rsid w:val="00444232"/>
    <w:rsid w:val="00457E34"/>
    <w:rsid w:val="004B323A"/>
    <w:rsid w:val="004D026F"/>
    <w:rsid w:val="004D781A"/>
    <w:rsid w:val="004E3DFF"/>
    <w:rsid w:val="0050325F"/>
    <w:rsid w:val="005036DF"/>
    <w:rsid w:val="00521FAA"/>
    <w:rsid w:val="005451E7"/>
    <w:rsid w:val="005535F1"/>
    <w:rsid w:val="0056191B"/>
    <w:rsid w:val="00561DCA"/>
    <w:rsid w:val="005E2551"/>
    <w:rsid w:val="00610EE6"/>
    <w:rsid w:val="00620092"/>
    <w:rsid w:val="00643DE9"/>
    <w:rsid w:val="00654F98"/>
    <w:rsid w:val="00662C0B"/>
    <w:rsid w:val="00664775"/>
    <w:rsid w:val="006654C1"/>
    <w:rsid w:val="00670F87"/>
    <w:rsid w:val="006A308B"/>
    <w:rsid w:val="006B1DB4"/>
    <w:rsid w:val="006D68DA"/>
    <w:rsid w:val="006F13FE"/>
    <w:rsid w:val="006F158F"/>
    <w:rsid w:val="00712891"/>
    <w:rsid w:val="007311C5"/>
    <w:rsid w:val="007376A1"/>
    <w:rsid w:val="00763F64"/>
    <w:rsid w:val="0077521E"/>
    <w:rsid w:val="00783E32"/>
    <w:rsid w:val="00792051"/>
    <w:rsid w:val="007B7829"/>
    <w:rsid w:val="007C22AA"/>
    <w:rsid w:val="007E47A5"/>
    <w:rsid w:val="008030EB"/>
    <w:rsid w:val="00807F07"/>
    <w:rsid w:val="00821ECB"/>
    <w:rsid w:val="00840841"/>
    <w:rsid w:val="00851134"/>
    <w:rsid w:val="008550C1"/>
    <w:rsid w:val="00885B06"/>
    <w:rsid w:val="008B44D4"/>
    <w:rsid w:val="008D268E"/>
    <w:rsid w:val="008D42B6"/>
    <w:rsid w:val="00911A78"/>
    <w:rsid w:val="009820A9"/>
    <w:rsid w:val="00996C88"/>
    <w:rsid w:val="009C3862"/>
    <w:rsid w:val="009D3CEC"/>
    <w:rsid w:val="009D44F6"/>
    <w:rsid w:val="009E3FDA"/>
    <w:rsid w:val="00A029EE"/>
    <w:rsid w:val="00A25DDB"/>
    <w:rsid w:val="00A542B1"/>
    <w:rsid w:val="00A81729"/>
    <w:rsid w:val="00A95E8A"/>
    <w:rsid w:val="00AE12CA"/>
    <w:rsid w:val="00B12BE2"/>
    <w:rsid w:val="00B3043F"/>
    <w:rsid w:val="00B35B65"/>
    <w:rsid w:val="00B45D49"/>
    <w:rsid w:val="00B500D8"/>
    <w:rsid w:val="00B57E15"/>
    <w:rsid w:val="00B849F8"/>
    <w:rsid w:val="00B85B23"/>
    <w:rsid w:val="00BB1032"/>
    <w:rsid w:val="00BC2C2E"/>
    <w:rsid w:val="00BC6E66"/>
    <w:rsid w:val="00BD3052"/>
    <w:rsid w:val="00C23E3E"/>
    <w:rsid w:val="00C329DA"/>
    <w:rsid w:val="00C36EB1"/>
    <w:rsid w:val="00C37A51"/>
    <w:rsid w:val="00C64301"/>
    <w:rsid w:val="00C94D76"/>
    <w:rsid w:val="00D17AF8"/>
    <w:rsid w:val="00D3502F"/>
    <w:rsid w:val="00D41768"/>
    <w:rsid w:val="00D424B6"/>
    <w:rsid w:val="00D54CD0"/>
    <w:rsid w:val="00D562E7"/>
    <w:rsid w:val="00D834D6"/>
    <w:rsid w:val="00D9127F"/>
    <w:rsid w:val="00D91856"/>
    <w:rsid w:val="00D9716A"/>
    <w:rsid w:val="00DC7A7D"/>
    <w:rsid w:val="00DD38CB"/>
    <w:rsid w:val="00DE37DE"/>
    <w:rsid w:val="00DE7D50"/>
    <w:rsid w:val="00E029FB"/>
    <w:rsid w:val="00E22A80"/>
    <w:rsid w:val="00E314A7"/>
    <w:rsid w:val="00E337C5"/>
    <w:rsid w:val="00E61FB3"/>
    <w:rsid w:val="00E66061"/>
    <w:rsid w:val="00EE1D94"/>
    <w:rsid w:val="00F037A7"/>
    <w:rsid w:val="00F30916"/>
    <w:rsid w:val="00F37280"/>
    <w:rsid w:val="00F5327D"/>
    <w:rsid w:val="00F557D3"/>
    <w:rsid w:val="00F7074E"/>
    <w:rsid w:val="00FA6CC7"/>
    <w:rsid w:val="00FB7810"/>
    <w:rsid w:val="00FD4D3F"/>
    <w:rsid w:val="00FE6414"/>
    <w:rsid w:val="00F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55B4-83C2-4BC0-BBC0-CE32A1E8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2F"/>
    <w:pPr>
      <w:ind w:left="720"/>
      <w:contextualSpacing/>
    </w:pPr>
  </w:style>
  <w:style w:type="character" w:styleId="PlaceholderText">
    <w:name w:val="Placeholder Text"/>
    <w:basedOn w:val="DefaultParagraphFont"/>
    <w:uiPriority w:val="99"/>
    <w:semiHidden/>
    <w:rsid w:val="00E61FB3"/>
    <w:rPr>
      <w:color w:val="808080"/>
    </w:rPr>
  </w:style>
  <w:style w:type="paragraph" w:customStyle="1" w:styleId="EndNoteBibliographyTitle">
    <w:name w:val="EndNote Bibliography Title"/>
    <w:basedOn w:val="Normal"/>
    <w:link w:val="EndNoteBibliographyTitleChar"/>
    <w:rsid w:val="00BC2C2E"/>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BC2C2E"/>
    <w:rPr>
      <w:rFonts w:ascii="Aptos" w:hAnsi="Aptos"/>
      <w:noProof/>
    </w:rPr>
  </w:style>
  <w:style w:type="paragraph" w:customStyle="1" w:styleId="EndNoteBibliography">
    <w:name w:val="EndNote Bibliography"/>
    <w:basedOn w:val="Normal"/>
    <w:link w:val="EndNoteBibliographyChar"/>
    <w:rsid w:val="00BC2C2E"/>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BC2C2E"/>
    <w:rPr>
      <w:rFonts w:ascii="Aptos" w:hAnsi="Aptos"/>
      <w:noProof/>
    </w:rPr>
  </w:style>
  <w:style w:type="character" w:styleId="Hyperlink">
    <w:name w:val="Hyperlink"/>
    <w:basedOn w:val="DefaultParagraphFont"/>
    <w:uiPriority w:val="99"/>
    <w:unhideWhenUsed/>
    <w:rsid w:val="00EE1D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luizbvs/P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10</Pages>
  <Words>8035</Words>
  <Characters>45806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cp:lastModifiedBy>
  <cp:revision>3</cp:revision>
  <dcterms:created xsi:type="dcterms:W3CDTF">2024-10-01T14:18:00Z</dcterms:created>
  <dcterms:modified xsi:type="dcterms:W3CDTF">2024-10-01T19:39:00Z</dcterms:modified>
</cp:coreProperties>
</file>