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6E5DAE23" w:rsidR="00531FBF" w:rsidRPr="00B7788F" w:rsidRDefault="00ED5351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02/23/2025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1A2AF510" w:rsidR="00531FBF" w:rsidRPr="00B7788F" w:rsidRDefault="003C6504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Niaz Khan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09A8DB23" w:rsidR="00485402" w:rsidRPr="00B7788F" w:rsidRDefault="003C6504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Niaz Khan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425C8B1" w14:textId="77777777" w:rsidR="00B8330D" w:rsidRPr="00B8330D" w:rsidRDefault="00B8330D" w:rsidP="00B8330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</w:rPr>
      </w:pP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Overview</w:t>
      </w:r>
    </w:p>
    <w:p w14:paraId="48911494" w14:textId="77777777" w:rsidR="00B8330D" w:rsidRPr="00B8330D" w:rsidRDefault="00B8330D" w:rsidP="00B8330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B8330D">
        <w:rPr>
          <w:rFonts w:ascii="Times New Roman" w:eastAsia="Times New Roman" w:hAnsi="Times New Roman" w:cs="Times New Roman"/>
          <w:color w:val="000000"/>
        </w:rPr>
        <w:t xml:space="preserve">For Artemis </w:t>
      </w:r>
      <w:proofErr w:type="spellStart"/>
      <w:r w:rsidRPr="00B8330D">
        <w:rPr>
          <w:rFonts w:ascii="Times New Roman" w:eastAsia="Times New Roman" w:hAnsi="Times New Roman" w:cs="Times New Roman"/>
          <w:color w:val="000000"/>
        </w:rPr>
        <w:t>Financial's</w:t>
      </w:r>
      <w:proofErr w:type="spellEnd"/>
      <w:r w:rsidRPr="00B8330D">
        <w:rPr>
          <w:rFonts w:ascii="Times New Roman" w:eastAsia="Times New Roman" w:hAnsi="Times New Roman" w:cs="Times New Roman"/>
          <w:color w:val="000000"/>
        </w:rPr>
        <w:t xml:space="preserve"> application, I recommend using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AES-256 encryption</w:t>
      </w:r>
      <w:r w:rsidRPr="00B8330D">
        <w:rPr>
          <w:rFonts w:ascii="Times New Roman" w:eastAsia="Times New Roman" w:hAnsi="Times New Roman" w:cs="Times New Roman"/>
          <w:color w:val="000000"/>
        </w:rPr>
        <w:t> because it is one of the most secure and widely used encryption methods today. It is fast, efficient, and protects sensitive data from being accessed by unauthorized users. AES-256 is used in industries like banking and government due to its strong security.</w:t>
      </w:r>
    </w:p>
    <w:p w14:paraId="00CF4949" w14:textId="77777777" w:rsidR="00B8330D" w:rsidRPr="00B8330D" w:rsidRDefault="00B8330D" w:rsidP="00B8330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</w:rPr>
      </w:pP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Hash Functions and Bit Levels</w:t>
      </w:r>
    </w:p>
    <w:p w14:paraId="2B3B2EFE" w14:textId="77777777" w:rsidR="00B8330D" w:rsidRPr="00B8330D" w:rsidRDefault="00B8330D" w:rsidP="00B8330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B8330D">
        <w:rPr>
          <w:rFonts w:ascii="Times New Roman" w:eastAsia="Times New Roman" w:hAnsi="Times New Roman" w:cs="Times New Roman"/>
          <w:color w:val="000000"/>
        </w:rPr>
        <w:t>AES-256 uses a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256-bit encryption key</w:t>
      </w:r>
      <w:r w:rsidRPr="00B8330D">
        <w:rPr>
          <w:rFonts w:ascii="Times New Roman" w:eastAsia="Times New Roman" w:hAnsi="Times New Roman" w:cs="Times New Roman"/>
          <w:color w:val="000000"/>
        </w:rPr>
        <w:t>, making it extremely difficult to crack through brute-force attacks. Unlike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hashing algorithms</w:t>
      </w:r>
      <w:r w:rsidRPr="00B8330D">
        <w:rPr>
          <w:rFonts w:ascii="Times New Roman" w:eastAsia="Times New Roman" w:hAnsi="Times New Roman" w:cs="Times New Roman"/>
          <w:color w:val="000000"/>
        </w:rPr>
        <w:t> (like SHA-256, which permanently scrambles data), AES-256 allows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reversible encryption</w:t>
      </w:r>
      <w:r w:rsidRPr="00B8330D">
        <w:rPr>
          <w:rFonts w:ascii="Times New Roman" w:eastAsia="Times New Roman" w:hAnsi="Times New Roman" w:cs="Times New Roman"/>
          <w:color w:val="000000"/>
        </w:rPr>
        <w:t>, meaning data can be safely encrypted and later decrypted when needed. Another encryption option,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RSA-2048</w:t>
      </w:r>
      <w:r w:rsidRPr="00B8330D">
        <w:rPr>
          <w:rFonts w:ascii="Times New Roman" w:eastAsia="Times New Roman" w:hAnsi="Times New Roman" w:cs="Times New Roman"/>
          <w:color w:val="000000"/>
        </w:rPr>
        <w:t>, uses a longer key (2048 bits) and is commonly used for securely exchanging encryption keys.</w:t>
      </w:r>
    </w:p>
    <w:p w14:paraId="188685F7" w14:textId="77777777" w:rsidR="00B8330D" w:rsidRPr="00B8330D" w:rsidRDefault="00B8330D" w:rsidP="00B8330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</w:rPr>
      </w:pP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Symmetric vs. Asymmetric Encryption</w:t>
      </w:r>
    </w:p>
    <w:p w14:paraId="7BCE22D7" w14:textId="77777777" w:rsidR="00B8330D" w:rsidRPr="00B8330D" w:rsidRDefault="00B8330D" w:rsidP="00B8330D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Symmetric Encryption (AES-256):</w:t>
      </w:r>
      <w:r w:rsidRPr="00B8330D">
        <w:rPr>
          <w:rFonts w:ascii="Times New Roman" w:eastAsia="Times New Roman" w:hAnsi="Times New Roman" w:cs="Times New Roman"/>
          <w:color w:val="000000"/>
        </w:rPr>
        <w:t> Uses the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same key</w:t>
      </w:r>
      <w:r w:rsidRPr="00B8330D">
        <w:rPr>
          <w:rFonts w:ascii="Times New Roman" w:eastAsia="Times New Roman" w:hAnsi="Times New Roman" w:cs="Times New Roman"/>
          <w:color w:val="000000"/>
        </w:rPr>
        <w:t> for both encryption and decryption. It is faster and works well for protecting stored data, such as files and databases.</w:t>
      </w:r>
    </w:p>
    <w:p w14:paraId="2E1B8CF4" w14:textId="77777777" w:rsidR="00B8330D" w:rsidRPr="00B8330D" w:rsidRDefault="00B8330D" w:rsidP="00B8330D">
      <w:pPr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Asymmetric Encryption (RSA-2048):</w:t>
      </w:r>
      <w:r w:rsidRPr="00B8330D">
        <w:rPr>
          <w:rFonts w:ascii="Times New Roman" w:eastAsia="Times New Roman" w:hAnsi="Times New Roman" w:cs="Times New Roman"/>
          <w:color w:val="000000"/>
        </w:rPr>
        <w:t> Uses a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public key and a private key</w:t>
      </w:r>
      <w:r w:rsidRPr="00B8330D">
        <w:rPr>
          <w:rFonts w:ascii="Times New Roman" w:eastAsia="Times New Roman" w:hAnsi="Times New Roman" w:cs="Times New Roman"/>
          <w:color w:val="000000"/>
        </w:rPr>
        <w:t> for encryption and decryption. It is commonly used for securing internet connections (e.g., HTTPS websites).</w:t>
      </w:r>
    </w:p>
    <w:p w14:paraId="71FB2BA7" w14:textId="77777777" w:rsidR="00B8330D" w:rsidRPr="00B8330D" w:rsidRDefault="00B8330D" w:rsidP="00B8330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</w:rPr>
      </w:pP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Random Number Generation</w:t>
      </w:r>
    </w:p>
    <w:p w14:paraId="4BC69CA7" w14:textId="77777777" w:rsidR="00B8330D" w:rsidRPr="00B8330D" w:rsidRDefault="00B8330D" w:rsidP="00B8330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B8330D">
        <w:rPr>
          <w:rFonts w:ascii="Times New Roman" w:eastAsia="Times New Roman" w:hAnsi="Times New Roman" w:cs="Times New Roman"/>
          <w:color w:val="000000"/>
        </w:rPr>
        <w:t>Encryption relies on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random numbers</w:t>
      </w:r>
      <w:r w:rsidRPr="00B8330D">
        <w:rPr>
          <w:rFonts w:ascii="Times New Roman" w:eastAsia="Times New Roman" w:hAnsi="Times New Roman" w:cs="Times New Roman"/>
          <w:color w:val="000000"/>
        </w:rPr>
        <w:t> to create strong, unpredictable keys. In Java, I used </w:t>
      </w:r>
      <w:proofErr w:type="spellStart"/>
      <w:r w:rsidRPr="00B8330D">
        <w:rPr>
          <w:rFonts w:ascii="Courier New" w:eastAsia="Times New Roman" w:hAnsi="Courier New" w:cs="Courier New"/>
          <w:color w:val="000000"/>
          <w:sz w:val="20"/>
          <w:szCs w:val="20"/>
        </w:rPr>
        <w:t>SecureRandom</w:t>
      </w:r>
      <w:proofErr w:type="spellEnd"/>
      <w:r w:rsidRPr="00B8330D">
        <w:rPr>
          <w:rFonts w:ascii="Times New Roman" w:eastAsia="Times New Roman" w:hAnsi="Times New Roman" w:cs="Times New Roman"/>
          <w:color w:val="000000"/>
        </w:rPr>
        <w:t>, a tool that generates high-quality random numbers, ensuring encryption keys are unique and difficult to guess.</w:t>
      </w:r>
    </w:p>
    <w:p w14:paraId="1D749D98" w14:textId="77777777" w:rsidR="00B8330D" w:rsidRPr="00B8330D" w:rsidRDefault="00B8330D" w:rsidP="00B8330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</w:rPr>
      </w:pP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History and Current State of Encryption Algorithms</w:t>
      </w:r>
    </w:p>
    <w:p w14:paraId="1DCE8B6A" w14:textId="77777777" w:rsidR="00B8330D" w:rsidRPr="00B8330D" w:rsidRDefault="00B8330D" w:rsidP="00B8330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B8330D">
        <w:rPr>
          <w:rFonts w:ascii="Times New Roman" w:eastAsia="Times New Roman" w:hAnsi="Times New Roman" w:cs="Times New Roman"/>
          <w:color w:val="000000"/>
        </w:rPr>
        <w:t>Encryption has evolved significantly over time. AES was introduced in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2001 by NIST</w:t>
      </w:r>
      <w:r w:rsidRPr="00B8330D">
        <w:rPr>
          <w:rFonts w:ascii="Times New Roman" w:eastAsia="Times New Roman" w:hAnsi="Times New Roman" w:cs="Times New Roman"/>
          <w:color w:val="000000"/>
        </w:rPr>
        <w:t> as a replacement for the outdated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DES encryption standard</w:t>
      </w:r>
      <w:r w:rsidRPr="00B8330D">
        <w:rPr>
          <w:rFonts w:ascii="Times New Roman" w:eastAsia="Times New Roman" w:hAnsi="Times New Roman" w:cs="Times New Roman"/>
          <w:color w:val="000000"/>
        </w:rPr>
        <w:t>. Since then, AES has become the global standard for protecting digital information.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RSA encryption</w:t>
      </w:r>
      <w:r w:rsidRPr="00B8330D">
        <w:rPr>
          <w:rFonts w:ascii="Times New Roman" w:eastAsia="Times New Roman" w:hAnsi="Times New Roman" w:cs="Times New Roman"/>
          <w:color w:val="000000"/>
        </w:rPr>
        <w:t>, created in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1977</w:t>
      </w:r>
      <w:r w:rsidRPr="00B8330D">
        <w:rPr>
          <w:rFonts w:ascii="Times New Roman" w:eastAsia="Times New Roman" w:hAnsi="Times New Roman" w:cs="Times New Roman"/>
          <w:color w:val="000000"/>
        </w:rPr>
        <w:t>, is still widely used but is gradually being replaced by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elliptic curve cryptography (ECC)</w:t>
      </w:r>
      <w:r w:rsidRPr="00B8330D">
        <w:rPr>
          <w:rFonts w:ascii="Times New Roman" w:eastAsia="Times New Roman" w:hAnsi="Times New Roman" w:cs="Times New Roman"/>
          <w:color w:val="000000"/>
        </w:rPr>
        <w:t> for better efficiency and security.</w:t>
      </w:r>
    </w:p>
    <w:p w14:paraId="17C72805" w14:textId="77777777" w:rsidR="00B8330D" w:rsidRPr="00B8330D" w:rsidRDefault="00B8330D" w:rsidP="00B8330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B8330D">
        <w:rPr>
          <w:rFonts w:ascii="Times New Roman" w:eastAsia="Times New Roman" w:hAnsi="Times New Roman" w:cs="Times New Roman"/>
          <w:color w:val="000000"/>
        </w:rPr>
        <w:t>By implementing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AES-256</w:t>
      </w:r>
      <w:r w:rsidRPr="00B8330D">
        <w:rPr>
          <w:rFonts w:ascii="Times New Roman" w:eastAsia="Times New Roman" w:hAnsi="Times New Roman" w:cs="Times New Roman"/>
          <w:color w:val="000000"/>
        </w:rPr>
        <w:t>, Artemis Financial can ensure that sensitive data remains </w:t>
      </w:r>
      <w:r w:rsidRPr="00B8330D">
        <w:rPr>
          <w:rFonts w:ascii="Times New Roman" w:eastAsia="Times New Roman" w:hAnsi="Times New Roman" w:cs="Times New Roman"/>
          <w:b/>
          <w:bCs/>
          <w:color w:val="000000"/>
        </w:rPr>
        <w:t>secure both at rest and in transit</w:t>
      </w:r>
      <w:r w:rsidRPr="00B8330D">
        <w:rPr>
          <w:rFonts w:ascii="Times New Roman" w:eastAsia="Times New Roman" w:hAnsi="Times New Roman" w:cs="Times New Roman"/>
          <w:color w:val="000000"/>
        </w:rPr>
        <w:t>, reducing the risk of cyberattacks and data breaches.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5C7BD800" w:rsidR="00DB5652" w:rsidRDefault="00B8330D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61A5583" wp14:editId="0A263061">
            <wp:extent cx="5943600" cy="5023485"/>
            <wp:effectExtent l="0" t="0" r="0" b="5715"/>
            <wp:docPr id="1799159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59006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3DD4" w14:textId="77777777" w:rsidR="00B8330D" w:rsidRDefault="00B8330D" w:rsidP="00D47759">
      <w:pPr>
        <w:contextualSpacing/>
        <w:rPr>
          <w:rFonts w:cstheme="minorHAnsi"/>
          <w:sz w:val="22"/>
          <w:szCs w:val="22"/>
        </w:rPr>
      </w:pPr>
    </w:p>
    <w:p w14:paraId="27A9FA9E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09EB1C2A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39CCCEB7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0B25BFFB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4A5EB24B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318D781F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65985806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5ADDB3DD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134490C4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065BBADB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109EEA45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5DB76B53" w14:textId="77777777" w:rsidR="00556221" w:rsidRDefault="00556221" w:rsidP="00D47759">
      <w:pPr>
        <w:contextualSpacing/>
        <w:rPr>
          <w:rFonts w:cstheme="minorHAnsi"/>
          <w:sz w:val="22"/>
          <w:szCs w:val="22"/>
        </w:rPr>
      </w:pPr>
    </w:p>
    <w:p w14:paraId="0AA8DE05" w14:textId="77777777" w:rsidR="00556221" w:rsidRPr="00B7788F" w:rsidRDefault="00556221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lastRenderedPageBreak/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78B2329D" w:rsidR="00DB5652" w:rsidRPr="00B7788F" w:rsidRDefault="0055622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74C9D01" wp14:editId="036F5566">
            <wp:extent cx="6755410" cy="2959100"/>
            <wp:effectExtent l="0" t="0" r="1270" b="0"/>
            <wp:docPr id="69142710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27105" name="Picture 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409" cy="29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1D92974" w14:textId="55CA6BBE" w:rsidR="000202DE" w:rsidRPr="00790621" w:rsidRDefault="00556221" w:rsidP="00D47759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790621">
        <w:rPr>
          <w:rFonts w:eastAsia="Times New Roman" w:cstheme="minorHAnsi"/>
          <w:b/>
          <w:bCs/>
          <w:sz w:val="22"/>
          <w:szCs w:val="22"/>
        </w:rPr>
        <w:t>Check screenshot above as I already secured it via HTTPS port 8443</w:t>
      </w: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F9143A1" w14:textId="58A52F84" w:rsidR="00E33862" w:rsidRDefault="007752B3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Was not able to generate this report</w:t>
      </w: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65EDC075" w:rsidR="00E33862" w:rsidRPr="00B7788F" w:rsidRDefault="007752B3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6CFD37B2" wp14:editId="541CC68D">
            <wp:extent cx="5943600" cy="2679700"/>
            <wp:effectExtent l="0" t="0" r="0" b="0"/>
            <wp:docPr id="1719627357" name="Picture 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27357" name="Picture 3" descr="A screen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F031EC3" w14:textId="77777777" w:rsidR="002E1CA1" w:rsidRPr="002E1CA1" w:rsidRDefault="002E1CA1" w:rsidP="002E1CA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color w:val="000000"/>
        </w:rPr>
        <w:t>The code has been refactored to improve security and ensure compliance with best practices. During the vulnerability assessment process, the following security areas were addressed:</w:t>
      </w:r>
    </w:p>
    <w:p w14:paraId="15BFF7C8" w14:textId="77777777" w:rsidR="002E1CA1" w:rsidRPr="002E1CA1" w:rsidRDefault="002E1CA1" w:rsidP="002E1CA1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Input Validation</w:t>
      </w:r>
      <w:r w:rsidRPr="002E1CA1">
        <w:rPr>
          <w:rFonts w:ascii="Times New Roman" w:eastAsia="Times New Roman" w:hAnsi="Times New Roman" w:cs="Times New Roman"/>
          <w:color w:val="000000"/>
        </w:rPr>
        <w:t>: Ensured proper validation of user inputs to prevent injection attacks.</w:t>
      </w:r>
    </w:p>
    <w:p w14:paraId="00917E70" w14:textId="77777777" w:rsidR="002E1CA1" w:rsidRPr="002E1CA1" w:rsidRDefault="002E1CA1" w:rsidP="002E1CA1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Authentication Enhancements</w:t>
      </w:r>
      <w:r w:rsidRPr="002E1CA1">
        <w:rPr>
          <w:rFonts w:ascii="Times New Roman" w:eastAsia="Times New Roman" w:hAnsi="Times New Roman" w:cs="Times New Roman"/>
          <w:color w:val="000000"/>
        </w:rPr>
        <w:t xml:space="preserve">: Integrated a secure authentication mechanism using </w:t>
      </w:r>
      <w:proofErr w:type="spellStart"/>
      <w:r w:rsidRPr="002E1CA1">
        <w:rPr>
          <w:rFonts w:ascii="Times New Roman" w:eastAsia="Times New Roman" w:hAnsi="Times New Roman" w:cs="Times New Roman"/>
          <w:color w:val="000000"/>
        </w:rPr>
        <w:t>BasicAuth</w:t>
      </w:r>
      <w:proofErr w:type="spellEnd"/>
      <w:r w:rsidRPr="002E1CA1">
        <w:rPr>
          <w:rFonts w:ascii="Times New Roman" w:eastAsia="Times New Roman" w:hAnsi="Times New Roman" w:cs="Times New Roman"/>
          <w:color w:val="000000"/>
        </w:rPr>
        <w:t xml:space="preserve"> to prevent unauthorized access.</w:t>
      </w:r>
    </w:p>
    <w:p w14:paraId="68AC4CCD" w14:textId="77777777" w:rsidR="002E1CA1" w:rsidRPr="002E1CA1" w:rsidRDefault="002E1CA1" w:rsidP="002E1CA1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Dependency Security</w:t>
      </w:r>
      <w:r w:rsidRPr="002E1CA1">
        <w:rPr>
          <w:rFonts w:ascii="Times New Roman" w:eastAsia="Times New Roman" w:hAnsi="Times New Roman" w:cs="Times New Roman"/>
          <w:color w:val="000000"/>
        </w:rPr>
        <w:t>: Upgraded OWASP Dependency-Check to version </w:t>
      </w: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12.1.0</w:t>
      </w:r>
      <w:r w:rsidRPr="002E1CA1">
        <w:rPr>
          <w:rFonts w:ascii="Times New Roman" w:eastAsia="Times New Roman" w:hAnsi="Times New Roman" w:cs="Times New Roman"/>
          <w:color w:val="000000"/>
        </w:rPr>
        <w:t>, reviewed outdated dependencies, and removed any vulnerable libraries.</w:t>
      </w:r>
    </w:p>
    <w:p w14:paraId="350B4491" w14:textId="77777777" w:rsidR="002E1CA1" w:rsidRPr="002E1CA1" w:rsidRDefault="002E1CA1" w:rsidP="002E1CA1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Data Protection</w:t>
      </w:r>
      <w:r w:rsidRPr="002E1CA1">
        <w:rPr>
          <w:rFonts w:ascii="Times New Roman" w:eastAsia="Times New Roman" w:hAnsi="Times New Roman" w:cs="Times New Roman"/>
          <w:color w:val="000000"/>
        </w:rPr>
        <w:t>: Implemented SSL/TLS encryption for secure data transmission.</w:t>
      </w:r>
    </w:p>
    <w:p w14:paraId="0C5249CB" w14:textId="77777777" w:rsidR="002E1CA1" w:rsidRPr="002E1CA1" w:rsidRDefault="002E1CA1" w:rsidP="002E1CA1">
      <w:pPr>
        <w:numPr>
          <w:ilvl w:val="0"/>
          <w:numId w:val="2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Error Handling Improvements</w:t>
      </w:r>
      <w:r w:rsidRPr="002E1CA1">
        <w:rPr>
          <w:rFonts w:ascii="Times New Roman" w:eastAsia="Times New Roman" w:hAnsi="Times New Roman" w:cs="Times New Roman"/>
          <w:color w:val="000000"/>
        </w:rPr>
        <w:t>: Standardized error messages to avoid exposing sensitive system information.</w:t>
      </w:r>
    </w:p>
    <w:p w14:paraId="4BE59F6D" w14:textId="77777777" w:rsidR="002E1CA1" w:rsidRPr="002E1CA1" w:rsidRDefault="002E1CA1" w:rsidP="002E1CA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color w:val="000000"/>
        </w:rPr>
        <w:t>The </w:t>
      </w: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dependency check confirmed no new vulnerabilities were introduced</w:t>
      </w:r>
      <w:r w:rsidRPr="002E1CA1">
        <w:rPr>
          <w:rFonts w:ascii="Times New Roman" w:eastAsia="Times New Roman" w:hAnsi="Times New Roman" w:cs="Times New Roman"/>
          <w:color w:val="000000"/>
        </w:rPr>
        <w:t>, and the refactored code successfully passed functional testing without errors.</w:t>
      </w:r>
    </w:p>
    <w:p w14:paraId="4321F8A8" w14:textId="77777777" w:rsidR="002E1CA1" w:rsidRPr="002E1CA1" w:rsidRDefault="002E1CA1" w:rsidP="002E1CA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color w:val="000000"/>
        </w:rPr>
        <w:t>Layers of security were added by:</w:t>
      </w:r>
    </w:p>
    <w:p w14:paraId="094D19A1" w14:textId="77777777" w:rsidR="002E1CA1" w:rsidRPr="002E1CA1" w:rsidRDefault="002E1CA1" w:rsidP="002E1CA1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color w:val="000000"/>
        </w:rPr>
        <w:t>Conducting </w:t>
      </w: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static security analysis</w:t>
      </w:r>
      <w:r w:rsidRPr="002E1CA1">
        <w:rPr>
          <w:rFonts w:ascii="Times New Roman" w:eastAsia="Times New Roman" w:hAnsi="Times New Roman" w:cs="Times New Roman"/>
          <w:color w:val="000000"/>
        </w:rPr>
        <w:t> with OWASP Dependency-Check.</w:t>
      </w:r>
    </w:p>
    <w:p w14:paraId="6DDCEBBC" w14:textId="77777777" w:rsidR="002E1CA1" w:rsidRPr="002E1CA1" w:rsidRDefault="002E1CA1" w:rsidP="002E1CA1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color w:val="000000"/>
        </w:rPr>
        <w:t>Reviewing code for </w:t>
      </w: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potential security vulnerabilities</w:t>
      </w:r>
      <w:r w:rsidRPr="002E1CA1">
        <w:rPr>
          <w:rFonts w:ascii="Times New Roman" w:eastAsia="Times New Roman" w:hAnsi="Times New Roman" w:cs="Times New Roman"/>
          <w:color w:val="000000"/>
        </w:rPr>
        <w:t> manually.</w:t>
      </w:r>
    </w:p>
    <w:p w14:paraId="4F4C789E" w14:textId="77777777" w:rsidR="002E1CA1" w:rsidRPr="002E1CA1" w:rsidRDefault="002E1CA1" w:rsidP="002E1CA1">
      <w:pPr>
        <w:numPr>
          <w:ilvl w:val="0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color w:val="000000"/>
        </w:rPr>
        <w:t>Implementing </w:t>
      </w: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security best practices</w:t>
      </w:r>
      <w:r w:rsidRPr="002E1CA1">
        <w:rPr>
          <w:rFonts w:ascii="Times New Roman" w:eastAsia="Times New Roman" w:hAnsi="Times New Roman" w:cs="Times New Roman"/>
          <w:color w:val="000000"/>
        </w:rPr>
        <w:t> such as dependency updates and access control.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7B9038D1" w14:textId="77777777" w:rsidR="002E1CA1" w:rsidRPr="002E1CA1" w:rsidRDefault="002E1CA1" w:rsidP="002E1CA1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color w:val="000000"/>
        </w:rPr>
        <w:t>To ensure that the refactored code complies with </w:t>
      </w: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industry standard best practices for secure coding</w:t>
      </w:r>
      <w:r w:rsidRPr="002E1CA1">
        <w:rPr>
          <w:rFonts w:ascii="Times New Roman" w:eastAsia="Times New Roman" w:hAnsi="Times New Roman" w:cs="Times New Roman"/>
          <w:color w:val="000000"/>
        </w:rPr>
        <w:t>, the following steps were taken:</w:t>
      </w:r>
    </w:p>
    <w:p w14:paraId="66E092C0" w14:textId="77777777" w:rsidR="002E1CA1" w:rsidRPr="002E1CA1" w:rsidRDefault="002E1CA1" w:rsidP="002E1CA1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Maintaining Secure Dependencies</w:t>
      </w:r>
      <w:r w:rsidRPr="002E1CA1">
        <w:rPr>
          <w:rFonts w:ascii="Times New Roman" w:eastAsia="Times New Roman" w:hAnsi="Times New Roman" w:cs="Times New Roman"/>
          <w:color w:val="000000"/>
        </w:rPr>
        <w:t>: Regularly updating dependencies using OWASP Dependency-Check and ensuring third-party libraries do not introduce security risks.</w:t>
      </w:r>
    </w:p>
    <w:p w14:paraId="506AAE16" w14:textId="77777777" w:rsidR="002E1CA1" w:rsidRPr="002E1CA1" w:rsidRDefault="002E1CA1" w:rsidP="002E1CA1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Applying the Principle of Least Privilege (</w:t>
      </w:r>
      <w:proofErr w:type="spellStart"/>
      <w:r w:rsidRPr="002E1CA1">
        <w:rPr>
          <w:rFonts w:ascii="Times New Roman" w:eastAsia="Times New Roman" w:hAnsi="Times New Roman" w:cs="Times New Roman"/>
          <w:b/>
          <w:bCs/>
          <w:color w:val="000000"/>
        </w:rPr>
        <w:t>PoLP</w:t>
      </w:r>
      <w:proofErr w:type="spellEnd"/>
      <w:r w:rsidRPr="002E1CA1">
        <w:rPr>
          <w:rFonts w:ascii="Times New Roman" w:eastAsia="Times New Roman" w:hAnsi="Times New Roman" w:cs="Times New Roman"/>
          <w:b/>
          <w:bCs/>
          <w:color w:val="000000"/>
        </w:rPr>
        <w:t>)</w:t>
      </w:r>
      <w:r w:rsidRPr="002E1CA1">
        <w:rPr>
          <w:rFonts w:ascii="Times New Roman" w:eastAsia="Times New Roman" w:hAnsi="Times New Roman" w:cs="Times New Roman"/>
          <w:color w:val="000000"/>
        </w:rPr>
        <w:t>: Ensuring that users and services only have the minimum access needed to perform their functions.</w:t>
      </w:r>
    </w:p>
    <w:p w14:paraId="27A54FC5" w14:textId="77777777" w:rsidR="002E1CA1" w:rsidRPr="002E1CA1" w:rsidRDefault="002E1CA1" w:rsidP="002E1CA1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Implementing Secure Authentication</w:t>
      </w:r>
      <w:r w:rsidRPr="002E1CA1">
        <w:rPr>
          <w:rFonts w:ascii="Times New Roman" w:eastAsia="Times New Roman" w:hAnsi="Times New Roman" w:cs="Times New Roman"/>
          <w:color w:val="000000"/>
        </w:rPr>
        <w:t xml:space="preserve">: Using </w:t>
      </w:r>
      <w:proofErr w:type="spellStart"/>
      <w:r w:rsidRPr="002E1CA1">
        <w:rPr>
          <w:rFonts w:ascii="Times New Roman" w:eastAsia="Times New Roman" w:hAnsi="Times New Roman" w:cs="Times New Roman"/>
          <w:color w:val="000000"/>
        </w:rPr>
        <w:t>BasicAuth</w:t>
      </w:r>
      <w:proofErr w:type="spellEnd"/>
      <w:r w:rsidRPr="002E1CA1">
        <w:rPr>
          <w:rFonts w:ascii="Times New Roman" w:eastAsia="Times New Roman" w:hAnsi="Times New Roman" w:cs="Times New Roman"/>
          <w:color w:val="000000"/>
        </w:rPr>
        <w:t xml:space="preserve"> with role-based access controls (</w:t>
      </w:r>
      <w:r w:rsidRPr="002E1CA1">
        <w:rPr>
          <w:rFonts w:ascii="Courier New" w:eastAsia="Times New Roman" w:hAnsi="Courier New" w:cs="Courier New"/>
          <w:color w:val="000000"/>
          <w:sz w:val="20"/>
          <w:szCs w:val="20"/>
        </w:rPr>
        <w:t>@RolesAllowed</w:t>
      </w:r>
      <w:r w:rsidRPr="002E1CA1">
        <w:rPr>
          <w:rFonts w:ascii="Times New Roman" w:eastAsia="Times New Roman" w:hAnsi="Times New Roman" w:cs="Times New Roman"/>
          <w:color w:val="000000"/>
        </w:rPr>
        <w:t>) to limit sensitive operations.</w:t>
      </w:r>
    </w:p>
    <w:p w14:paraId="0BF200E0" w14:textId="77777777" w:rsidR="002E1CA1" w:rsidRPr="002E1CA1" w:rsidRDefault="002E1CA1" w:rsidP="002E1CA1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Encrypting Data in Transit</w:t>
      </w:r>
      <w:r w:rsidRPr="002E1CA1">
        <w:rPr>
          <w:rFonts w:ascii="Times New Roman" w:eastAsia="Times New Roman" w:hAnsi="Times New Roman" w:cs="Times New Roman"/>
          <w:color w:val="000000"/>
        </w:rPr>
        <w:t>: Ensuring </w:t>
      </w: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HTTPS (SSL/TLS)</w:t>
      </w:r>
      <w:r w:rsidRPr="002E1CA1">
        <w:rPr>
          <w:rFonts w:ascii="Times New Roman" w:eastAsia="Times New Roman" w:hAnsi="Times New Roman" w:cs="Times New Roman"/>
          <w:color w:val="000000"/>
        </w:rPr>
        <w:t> encryption for secure communication.</w:t>
      </w:r>
    </w:p>
    <w:p w14:paraId="5E184FB7" w14:textId="77777777" w:rsidR="002E1CA1" w:rsidRPr="002E1CA1" w:rsidRDefault="002E1CA1" w:rsidP="002E1CA1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</w:rPr>
      </w:pPr>
      <w:r w:rsidRPr="002E1CA1">
        <w:rPr>
          <w:rFonts w:ascii="Times New Roman" w:eastAsia="Times New Roman" w:hAnsi="Times New Roman" w:cs="Times New Roman"/>
          <w:b/>
          <w:bCs/>
          <w:color w:val="000000"/>
        </w:rPr>
        <w:t>Logging and Monitoring</w:t>
      </w:r>
      <w:r w:rsidRPr="002E1CA1">
        <w:rPr>
          <w:rFonts w:ascii="Times New Roman" w:eastAsia="Times New Roman" w:hAnsi="Times New Roman" w:cs="Times New Roman"/>
          <w:color w:val="000000"/>
        </w:rPr>
        <w:t>: Strengthening security logs to detect and respond to potential security threats.</w:t>
      </w:r>
    </w:p>
    <w:p w14:paraId="052C684F" w14:textId="79BDA5D8" w:rsidR="00974AE3" w:rsidRPr="00B7788F" w:rsidRDefault="00974AE3" w:rsidP="002E1CA1">
      <w:pPr>
        <w:contextualSpacing/>
        <w:rPr>
          <w:rFonts w:eastAsia="Times New Roman"/>
          <w:sz w:val="22"/>
          <w:szCs w:val="22"/>
        </w:rPr>
      </w:pPr>
    </w:p>
    <w:sectPr w:rsidR="00974AE3" w:rsidRPr="00B7788F" w:rsidSect="00C41B36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0CBC12" w14:textId="77777777" w:rsidR="002B3B3A" w:rsidRDefault="002B3B3A" w:rsidP="002F3F84">
      <w:r>
        <w:separator/>
      </w:r>
    </w:p>
  </w:endnote>
  <w:endnote w:type="continuationSeparator" w:id="0">
    <w:p w14:paraId="35327FF9" w14:textId="77777777" w:rsidR="002B3B3A" w:rsidRDefault="002B3B3A" w:rsidP="002F3F84">
      <w:r>
        <w:continuationSeparator/>
      </w:r>
    </w:p>
  </w:endnote>
  <w:endnote w:type="continuationNotice" w:id="1">
    <w:p w14:paraId="3B079904" w14:textId="77777777" w:rsidR="002B3B3A" w:rsidRDefault="002B3B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EA4C94" w14:textId="77777777" w:rsidR="002B3B3A" w:rsidRDefault="002B3B3A" w:rsidP="002F3F84">
      <w:r>
        <w:separator/>
      </w:r>
    </w:p>
  </w:footnote>
  <w:footnote w:type="continuationSeparator" w:id="0">
    <w:p w14:paraId="292F8981" w14:textId="77777777" w:rsidR="002B3B3A" w:rsidRDefault="002B3B3A" w:rsidP="002F3F84">
      <w:r>
        <w:continuationSeparator/>
      </w:r>
    </w:p>
  </w:footnote>
  <w:footnote w:type="continuationNotice" w:id="1">
    <w:p w14:paraId="61243D92" w14:textId="77777777" w:rsidR="002B3B3A" w:rsidRDefault="002B3B3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91AB9"/>
    <w:multiLevelType w:val="multilevel"/>
    <w:tmpl w:val="DA70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044629D8"/>
    <w:multiLevelType w:val="multilevel"/>
    <w:tmpl w:val="EA3A7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4647B31"/>
    <w:multiLevelType w:val="multilevel"/>
    <w:tmpl w:val="A9468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E13352"/>
    <w:multiLevelType w:val="multilevel"/>
    <w:tmpl w:val="19902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911235">
    <w:abstractNumId w:val="19"/>
  </w:num>
  <w:num w:numId="2" w16cid:durableId="1290865989">
    <w:abstractNumId w:val="24"/>
  </w:num>
  <w:num w:numId="3" w16cid:durableId="1261334466">
    <w:abstractNumId w:val="8"/>
  </w:num>
  <w:num w:numId="4" w16cid:durableId="500974547">
    <w:abstractNumId w:val="10"/>
  </w:num>
  <w:num w:numId="5" w16cid:durableId="1578320832">
    <w:abstractNumId w:val="6"/>
  </w:num>
  <w:num w:numId="6" w16cid:durableId="742222212">
    <w:abstractNumId w:val="21"/>
  </w:num>
  <w:num w:numId="7" w16cid:durableId="1272972116">
    <w:abstractNumId w:val="15"/>
    <w:lvlOverride w:ilvl="0">
      <w:lvl w:ilvl="0">
        <w:numFmt w:val="lowerLetter"/>
        <w:lvlText w:val="%1."/>
        <w:lvlJc w:val="left"/>
      </w:lvl>
    </w:lvlOverride>
  </w:num>
  <w:num w:numId="8" w16cid:durableId="930088090">
    <w:abstractNumId w:val="7"/>
  </w:num>
  <w:num w:numId="9" w16cid:durableId="1558315304">
    <w:abstractNumId w:val="3"/>
    <w:lvlOverride w:ilvl="0">
      <w:lvl w:ilvl="0">
        <w:numFmt w:val="lowerLetter"/>
        <w:lvlText w:val="%1."/>
        <w:lvlJc w:val="left"/>
      </w:lvl>
    </w:lvlOverride>
  </w:num>
  <w:num w:numId="10" w16cid:durableId="1479566180">
    <w:abstractNumId w:val="1"/>
  </w:num>
  <w:num w:numId="11" w16cid:durableId="246890018">
    <w:abstractNumId w:val="5"/>
  </w:num>
  <w:num w:numId="12" w16cid:durableId="430325147">
    <w:abstractNumId w:val="23"/>
  </w:num>
  <w:num w:numId="13" w16cid:durableId="1087190863">
    <w:abstractNumId w:val="18"/>
  </w:num>
  <w:num w:numId="14" w16cid:durableId="1498885141">
    <w:abstractNumId w:val="4"/>
  </w:num>
  <w:num w:numId="15" w16cid:durableId="557479612">
    <w:abstractNumId w:val="14"/>
  </w:num>
  <w:num w:numId="16" w16cid:durableId="627585644">
    <w:abstractNumId w:val="11"/>
  </w:num>
  <w:num w:numId="17" w16cid:durableId="754011667">
    <w:abstractNumId w:val="17"/>
  </w:num>
  <w:num w:numId="18" w16cid:durableId="1540512244">
    <w:abstractNumId w:val="22"/>
  </w:num>
  <w:num w:numId="19" w16cid:durableId="125588450">
    <w:abstractNumId w:val="9"/>
  </w:num>
  <w:num w:numId="20" w16cid:durableId="1897624254">
    <w:abstractNumId w:val="16"/>
  </w:num>
  <w:num w:numId="21" w16cid:durableId="1089696920">
    <w:abstractNumId w:val="12"/>
  </w:num>
  <w:num w:numId="22" w16cid:durableId="58212023">
    <w:abstractNumId w:val="2"/>
  </w:num>
  <w:num w:numId="23" w16cid:durableId="923343938">
    <w:abstractNumId w:val="20"/>
  </w:num>
  <w:num w:numId="24" w16cid:durableId="1450204288">
    <w:abstractNumId w:val="13"/>
  </w:num>
  <w:num w:numId="25" w16cid:durableId="1269462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3B3A"/>
    <w:rsid w:val="002B4D43"/>
    <w:rsid w:val="002E1CA1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C6504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56221"/>
    <w:rsid w:val="0058064D"/>
    <w:rsid w:val="00583A02"/>
    <w:rsid w:val="005A1B32"/>
    <w:rsid w:val="005A6070"/>
    <w:rsid w:val="005A7C7F"/>
    <w:rsid w:val="005C593C"/>
    <w:rsid w:val="005D020B"/>
    <w:rsid w:val="005E6088"/>
    <w:rsid w:val="005F574E"/>
    <w:rsid w:val="006017FD"/>
    <w:rsid w:val="006201FC"/>
    <w:rsid w:val="00632C6F"/>
    <w:rsid w:val="00633225"/>
    <w:rsid w:val="00654129"/>
    <w:rsid w:val="006A66A8"/>
    <w:rsid w:val="006B66FE"/>
    <w:rsid w:val="006E1A73"/>
    <w:rsid w:val="006E3003"/>
    <w:rsid w:val="00701A84"/>
    <w:rsid w:val="0071273D"/>
    <w:rsid w:val="0076659B"/>
    <w:rsid w:val="007752B3"/>
    <w:rsid w:val="00790486"/>
    <w:rsid w:val="00790621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B8330D"/>
    <w:rsid w:val="00C32F3D"/>
    <w:rsid w:val="00C41B36"/>
    <w:rsid w:val="00C56FC2"/>
    <w:rsid w:val="00C67FA3"/>
    <w:rsid w:val="00CE44E9"/>
    <w:rsid w:val="00CF445D"/>
    <w:rsid w:val="00CF618A"/>
    <w:rsid w:val="00D0558B"/>
    <w:rsid w:val="00D47759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D5351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B8330D"/>
  </w:style>
  <w:style w:type="character" w:styleId="Strong">
    <w:name w:val="Strong"/>
    <w:basedOn w:val="DefaultParagraphFont"/>
    <w:uiPriority w:val="22"/>
    <w:qFormat/>
    <w:rsid w:val="00B8330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833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1020</Words>
  <Characters>5818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6825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Khan, Niaz</cp:lastModifiedBy>
  <cp:revision>53</cp:revision>
  <dcterms:created xsi:type="dcterms:W3CDTF">2022-04-20T12:43:00Z</dcterms:created>
  <dcterms:modified xsi:type="dcterms:W3CDTF">2025-02-23T22:08:00Z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