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75"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2"/>
        <w:gridCol w:w="360"/>
        <w:gridCol w:w="568"/>
        <w:gridCol w:w="952"/>
        <w:gridCol w:w="1275"/>
        <w:gridCol w:w="4418"/>
      </w:tblGrid>
      <w:tr w:rsidR="00974CB5" w:rsidRPr="00BB16BC" w14:paraId="1BCA2AF4" w14:textId="77777777" w:rsidTr="00974CB5">
        <w:tc>
          <w:tcPr>
            <w:tcW w:w="10875" w:type="dxa"/>
            <w:gridSpan w:val="6"/>
            <w:shd w:val="clear" w:color="auto" w:fill="auto"/>
          </w:tcPr>
          <w:p w14:paraId="77AF512D" w14:textId="21E1E751" w:rsidR="00974CB5" w:rsidRPr="00F62915" w:rsidRDefault="00974CB5" w:rsidP="00F62915">
            <w:pPr>
              <w:shd w:val="clear" w:color="auto" w:fill="FFFFFF"/>
              <w:spacing w:after="100" w:afterAutospacing="1"/>
              <w:jc w:val="center"/>
              <w:textAlignment w:val="center"/>
              <w:outlineLvl w:val="0"/>
              <w:rPr>
                <w:rFonts w:ascii="Segoe UI" w:hAnsi="Segoe UI" w:cs="Segoe UI"/>
                <w:b/>
                <w:bCs/>
                <w:color w:val="373A3C"/>
                <w:kern w:val="36"/>
                <w:sz w:val="48"/>
                <w:szCs w:val="48"/>
                <w:lang w:bidi="th-TH"/>
              </w:rPr>
            </w:pPr>
            <w:r w:rsidRPr="00F62915">
              <w:rPr>
                <w:rFonts w:ascii="Segoe UI" w:hAnsi="Segoe UI" w:cs="Segoe UI"/>
                <w:b/>
                <w:bCs/>
                <w:color w:val="373A3C"/>
                <w:kern w:val="36"/>
                <w:sz w:val="44"/>
                <w:szCs w:val="44"/>
                <w:lang w:bidi="th-TH"/>
              </w:rPr>
              <w:t>Computational Methods in Power System Analysis</w:t>
            </w:r>
          </w:p>
        </w:tc>
      </w:tr>
      <w:tr w:rsidR="00974CB5" w:rsidRPr="00BB16BC" w14:paraId="1BF90C7F" w14:textId="64C9778B" w:rsidTr="00974CB5">
        <w:trPr>
          <w:trHeight w:val="488"/>
        </w:trPr>
        <w:tc>
          <w:tcPr>
            <w:tcW w:w="5182" w:type="dxa"/>
            <w:gridSpan w:val="4"/>
            <w:tcBorders>
              <w:bottom w:val="single" w:sz="4" w:space="0" w:color="000000"/>
              <w:right w:val="single" w:sz="4" w:space="0" w:color="000000"/>
            </w:tcBorders>
            <w:shd w:val="clear" w:color="auto" w:fill="auto"/>
          </w:tcPr>
          <w:p w14:paraId="11DBEA41" w14:textId="4D9D94A8" w:rsidR="00974CB5" w:rsidRDefault="00974CB5" w:rsidP="00974CB5">
            <w:pPr>
              <w:rPr>
                <w:rFonts w:ascii="BookAntiqua-Bold" w:hAnsi="BookAntiqua-Bold"/>
                <w:b/>
                <w:bCs/>
                <w:color w:val="000000"/>
              </w:rPr>
            </w:pPr>
            <w:r>
              <w:rPr>
                <w:rFonts w:ascii="BookAntiqua-Bold" w:hAnsi="BookAntiqua-Bold"/>
                <w:b/>
                <w:bCs/>
                <w:color w:val="000000"/>
              </w:rPr>
              <w:t>Contact Hours</w:t>
            </w:r>
          </w:p>
          <w:p w14:paraId="3ADF1A19" w14:textId="6B2828C1" w:rsidR="00974CB5" w:rsidRPr="00BB16BC" w:rsidRDefault="00974CB5" w:rsidP="00974CB5">
            <w:pPr>
              <w:rPr>
                <w:rFonts w:ascii="BookAntiqua-Bold" w:hAnsi="BookAntiqua-Bold"/>
                <w:b/>
                <w:bCs/>
                <w:color w:val="000000"/>
              </w:rPr>
            </w:pPr>
            <w:r>
              <w:rPr>
                <w:rFonts w:ascii="BookAntiqua-Bold" w:hAnsi="BookAntiqua-Bold"/>
                <w:b/>
                <w:bCs/>
                <w:color w:val="000000"/>
              </w:rPr>
              <w:t>Theory 48</w:t>
            </w:r>
          </w:p>
        </w:tc>
        <w:tc>
          <w:tcPr>
            <w:tcW w:w="5693" w:type="dxa"/>
            <w:gridSpan w:val="2"/>
            <w:tcBorders>
              <w:left w:val="single" w:sz="4" w:space="0" w:color="000000"/>
              <w:bottom w:val="single" w:sz="4" w:space="0" w:color="000000"/>
            </w:tcBorders>
            <w:shd w:val="clear" w:color="auto" w:fill="auto"/>
          </w:tcPr>
          <w:p w14:paraId="21E7EF3D" w14:textId="79339E71" w:rsidR="00974CB5" w:rsidRDefault="00974CB5">
            <w:pPr>
              <w:spacing w:after="160" w:line="259" w:lineRule="auto"/>
              <w:rPr>
                <w:rFonts w:ascii="BookAntiqua-Bold" w:hAnsi="BookAntiqua-Bold"/>
                <w:b/>
                <w:bCs/>
                <w:color w:val="000000"/>
              </w:rPr>
            </w:pPr>
            <w:r>
              <w:rPr>
                <w:rFonts w:ascii="BookAntiqua-Bold" w:hAnsi="BookAntiqua-Bold"/>
                <w:b/>
                <w:bCs/>
                <w:color w:val="000000"/>
              </w:rPr>
              <w:t>Credit Hours</w:t>
            </w:r>
          </w:p>
          <w:p w14:paraId="1FFC0210" w14:textId="7EB062DB" w:rsidR="00974CB5" w:rsidRPr="00BB16BC" w:rsidRDefault="00974CB5" w:rsidP="00974CB5">
            <w:pPr>
              <w:rPr>
                <w:rFonts w:ascii="BookAntiqua-Bold" w:hAnsi="BookAntiqua-Bold"/>
                <w:b/>
                <w:bCs/>
                <w:color w:val="000000"/>
              </w:rPr>
            </w:pPr>
            <w:r>
              <w:rPr>
                <w:rFonts w:ascii="BookAntiqua-Bold" w:hAnsi="BookAntiqua-Bold"/>
                <w:b/>
                <w:bCs/>
                <w:color w:val="000000"/>
              </w:rPr>
              <w:t>3</w:t>
            </w:r>
          </w:p>
        </w:tc>
      </w:tr>
      <w:tr w:rsidR="00974CB5" w:rsidRPr="00BB16BC" w14:paraId="37C254FF" w14:textId="77777777" w:rsidTr="00974CB5">
        <w:trPr>
          <w:trHeight w:val="633"/>
        </w:trPr>
        <w:tc>
          <w:tcPr>
            <w:tcW w:w="10875" w:type="dxa"/>
            <w:gridSpan w:val="6"/>
            <w:tcBorders>
              <w:top w:val="single" w:sz="4" w:space="0" w:color="000000"/>
            </w:tcBorders>
            <w:shd w:val="clear" w:color="auto" w:fill="auto"/>
          </w:tcPr>
          <w:p w14:paraId="666CD627" w14:textId="77777777" w:rsidR="00974CB5" w:rsidRPr="00BB16BC" w:rsidRDefault="00974CB5" w:rsidP="00974CB5">
            <w:pPr>
              <w:rPr>
                <w:rFonts w:ascii="BookAntiqua-Bold" w:hAnsi="BookAntiqua-Bold"/>
                <w:b/>
                <w:bCs/>
                <w:color w:val="000000"/>
              </w:rPr>
            </w:pPr>
            <w:r w:rsidRPr="00BB16BC">
              <w:rPr>
                <w:rFonts w:ascii="BookAntiqua-Bold" w:hAnsi="BookAntiqua-Bold"/>
                <w:b/>
                <w:bCs/>
                <w:color w:val="000000"/>
              </w:rPr>
              <w:t>SUGGESTED COURSE LEARNING OUTCOMES:</w:t>
            </w:r>
          </w:p>
          <w:p w14:paraId="4B84912D" w14:textId="7860892E" w:rsidR="00974CB5" w:rsidRDefault="00974CB5" w:rsidP="00974CB5">
            <w:pPr>
              <w:rPr>
                <w:rFonts w:ascii="BookAntiqua-Bold" w:hAnsi="BookAntiqua-Bold"/>
                <w:b/>
                <w:bCs/>
                <w:color w:val="000000"/>
              </w:rPr>
            </w:pPr>
            <w:r w:rsidRPr="00BB16BC">
              <w:rPr>
                <w:rFonts w:ascii="BookAntiqua" w:hAnsi="BookAntiqua"/>
                <w:color w:val="000000"/>
              </w:rPr>
              <w:t>Upon successful completion of the course, the student will be able to:</w:t>
            </w:r>
          </w:p>
        </w:tc>
      </w:tr>
      <w:tr w:rsidR="00974CB5" w:rsidRPr="00BB16BC" w14:paraId="48596678" w14:textId="77777777" w:rsidTr="00974CB5">
        <w:tc>
          <w:tcPr>
            <w:tcW w:w="6457" w:type="dxa"/>
            <w:gridSpan w:val="5"/>
            <w:shd w:val="clear" w:color="auto" w:fill="auto"/>
          </w:tcPr>
          <w:p w14:paraId="3C612EB1" w14:textId="77777777" w:rsidR="00974CB5" w:rsidRPr="00BB16BC" w:rsidRDefault="00974CB5" w:rsidP="00974CB5">
            <w:pPr>
              <w:jc w:val="center"/>
              <w:rPr>
                <w:rFonts w:ascii="BookAntiqua-Bold" w:hAnsi="BookAntiqua-Bold"/>
                <w:b/>
                <w:bCs/>
                <w:color w:val="000000"/>
              </w:rPr>
            </w:pPr>
            <w:r w:rsidRPr="00BB16BC">
              <w:rPr>
                <w:rFonts w:ascii="BookAntiqua-Bold" w:hAnsi="BookAntiqua-Bold"/>
                <w:b/>
                <w:bCs/>
                <w:color w:val="000000"/>
              </w:rPr>
              <w:t>CLO</w:t>
            </w:r>
          </w:p>
        </w:tc>
        <w:tc>
          <w:tcPr>
            <w:tcW w:w="4418" w:type="dxa"/>
            <w:shd w:val="clear" w:color="auto" w:fill="auto"/>
          </w:tcPr>
          <w:p w14:paraId="77490BDF" w14:textId="77777777" w:rsidR="00974CB5" w:rsidRPr="00BB16BC" w:rsidRDefault="00974CB5" w:rsidP="00974CB5">
            <w:pPr>
              <w:jc w:val="center"/>
              <w:rPr>
                <w:rFonts w:ascii="BookAntiqua-Bold" w:hAnsi="BookAntiqua-Bold"/>
                <w:b/>
                <w:bCs/>
                <w:color w:val="000000"/>
              </w:rPr>
            </w:pPr>
            <w:r w:rsidRPr="00BB16BC">
              <w:rPr>
                <w:rFonts w:ascii="BookAntiqua-Bold" w:hAnsi="BookAntiqua-Bold"/>
                <w:b/>
                <w:bCs/>
                <w:color w:val="000000"/>
              </w:rPr>
              <w:t>Domain</w:t>
            </w:r>
          </w:p>
        </w:tc>
      </w:tr>
      <w:tr w:rsidR="00974CB5" w:rsidRPr="00BB16BC" w14:paraId="039B066E" w14:textId="77777777" w:rsidTr="00974CB5">
        <w:tc>
          <w:tcPr>
            <w:tcW w:w="6457" w:type="dxa"/>
            <w:gridSpan w:val="5"/>
            <w:shd w:val="clear" w:color="auto" w:fill="auto"/>
          </w:tcPr>
          <w:p w14:paraId="28BCD832" w14:textId="7273E08B" w:rsidR="00974CB5" w:rsidRPr="00BB16BC" w:rsidRDefault="00974CB5" w:rsidP="00974CB5">
            <w:pPr>
              <w:rPr>
                <w:rFonts w:ascii="BookAntiqua-Bold" w:hAnsi="BookAntiqua-Bold"/>
                <w:b/>
                <w:bCs/>
                <w:color w:val="000000"/>
                <w:sz w:val="20"/>
              </w:rPr>
            </w:pPr>
            <w:r w:rsidRPr="00BB16BC">
              <w:rPr>
                <w:rFonts w:ascii="BookAntiqua" w:hAnsi="BookAntiqua"/>
                <w:color w:val="000000"/>
                <w:sz w:val="18"/>
                <w:szCs w:val="18"/>
              </w:rPr>
              <w:t>To carry out, plan and propose the power flow in electric networks using different methods and understand the concepts of basic power system stability</w:t>
            </w:r>
            <w:r>
              <w:rPr>
                <w:rFonts w:ascii="BookAntiqua-Bold" w:hAnsi="BookAntiqua-Bold"/>
                <w:b/>
                <w:bCs/>
                <w:color w:val="000000"/>
                <w:sz w:val="20"/>
              </w:rPr>
              <w:t>.</w:t>
            </w:r>
          </w:p>
        </w:tc>
        <w:tc>
          <w:tcPr>
            <w:tcW w:w="4418" w:type="dxa"/>
            <w:shd w:val="clear" w:color="auto" w:fill="auto"/>
          </w:tcPr>
          <w:p w14:paraId="6FBEBE64" w14:textId="77777777" w:rsidR="00974CB5" w:rsidRPr="00BB16BC" w:rsidRDefault="00974CB5" w:rsidP="00974CB5">
            <w:pPr>
              <w:rPr>
                <w:rFonts w:ascii="BookAntiqua-Bold" w:hAnsi="BookAntiqua-Bold"/>
                <w:b/>
                <w:bCs/>
                <w:color w:val="000000"/>
              </w:rPr>
            </w:pPr>
            <w:r w:rsidRPr="00BB16BC">
              <w:rPr>
                <w:rFonts w:ascii="BookAntiqua" w:hAnsi="BookAntiqua"/>
                <w:color w:val="000000"/>
                <w:sz w:val="18"/>
                <w:szCs w:val="18"/>
              </w:rPr>
              <w:t>Cognitive</w:t>
            </w:r>
          </w:p>
        </w:tc>
      </w:tr>
      <w:tr w:rsidR="00974CB5" w:rsidRPr="00BB16BC" w14:paraId="120D3CD8" w14:textId="77777777" w:rsidTr="00974CB5">
        <w:tc>
          <w:tcPr>
            <w:tcW w:w="6457" w:type="dxa"/>
            <w:gridSpan w:val="5"/>
            <w:shd w:val="clear" w:color="auto" w:fill="auto"/>
          </w:tcPr>
          <w:p w14:paraId="6D52666D" w14:textId="627A37B2" w:rsidR="00974CB5" w:rsidRPr="00BB16BC" w:rsidRDefault="00974CB5" w:rsidP="00974CB5">
            <w:pPr>
              <w:rPr>
                <w:rFonts w:ascii="BookAntiqua-Bold" w:hAnsi="BookAntiqua-Bold"/>
                <w:b/>
                <w:bCs/>
                <w:color w:val="000000"/>
                <w:sz w:val="20"/>
              </w:rPr>
            </w:pPr>
            <w:r w:rsidRPr="00BB16BC">
              <w:rPr>
                <w:rFonts w:ascii="BookAntiqua" w:hAnsi="BookAntiqua"/>
                <w:color w:val="000000"/>
                <w:sz w:val="18"/>
                <w:szCs w:val="18"/>
              </w:rPr>
              <w:t>To solve, analyze and discuss the problems in power system in normal as well as faulted state</w:t>
            </w:r>
            <w:r>
              <w:rPr>
                <w:rFonts w:ascii="BookAntiqua-Bold" w:hAnsi="BookAntiqua-Bold"/>
                <w:b/>
                <w:bCs/>
                <w:color w:val="000000"/>
                <w:sz w:val="20"/>
              </w:rPr>
              <w:t>.</w:t>
            </w:r>
          </w:p>
        </w:tc>
        <w:tc>
          <w:tcPr>
            <w:tcW w:w="4418" w:type="dxa"/>
            <w:shd w:val="clear" w:color="auto" w:fill="auto"/>
          </w:tcPr>
          <w:p w14:paraId="0D3053D8" w14:textId="77777777" w:rsidR="00974CB5" w:rsidRPr="00BB16BC" w:rsidRDefault="00974CB5" w:rsidP="00974CB5">
            <w:pPr>
              <w:rPr>
                <w:rFonts w:ascii="BookAntiqua-Bold" w:hAnsi="BookAntiqua-Bold"/>
                <w:b/>
                <w:bCs/>
                <w:color w:val="000000"/>
              </w:rPr>
            </w:pPr>
            <w:r w:rsidRPr="00BB16BC">
              <w:rPr>
                <w:rFonts w:ascii="BookAntiqua" w:hAnsi="BookAntiqua"/>
                <w:color w:val="000000"/>
                <w:sz w:val="18"/>
                <w:szCs w:val="18"/>
              </w:rPr>
              <w:t>Cognitive</w:t>
            </w:r>
          </w:p>
        </w:tc>
      </w:tr>
      <w:tr w:rsidR="00974CB5" w:rsidRPr="00BB16BC" w14:paraId="77E2B2DE" w14:textId="77777777" w:rsidTr="00974CB5">
        <w:tc>
          <w:tcPr>
            <w:tcW w:w="6457" w:type="dxa"/>
            <w:gridSpan w:val="5"/>
            <w:shd w:val="clear" w:color="auto" w:fill="auto"/>
          </w:tcPr>
          <w:p w14:paraId="20E3E6DD" w14:textId="05B7839B" w:rsidR="00974CB5" w:rsidRPr="00BB16BC" w:rsidRDefault="00974CB5" w:rsidP="00974CB5">
            <w:pPr>
              <w:rPr>
                <w:rFonts w:ascii="BookAntiqua-Bold" w:hAnsi="BookAntiqua-Bold"/>
                <w:b/>
                <w:bCs/>
                <w:color w:val="000000"/>
                <w:sz w:val="20"/>
              </w:rPr>
            </w:pPr>
            <w:r w:rsidRPr="00BB16BC">
              <w:rPr>
                <w:rFonts w:ascii="BookAntiqua" w:hAnsi="BookAntiqua"/>
                <w:color w:val="000000"/>
                <w:sz w:val="18"/>
                <w:szCs w:val="18"/>
              </w:rPr>
              <w:t>To solve and analyze the problems in power system protection</w:t>
            </w:r>
            <w:r>
              <w:rPr>
                <w:rFonts w:ascii="BookAntiqua-Bold" w:hAnsi="BookAntiqua-Bold"/>
                <w:b/>
                <w:bCs/>
                <w:color w:val="000000"/>
                <w:sz w:val="20"/>
              </w:rPr>
              <w:t>.</w:t>
            </w:r>
          </w:p>
        </w:tc>
        <w:tc>
          <w:tcPr>
            <w:tcW w:w="4418" w:type="dxa"/>
            <w:shd w:val="clear" w:color="auto" w:fill="auto"/>
          </w:tcPr>
          <w:p w14:paraId="621C6F32" w14:textId="77777777" w:rsidR="00974CB5" w:rsidRPr="00BB16BC" w:rsidRDefault="00974CB5" w:rsidP="00974CB5">
            <w:pPr>
              <w:rPr>
                <w:rFonts w:ascii="BookAntiqua-Bold" w:hAnsi="BookAntiqua-Bold"/>
                <w:b/>
                <w:bCs/>
                <w:color w:val="000000"/>
              </w:rPr>
            </w:pPr>
            <w:r w:rsidRPr="00BB16BC">
              <w:rPr>
                <w:rFonts w:ascii="BookAntiqua" w:hAnsi="BookAntiqua"/>
                <w:color w:val="000000"/>
                <w:sz w:val="18"/>
                <w:szCs w:val="18"/>
              </w:rPr>
              <w:t>Cognitive</w:t>
            </w:r>
          </w:p>
        </w:tc>
      </w:tr>
      <w:tr w:rsidR="00974CB5" w:rsidRPr="00BB16BC" w14:paraId="1B561FC9" w14:textId="77777777" w:rsidTr="00974CB5">
        <w:tc>
          <w:tcPr>
            <w:tcW w:w="6457" w:type="dxa"/>
            <w:gridSpan w:val="5"/>
            <w:shd w:val="clear" w:color="auto" w:fill="auto"/>
          </w:tcPr>
          <w:p w14:paraId="4EF4E975" w14:textId="6C407FE9" w:rsidR="00974CB5" w:rsidRPr="00BB16BC" w:rsidRDefault="00974CB5" w:rsidP="00974CB5">
            <w:pPr>
              <w:rPr>
                <w:rFonts w:ascii="BookAntiqua" w:hAnsi="BookAntiqua"/>
                <w:color w:val="000000"/>
                <w:sz w:val="18"/>
                <w:szCs w:val="18"/>
              </w:rPr>
            </w:pPr>
            <w:r w:rsidRPr="00BB16BC">
              <w:rPr>
                <w:rFonts w:ascii="BookAntiqua" w:hAnsi="BookAntiqua"/>
                <w:color w:val="000000"/>
                <w:sz w:val="18"/>
                <w:szCs w:val="18"/>
              </w:rPr>
              <w:t xml:space="preserve">To demonstrate and construct individually the </w:t>
            </w:r>
            <w:proofErr w:type="gramStart"/>
            <w:r w:rsidRPr="00BB16BC">
              <w:rPr>
                <w:rFonts w:ascii="BookAntiqua" w:hAnsi="BookAntiqua"/>
                <w:color w:val="000000"/>
                <w:sz w:val="18"/>
                <w:szCs w:val="18"/>
              </w:rPr>
              <w:t>one line</w:t>
            </w:r>
            <w:proofErr w:type="gramEnd"/>
            <w:r w:rsidRPr="00BB16BC">
              <w:rPr>
                <w:rFonts w:ascii="BookAntiqua" w:hAnsi="BookAntiqua"/>
                <w:color w:val="000000"/>
                <w:sz w:val="18"/>
                <w:szCs w:val="18"/>
              </w:rPr>
              <w:t xml:space="preserve"> diagrams and Matrices of complex power systems</w:t>
            </w:r>
            <w:r>
              <w:rPr>
                <w:rFonts w:ascii="BookAntiqua" w:hAnsi="BookAntiqua"/>
                <w:color w:val="000000"/>
                <w:sz w:val="18"/>
                <w:szCs w:val="18"/>
              </w:rPr>
              <w:t>.</w:t>
            </w:r>
          </w:p>
        </w:tc>
        <w:tc>
          <w:tcPr>
            <w:tcW w:w="4418" w:type="dxa"/>
            <w:shd w:val="clear" w:color="auto" w:fill="auto"/>
          </w:tcPr>
          <w:p w14:paraId="24ACFC41" w14:textId="77777777" w:rsidR="00974CB5" w:rsidRPr="00BB16BC" w:rsidRDefault="00974CB5" w:rsidP="00974CB5">
            <w:pPr>
              <w:rPr>
                <w:rFonts w:ascii="BookAntiqua-Bold" w:hAnsi="BookAntiqua-Bold"/>
                <w:b/>
                <w:bCs/>
                <w:color w:val="000000"/>
              </w:rPr>
            </w:pPr>
            <w:r w:rsidRPr="00BB16BC">
              <w:rPr>
                <w:rFonts w:ascii="BookAntiqua" w:hAnsi="BookAntiqua"/>
                <w:color w:val="000000"/>
                <w:sz w:val="18"/>
                <w:szCs w:val="18"/>
              </w:rPr>
              <w:t>Psychomotor</w:t>
            </w:r>
          </w:p>
        </w:tc>
      </w:tr>
      <w:tr w:rsidR="00974CB5" w:rsidRPr="00BB16BC" w14:paraId="220F3332" w14:textId="77777777" w:rsidTr="00974CB5">
        <w:tc>
          <w:tcPr>
            <w:tcW w:w="10875" w:type="dxa"/>
            <w:gridSpan w:val="6"/>
            <w:shd w:val="clear" w:color="auto" w:fill="auto"/>
          </w:tcPr>
          <w:p w14:paraId="5DA1B352" w14:textId="77777777" w:rsidR="00974CB5" w:rsidRPr="00BB16BC" w:rsidRDefault="00974CB5" w:rsidP="00974CB5">
            <w:pPr>
              <w:rPr>
                <w:rFonts w:ascii="BookAntiqua-Bold" w:hAnsi="BookAntiqua-Bold"/>
                <w:b/>
                <w:bCs/>
                <w:color w:val="000000"/>
              </w:rPr>
            </w:pPr>
            <w:r w:rsidRPr="00BB16BC">
              <w:rPr>
                <w:rFonts w:ascii="BookAntiqua-Bold" w:hAnsi="BookAntiqua-Bold"/>
                <w:b/>
                <w:bCs/>
                <w:color w:val="000000"/>
              </w:rPr>
              <w:t>RELEVANT PROGRAM LEARNING OUTCOMES (PLOs):</w:t>
            </w:r>
          </w:p>
          <w:p w14:paraId="1F69347C" w14:textId="77777777" w:rsidR="00974CB5" w:rsidRPr="00BB16BC" w:rsidRDefault="00974CB5" w:rsidP="00974CB5">
            <w:pPr>
              <w:rPr>
                <w:rFonts w:ascii="BookAntiqua-Bold" w:hAnsi="BookAntiqua-Bold"/>
                <w:b/>
                <w:bCs/>
                <w:color w:val="000000"/>
              </w:rPr>
            </w:pPr>
            <w:r w:rsidRPr="00BB16BC">
              <w:rPr>
                <w:rFonts w:ascii="BookAntiqua" w:hAnsi="BookAntiqua"/>
                <w:color w:val="000000"/>
              </w:rPr>
              <w:t>The course is designed so that students will achieve the following PLOs:</w:t>
            </w:r>
          </w:p>
        </w:tc>
      </w:tr>
      <w:tr w:rsidR="00974CB5" w:rsidRPr="00BB16BC" w14:paraId="7EBEB7AD" w14:textId="77777777" w:rsidTr="00974CB5">
        <w:tc>
          <w:tcPr>
            <w:tcW w:w="3302" w:type="dxa"/>
            <w:shd w:val="clear" w:color="auto" w:fill="auto"/>
          </w:tcPr>
          <w:p w14:paraId="3C2BB6D8" w14:textId="77777777" w:rsidR="00974CB5" w:rsidRPr="00BB16BC" w:rsidRDefault="00974CB5" w:rsidP="00974CB5">
            <w:pPr>
              <w:rPr>
                <w:rFonts w:ascii="BookAntiqua" w:hAnsi="BookAntiqua"/>
                <w:color w:val="000000"/>
                <w:sz w:val="18"/>
                <w:szCs w:val="18"/>
              </w:rPr>
            </w:pPr>
            <w:r w:rsidRPr="00BB16BC">
              <w:rPr>
                <w:rFonts w:ascii="BookAntiqua" w:hAnsi="BookAntiqua"/>
                <w:color w:val="000000"/>
              </w:rPr>
              <w:t>Engineering Knowledge:</w:t>
            </w:r>
          </w:p>
        </w:tc>
        <w:tc>
          <w:tcPr>
            <w:tcW w:w="360" w:type="dxa"/>
            <w:shd w:val="clear" w:color="auto" w:fill="auto"/>
          </w:tcPr>
          <w:p w14:paraId="7412405A" w14:textId="77777777" w:rsidR="00974CB5" w:rsidRPr="00BB16BC" w:rsidRDefault="00974CB5" w:rsidP="00974CB5">
            <w:pPr>
              <w:rPr>
                <w:rFonts w:ascii="BookAntiqua-Bold" w:hAnsi="BookAntiqua-Bold"/>
                <w:b/>
                <w:bCs/>
                <w:color w:val="000000"/>
              </w:rPr>
            </w:pPr>
          </w:p>
        </w:tc>
        <w:tc>
          <w:tcPr>
            <w:tcW w:w="568" w:type="dxa"/>
            <w:shd w:val="clear" w:color="auto" w:fill="auto"/>
          </w:tcPr>
          <w:p w14:paraId="7B3BAC43" w14:textId="77777777" w:rsidR="00974CB5" w:rsidRPr="00BB16BC" w:rsidRDefault="00974CB5" w:rsidP="00974CB5">
            <w:pPr>
              <w:rPr>
                <w:rFonts w:ascii="BookAntiqua-Bold" w:hAnsi="BookAntiqua-Bold"/>
                <w:b/>
                <w:bCs/>
                <w:color w:val="000000"/>
              </w:rPr>
            </w:pPr>
            <w:r w:rsidRPr="00BB16BC">
              <w:rPr>
                <w:rFonts w:ascii="BookAntiqua-Bold" w:hAnsi="BookAntiqua-Bold"/>
                <w:b/>
                <w:bCs/>
                <w:color w:val="000000"/>
              </w:rPr>
              <w:t>7</w:t>
            </w:r>
          </w:p>
        </w:tc>
        <w:tc>
          <w:tcPr>
            <w:tcW w:w="6645" w:type="dxa"/>
            <w:gridSpan w:val="3"/>
            <w:shd w:val="clear" w:color="auto" w:fill="auto"/>
          </w:tcPr>
          <w:p w14:paraId="3B4C7203" w14:textId="77777777" w:rsidR="00974CB5" w:rsidRPr="00BB16BC" w:rsidRDefault="00974CB5" w:rsidP="00974CB5">
            <w:pPr>
              <w:rPr>
                <w:rFonts w:ascii="BookAntiqua-Bold" w:hAnsi="BookAntiqua-Bold"/>
                <w:b/>
                <w:bCs/>
                <w:color w:val="000000"/>
              </w:rPr>
            </w:pPr>
            <w:r w:rsidRPr="00BB16BC">
              <w:rPr>
                <w:rFonts w:ascii="BookAntiqua" w:hAnsi="BookAntiqua"/>
                <w:color w:val="000000"/>
              </w:rPr>
              <w:t>Environment and Sustainability:</w:t>
            </w:r>
          </w:p>
        </w:tc>
      </w:tr>
      <w:tr w:rsidR="00974CB5" w:rsidRPr="00BB16BC" w14:paraId="484B1E4C" w14:textId="77777777" w:rsidTr="00974CB5">
        <w:tc>
          <w:tcPr>
            <w:tcW w:w="3302" w:type="dxa"/>
            <w:shd w:val="clear" w:color="auto" w:fill="auto"/>
          </w:tcPr>
          <w:p w14:paraId="759958D6" w14:textId="77777777" w:rsidR="00974CB5" w:rsidRPr="00BB16BC" w:rsidRDefault="00974CB5" w:rsidP="00974CB5">
            <w:pPr>
              <w:rPr>
                <w:rFonts w:ascii="BookAntiqua" w:hAnsi="BookAntiqua"/>
                <w:color w:val="000000"/>
                <w:sz w:val="18"/>
                <w:szCs w:val="18"/>
              </w:rPr>
            </w:pPr>
            <w:r w:rsidRPr="00BB16BC">
              <w:rPr>
                <w:rFonts w:ascii="BookAntiqua" w:hAnsi="BookAntiqua"/>
                <w:color w:val="000000"/>
              </w:rPr>
              <w:t>Problem Analysis:</w:t>
            </w:r>
          </w:p>
        </w:tc>
        <w:tc>
          <w:tcPr>
            <w:tcW w:w="360" w:type="dxa"/>
            <w:shd w:val="clear" w:color="auto" w:fill="auto"/>
          </w:tcPr>
          <w:p w14:paraId="16F206A7" w14:textId="77777777" w:rsidR="00974CB5" w:rsidRPr="00BB16BC" w:rsidRDefault="00974CB5" w:rsidP="00974CB5">
            <w:pPr>
              <w:rPr>
                <w:rFonts w:ascii="BookAntiqua-Bold" w:hAnsi="BookAntiqua-Bold"/>
                <w:b/>
                <w:bCs/>
                <w:color w:val="000000"/>
              </w:rPr>
            </w:pPr>
            <w:r w:rsidRPr="00BB16BC">
              <w:rPr>
                <w:b/>
                <w:bCs/>
                <w:color w:val="000000"/>
              </w:rPr>
              <w:t>√</w:t>
            </w:r>
          </w:p>
        </w:tc>
        <w:tc>
          <w:tcPr>
            <w:tcW w:w="568" w:type="dxa"/>
            <w:shd w:val="clear" w:color="auto" w:fill="auto"/>
          </w:tcPr>
          <w:p w14:paraId="5DF5E05A" w14:textId="77777777" w:rsidR="00974CB5" w:rsidRPr="00BB16BC" w:rsidRDefault="00974CB5" w:rsidP="00974CB5">
            <w:pPr>
              <w:rPr>
                <w:rFonts w:ascii="BookAntiqua-Bold" w:hAnsi="BookAntiqua-Bold"/>
                <w:b/>
                <w:bCs/>
                <w:color w:val="000000"/>
              </w:rPr>
            </w:pPr>
            <w:r w:rsidRPr="00BB16BC">
              <w:rPr>
                <w:rFonts w:ascii="BookAntiqua-Bold" w:hAnsi="BookAntiqua-Bold"/>
                <w:b/>
                <w:bCs/>
                <w:color w:val="000000"/>
              </w:rPr>
              <w:t>8</w:t>
            </w:r>
          </w:p>
        </w:tc>
        <w:tc>
          <w:tcPr>
            <w:tcW w:w="6645" w:type="dxa"/>
            <w:gridSpan w:val="3"/>
            <w:shd w:val="clear" w:color="auto" w:fill="auto"/>
          </w:tcPr>
          <w:p w14:paraId="3CACB290" w14:textId="77777777" w:rsidR="00974CB5" w:rsidRPr="00BB16BC" w:rsidRDefault="00974CB5" w:rsidP="00974CB5">
            <w:pPr>
              <w:rPr>
                <w:rFonts w:ascii="BookAntiqua-Bold" w:hAnsi="BookAntiqua-Bold"/>
                <w:b/>
                <w:bCs/>
                <w:color w:val="000000"/>
              </w:rPr>
            </w:pPr>
            <w:r w:rsidRPr="00BB16BC">
              <w:rPr>
                <w:rFonts w:ascii="BookAntiqua" w:hAnsi="BookAntiqua"/>
                <w:color w:val="000000"/>
              </w:rPr>
              <w:t>Ethics:</w:t>
            </w:r>
          </w:p>
        </w:tc>
      </w:tr>
      <w:tr w:rsidR="00974CB5" w:rsidRPr="00BB16BC" w14:paraId="72E1636F" w14:textId="77777777" w:rsidTr="00974CB5">
        <w:tc>
          <w:tcPr>
            <w:tcW w:w="3302" w:type="dxa"/>
            <w:shd w:val="clear" w:color="auto" w:fill="auto"/>
          </w:tcPr>
          <w:p w14:paraId="04D6173D" w14:textId="77777777" w:rsidR="00974CB5" w:rsidRPr="00BB16BC" w:rsidRDefault="00974CB5" w:rsidP="00974CB5">
            <w:pPr>
              <w:rPr>
                <w:rFonts w:ascii="BookAntiqua" w:hAnsi="BookAntiqua"/>
                <w:color w:val="000000"/>
                <w:sz w:val="18"/>
                <w:szCs w:val="18"/>
              </w:rPr>
            </w:pPr>
            <w:r w:rsidRPr="00BB16BC">
              <w:rPr>
                <w:rFonts w:ascii="BookAntiqua" w:hAnsi="BookAntiqua"/>
                <w:color w:val="000000"/>
              </w:rPr>
              <w:t>Design/Development of Solutions:</w:t>
            </w:r>
          </w:p>
        </w:tc>
        <w:tc>
          <w:tcPr>
            <w:tcW w:w="360" w:type="dxa"/>
            <w:shd w:val="clear" w:color="auto" w:fill="auto"/>
          </w:tcPr>
          <w:p w14:paraId="24463988" w14:textId="77777777" w:rsidR="00974CB5" w:rsidRPr="00BB16BC" w:rsidRDefault="00974CB5" w:rsidP="00974CB5">
            <w:pPr>
              <w:rPr>
                <w:rFonts w:ascii="BookAntiqua-Bold" w:hAnsi="BookAntiqua-Bold"/>
                <w:b/>
                <w:bCs/>
                <w:color w:val="000000"/>
              </w:rPr>
            </w:pPr>
            <w:r w:rsidRPr="00BB16BC">
              <w:rPr>
                <w:b/>
                <w:bCs/>
                <w:color w:val="000000"/>
              </w:rPr>
              <w:t>√</w:t>
            </w:r>
          </w:p>
        </w:tc>
        <w:tc>
          <w:tcPr>
            <w:tcW w:w="568" w:type="dxa"/>
            <w:shd w:val="clear" w:color="auto" w:fill="auto"/>
          </w:tcPr>
          <w:p w14:paraId="3519DCFD" w14:textId="77777777" w:rsidR="00974CB5" w:rsidRPr="00BB16BC" w:rsidRDefault="00974CB5" w:rsidP="00974CB5">
            <w:pPr>
              <w:rPr>
                <w:rFonts w:ascii="BookAntiqua-Bold" w:hAnsi="BookAntiqua-Bold"/>
                <w:b/>
                <w:bCs/>
                <w:color w:val="000000"/>
              </w:rPr>
            </w:pPr>
            <w:r w:rsidRPr="00BB16BC">
              <w:rPr>
                <w:rFonts w:ascii="BookAntiqua-Bold" w:hAnsi="BookAntiqua-Bold"/>
                <w:b/>
                <w:bCs/>
                <w:color w:val="000000"/>
              </w:rPr>
              <w:t>9</w:t>
            </w:r>
          </w:p>
        </w:tc>
        <w:tc>
          <w:tcPr>
            <w:tcW w:w="6645" w:type="dxa"/>
            <w:gridSpan w:val="3"/>
            <w:shd w:val="clear" w:color="auto" w:fill="auto"/>
          </w:tcPr>
          <w:p w14:paraId="3C3FB3CC" w14:textId="77777777" w:rsidR="00974CB5" w:rsidRPr="00BB16BC" w:rsidRDefault="00974CB5" w:rsidP="00974CB5">
            <w:pPr>
              <w:rPr>
                <w:rFonts w:ascii="BookAntiqua-Bold" w:hAnsi="BookAntiqua-Bold"/>
                <w:b/>
                <w:bCs/>
                <w:color w:val="000000"/>
              </w:rPr>
            </w:pPr>
            <w:r w:rsidRPr="00BB16BC">
              <w:rPr>
                <w:rFonts w:ascii="BookAntiqua" w:hAnsi="BookAntiqua"/>
                <w:color w:val="000000"/>
              </w:rPr>
              <w:t>Individual and Team Work:</w:t>
            </w:r>
          </w:p>
        </w:tc>
      </w:tr>
      <w:tr w:rsidR="00974CB5" w:rsidRPr="00BB16BC" w14:paraId="15440A8B" w14:textId="77777777" w:rsidTr="00974CB5">
        <w:tc>
          <w:tcPr>
            <w:tcW w:w="3302" w:type="dxa"/>
            <w:shd w:val="clear" w:color="auto" w:fill="auto"/>
          </w:tcPr>
          <w:p w14:paraId="4BB0A0B8" w14:textId="77777777" w:rsidR="00974CB5" w:rsidRPr="00BB16BC" w:rsidRDefault="00974CB5" w:rsidP="00974CB5">
            <w:pPr>
              <w:rPr>
                <w:rFonts w:ascii="BookAntiqua" w:hAnsi="BookAntiqua"/>
                <w:color w:val="000000"/>
                <w:sz w:val="18"/>
                <w:szCs w:val="18"/>
              </w:rPr>
            </w:pPr>
            <w:r w:rsidRPr="00BB16BC">
              <w:rPr>
                <w:rFonts w:ascii="BookAntiqua" w:hAnsi="BookAntiqua"/>
                <w:color w:val="000000"/>
              </w:rPr>
              <w:t>Investigation:</w:t>
            </w:r>
          </w:p>
        </w:tc>
        <w:tc>
          <w:tcPr>
            <w:tcW w:w="360" w:type="dxa"/>
            <w:shd w:val="clear" w:color="auto" w:fill="auto"/>
          </w:tcPr>
          <w:p w14:paraId="52129560" w14:textId="77777777" w:rsidR="00974CB5" w:rsidRPr="00BB16BC" w:rsidRDefault="00974CB5" w:rsidP="00974CB5">
            <w:pPr>
              <w:rPr>
                <w:rFonts w:ascii="BookAntiqua-Bold" w:hAnsi="BookAntiqua-Bold"/>
                <w:b/>
                <w:bCs/>
                <w:color w:val="000000"/>
              </w:rPr>
            </w:pPr>
            <w:r w:rsidRPr="00BB16BC">
              <w:rPr>
                <w:b/>
                <w:bCs/>
                <w:color w:val="000000"/>
              </w:rPr>
              <w:t>√</w:t>
            </w:r>
          </w:p>
        </w:tc>
        <w:tc>
          <w:tcPr>
            <w:tcW w:w="568" w:type="dxa"/>
            <w:shd w:val="clear" w:color="auto" w:fill="auto"/>
          </w:tcPr>
          <w:p w14:paraId="2DF9583F" w14:textId="77777777" w:rsidR="00974CB5" w:rsidRPr="00BB16BC" w:rsidRDefault="00974CB5" w:rsidP="00974CB5">
            <w:pPr>
              <w:rPr>
                <w:rFonts w:ascii="BookAntiqua-Bold" w:hAnsi="BookAntiqua-Bold"/>
                <w:b/>
                <w:bCs/>
                <w:color w:val="000000"/>
              </w:rPr>
            </w:pPr>
            <w:r w:rsidRPr="00BB16BC">
              <w:rPr>
                <w:rFonts w:ascii="BookAntiqua-Bold" w:hAnsi="BookAntiqua-Bold"/>
                <w:b/>
                <w:bCs/>
                <w:color w:val="000000"/>
              </w:rPr>
              <w:t>10</w:t>
            </w:r>
          </w:p>
        </w:tc>
        <w:tc>
          <w:tcPr>
            <w:tcW w:w="6645" w:type="dxa"/>
            <w:gridSpan w:val="3"/>
            <w:shd w:val="clear" w:color="auto" w:fill="auto"/>
          </w:tcPr>
          <w:p w14:paraId="51BB3098" w14:textId="77777777" w:rsidR="00974CB5" w:rsidRPr="00BB16BC" w:rsidRDefault="00974CB5" w:rsidP="00974CB5">
            <w:pPr>
              <w:rPr>
                <w:rFonts w:ascii="BookAntiqua-Bold" w:hAnsi="BookAntiqua-Bold"/>
                <w:b/>
                <w:bCs/>
                <w:color w:val="000000"/>
              </w:rPr>
            </w:pPr>
            <w:r w:rsidRPr="00BB16BC">
              <w:rPr>
                <w:rFonts w:ascii="BookAntiqua" w:hAnsi="BookAntiqua"/>
                <w:color w:val="000000"/>
              </w:rPr>
              <w:t>Communication:</w:t>
            </w:r>
          </w:p>
        </w:tc>
      </w:tr>
      <w:tr w:rsidR="00974CB5" w:rsidRPr="00BB16BC" w14:paraId="32E4DAD0" w14:textId="77777777" w:rsidTr="00974CB5">
        <w:tc>
          <w:tcPr>
            <w:tcW w:w="3302" w:type="dxa"/>
            <w:shd w:val="clear" w:color="auto" w:fill="auto"/>
          </w:tcPr>
          <w:p w14:paraId="6E55295F" w14:textId="77777777" w:rsidR="00974CB5" w:rsidRPr="00BB16BC" w:rsidRDefault="00974CB5" w:rsidP="00974CB5">
            <w:pPr>
              <w:rPr>
                <w:rFonts w:ascii="BookAntiqua" w:hAnsi="BookAntiqua"/>
                <w:color w:val="000000"/>
                <w:sz w:val="18"/>
                <w:szCs w:val="18"/>
              </w:rPr>
            </w:pPr>
            <w:r w:rsidRPr="00BB16BC">
              <w:rPr>
                <w:rFonts w:ascii="BookAntiqua" w:hAnsi="BookAntiqua"/>
                <w:color w:val="000000"/>
              </w:rPr>
              <w:t>Modern Tool Usage:</w:t>
            </w:r>
          </w:p>
        </w:tc>
        <w:tc>
          <w:tcPr>
            <w:tcW w:w="360" w:type="dxa"/>
            <w:shd w:val="clear" w:color="auto" w:fill="auto"/>
          </w:tcPr>
          <w:p w14:paraId="5421082A" w14:textId="77777777" w:rsidR="00974CB5" w:rsidRPr="00BB16BC" w:rsidRDefault="00974CB5" w:rsidP="00974CB5">
            <w:pPr>
              <w:rPr>
                <w:rFonts w:ascii="BookAntiqua-Bold" w:hAnsi="BookAntiqua-Bold"/>
                <w:b/>
                <w:bCs/>
                <w:color w:val="000000"/>
              </w:rPr>
            </w:pPr>
            <w:r w:rsidRPr="00BB16BC">
              <w:rPr>
                <w:b/>
                <w:bCs/>
                <w:color w:val="000000"/>
              </w:rPr>
              <w:t>√</w:t>
            </w:r>
          </w:p>
        </w:tc>
        <w:tc>
          <w:tcPr>
            <w:tcW w:w="568" w:type="dxa"/>
            <w:shd w:val="clear" w:color="auto" w:fill="auto"/>
          </w:tcPr>
          <w:p w14:paraId="12430768" w14:textId="77777777" w:rsidR="00974CB5" w:rsidRPr="00BB16BC" w:rsidRDefault="00974CB5" w:rsidP="00974CB5">
            <w:pPr>
              <w:rPr>
                <w:rFonts w:ascii="BookAntiqua-Bold" w:hAnsi="BookAntiqua-Bold"/>
                <w:b/>
                <w:bCs/>
                <w:color w:val="000000"/>
              </w:rPr>
            </w:pPr>
            <w:r w:rsidRPr="00BB16BC">
              <w:rPr>
                <w:rFonts w:ascii="BookAntiqua-Bold" w:hAnsi="BookAntiqua-Bold"/>
                <w:b/>
                <w:bCs/>
                <w:color w:val="000000"/>
              </w:rPr>
              <w:t>11</w:t>
            </w:r>
          </w:p>
        </w:tc>
        <w:tc>
          <w:tcPr>
            <w:tcW w:w="6645" w:type="dxa"/>
            <w:gridSpan w:val="3"/>
            <w:shd w:val="clear" w:color="auto" w:fill="auto"/>
          </w:tcPr>
          <w:p w14:paraId="307FD395" w14:textId="77777777" w:rsidR="00974CB5" w:rsidRPr="00BB16BC" w:rsidRDefault="00974CB5" w:rsidP="00974CB5">
            <w:pPr>
              <w:rPr>
                <w:rFonts w:ascii="BookAntiqua-Bold" w:hAnsi="BookAntiqua-Bold"/>
                <w:b/>
                <w:bCs/>
                <w:color w:val="000000"/>
              </w:rPr>
            </w:pPr>
            <w:r w:rsidRPr="00BB16BC">
              <w:rPr>
                <w:rFonts w:ascii="BookAntiqua" w:hAnsi="BookAntiqua"/>
                <w:color w:val="000000"/>
              </w:rPr>
              <w:t>Project Management:</w:t>
            </w:r>
          </w:p>
        </w:tc>
      </w:tr>
      <w:tr w:rsidR="00974CB5" w:rsidRPr="00BB16BC" w14:paraId="4F53A14D" w14:textId="77777777" w:rsidTr="00974CB5">
        <w:tc>
          <w:tcPr>
            <w:tcW w:w="3302" w:type="dxa"/>
            <w:shd w:val="clear" w:color="auto" w:fill="auto"/>
          </w:tcPr>
          <w:p w14:paraId="10AB35AE" w14:textId="77777777" w:rsidR="00974CB5" w:rsidRPr="00BB16BC" w:rsidRDefault="00974CB5" w:rsidP="00974CB5">
            <w:pPr>
              <w:rPr>
                <w:rFonts w:ascii="BookAntiqua" w:hAnsi="BookAntiqua"/>
                <w:color w:val="000000"/>
                <w:sz w:val="18"/>
                <w:szCs w:val="18"/>
              </w:rPr>
            </w:pPr>
            <w:r w:rsidRPr="00BB16BC">
              <w:rPr>
                <w:rFonts w:ascii="BookAntiqua" w:hAnsi="BookAntiqua"/>
                <w:color w:val="000000"/>
              </w:rPr>
              <w:t>The Engineer and Society:</w:t>
            </w:r>
          </w:p>
        </w:tc>
        <w:tc>
          <w:tcPr>
            <w:tcW w:w="360" w:type="dxa"/>
            <w:shd w:val="clear" w:color="auto" w:fill="auto"/>
          </w:tcPr>
          <w:p w14:paraId="13371F11" w14:textId="77777777" w:rsidR="00974CB5" w:rsidRPr="00BB16BC" w:rsidRDefault="00974CB5" w:rsidP="00974CB5">
            <w:pPr>
              <w:rPr>
                <w:rFonts w:ascii="BookAntiqua-Bold" w:hAnsi="BookAntiqua-Bold"/>
                <w:b/>
                <w:bCs/>
                <w:color w:val="000000"/>
              </w:rPr>
            </w:pPr>
          </w:p>
        </w:tc>
        <w:tc>
          <w:tcPr>
            <w:tcW w:w="568" w:type="dxa"/>
            <w:shd w:val="clear" w:color="auto" w:fill="auto"/>
          </w:tcPr>
          <w:p w14:paraId="44AF9442" w14:textId="77777777" w:rsidR="00974CB5" w:rsidRPr="00BB16BC" w:rsidRDefault="00974CB5" w:rsidP="00974CB5">
            <w:pPr>
              <w:rPr>
                <w:rFonts w:ascii="BookAntiqua-Bold" w:hAnsi="BookAntiqua-Bold"/>
                <w:b/>
                <w:bCs/>
                <w:color w:val="000000"/>
              </w:rPr>
            </w:pPr>
            <w:r w:rsidRPr="00BB16BC">
              <w:rPr>
                <w:rFonts w:ascii="BookAntiqua-Bold" w:hAnsi="BookAntiqua-Bold"/>
                <w:b/>
                <w:bCs/>
                <w:color w:val="000000"/>
              </w:rPr>
              <w:t>12</w:t>
            </w:r>
          </w:p>
        </w:tc>
        <w:tc>
          <w:tcPr>
            <w:tcW w:w="6645" w:type="dxa"/>
            <w:gridSpan w:val="3"/>
            <w:shd w:val="clear" w:color="auto" w:fill="auto"/>
          </w:tcPr>
          <w:p w14:paraId="1ED793F3" w14:textId="77777777" w:rsidR="00974CB5" w:rsidRPr="00BB16BC" w:rsidRDefault="00974CB5" w:rsidP="00974CB5">
            <w:pPr>
              <w:rPr>
                <w:rFonts w:ascii="BookAntiqua-Bold" w:hAnsi="BookAntiqua-Bold"/>
                <w:b/>
                <w:bCs/>
                <w:color w:val="000000"/>
              </w:rPr>
            </w:pPr>
            <w:r w:rsidRPr="00BB16BC">
              <w:rPr>
                <w:rFonts w:ascii="BookAntiqua" w:hAnsi="BookAntiqua"/>
                <w:color w:val="000000"/>
              </w:rPr>
              <w:t>Lifelong Learning:</w:t>
            </w:r>
          </w:p>
        </w:tc>
      </w:tr>
      <w:tr w:rsidR="00974CB5" w:rsidRPr="00BB16BC" w14:paraId="63857238" w14:textId="77777777" w:rsidTr="00974CB5">
        <w:trPr>
          <w:trHeight w:val="516"/>
        </w:trPr>
        <w:tc>
          <w:tcPr>
            <w:tcW w:w="10875" w:type="dxa"/>
            <w:gridSpan w:val="6"/>
            <w:shd w:val="clear" w:color="auto" w:fill="auto"/>
          </w:tcPr>
          <w:p w14:paraId="565FE083" w14:textId="77777777" w:rsidR="00974CB5" w:rsidRPr="00BB16BC" w:rsidRDefault="00974CB5" w:rsidP="00974CB5">
            <w:pPr>
              <w:autoSpaceDE w:val="0"/>
              <w:autoSpaceDN w:val="0"/>
              <w:adjustRightInd w:val="0"/>
              <w:rPr>
                <w:rFonts w:ascii="BookAntiqua-Bold" w:hAnsi="BookAntiqua-Bold"/>
                <w:b/>
                <w:bCs/>
                <w:color w:val="000000"/>
              </w:rPr>
            </w:pPr>
            <w:r w:rsidRPr="00BB16BC">
              <w:rPr>
                <w:rFonts w:ascii="BookAntiqua-Bold" w:hAnsi="BookAntiqua-Bold"/>
                <w:b/>
                <w:bCs/>
                <w:color w:val="000000"/>
              </w:rPr>
              <w:t>COURSE OUTLINE:</w:t>
            </w:r>
          </w:p>
          <w:p w14:paraId="29D95A91" w14:textId="77777777" w:rsidR="00974CB5" w:rsidRDefault="00974CB5" w:rsidP="00974CB5">
            <w:pPr>
              <w:rPr>
                <w:b/>
                <w:bCs/>
                <w:noProof/>
              </w:rPr>
            </w:pPr>
          </w:p>
          <w:p w14:paraId="2DE10F0A" w14:textId="440FB681" w:rsidR="00974CB5" w:rsidRPr="00E76AF1" w:rsidRDefault="00974CB5" w:rsidP="00974CB5">
            <w:pPr>
              <w:rPr>
                <w:b/>
                <w:bCs/>
                <w:noProof/>
              </w:rPr>
            </w:pPr>
            <w:r w:rsidRPr="00E76AF1">
              <w:rPr>
                <w:b/>
                <w:bCs/>
                <w:noProof/>
              </w:rPr>
              <w:t>Matrix algebra</w:t>
            </w:r>
          </w:p>
          <w:p w14:paraId="2E0AC4AE" w14:textId="77777777" w:rsidR="00974CB5" w:rsidRDefault="00974CB5" w:rsidP="00974CB5">
            <w:pPr>
              <w:rPr>
                <w:noProof/>
              </w:rPr>
            </w:pPr>
            <w:r>
              <w:rPr>
                <w:noProof/>
              </w:rPr>
              <w:t>Introduction, Basic concepts and definitions, Determinants, Matrix operations, Linear dependence and rank of a matrix and Linear equations</w:t>
            </w:r>
          </w:p>
          <w:p w14:paraId="6A2CDFE3" w14:textId="77777777" w:rsidR="00974CB5" w:rsidRDefault="00974CB5" w:rsidP="00974CB5">
            <w:pPr>
              <w:rPr>
                <w:b/>
                <w:bCs/>
                <w:noProof/>
              </w:rPr>
            </w:pPr>
          </w:p>
          <w:p w14:paraId="6E281D14" w14:textId="61E00501" w:rsidR="00974CB5" w:rsidRDefault="00974CB5" w:rsidP="00974CB5">
            <w:pPr>
              <w:rPr>
                <w:b/>
                <w:bCs/>
                <w:noProof/>
              </w:rPr>
            </w:pPr>
            <w:r>
              <w:rPr>
                <w:b/>
                <w:bCs/>
                <w:noProof/>
              </w:rPr>
              <w:t>Incidence and network matrices</w:t>
            </w:r>
          </w:p>
          <w:p w14:paraId="13F06840" w14:textId="77777777" w:rsidR="00974CB5" w:rsidRDefault="00974CB5" w:rsidP="00974CB5">
            <w:pPr>
              <w:rPr>
                <w:noProof/>
              </w:rPr>
            </w:pPr>
            <w:r>
              <w:rPr>
                <w:noProof/>
              </w:rPr>
              <w:t>Introduction, Graphs, Incidence matrices, Primitive network, Formation of network matrices by singular transformations, Formation of network matrices by nonsingular transformations and Example of formation of impedance and network matrices.</w:t>
            </w:r>
          </w:p>
          <w:p w14:paraId="512D4545" w14:textId="77777777" w:rsidR="00974CB5" w:rsidRDefault="00974CB5" w:rsidP="00974CB5">
            <w:pPr>
              <w:rPr>
                <w:b/>
                <w:bCs/>
                <w:noProof/>
              </w:rPr>
            </w:pPr>
          </w:p>
          <w:p w14:paraId="08DC2CF4" w14:textId="5695F037" w:rsidR="00974CB5" w:rsidRDefault="00974CB5" w:rsidP="00974CB5">
            <w:pPr>
              <w:rPr>
                <w:b/>
                <w:bCs/>
                <w:noProof/>
              </w:rPr>
            </w:pPr>
            <w:r>
              <w:rPr>
                <w:b/>
                <w:bCs/>
                <w:noProof/>
              </w:rPr>
              <w:t>Algorithms for formation of network matrices</w:t>
            </w:r>
          </w:p>
          <w:p w14:paraId="01B54DFB" w14:textId="77777777" w:rsidR="00974CB5" w:rsidRDefault="00974CB5" w:rsidP="00974CB5">
            <w:pPr>
              <w:rPr>
                <w:noProof/>
              </w:rPr>
            </w:pPr>
            <w:r>
              <w:rPr>
                <w:noProof/>
              </w:rPr>
              <w:t>Introduction, Algorithm for formation of bus impedance matrix, Modification of the bus impedance matrix for changes in the network and Example of formation and modification of bus impedance matrix, Derivation of loop admitance matrix from bus impedance matrix, Example of derivation of loop admittance matrix from bus impedance matrix.</w:t>
            </w:r>
          </w:p>
          <w:p w14:paraId="073D9DEB" w14:textId="77777777" w:rsidR="00974CB5" w:rsidRDefault="00974CB5" w:rsidP="00974CB5">
            <w:pPr>
              <w:rPr>
                <w:b/>
                <w:bCs/>
                <w:noProof/>
              </w:rPr>
            </w:pPr>
          </w:p>
          <w:p w14:paraId="237D58A6" w14:textId="0F0328B7" w:rsidR="00974CB5" w:rsidRDefault="00974CB5" w:rsidP="00974CB5">
            <w:pPr>
              <w:rPr>
                <w:b/>
                <w:bCs/>
                <w:noProof/>
              </w:rPr>
            </w:pPr>
            <w:r>
              <w:rPr>
                <w:b/>
                <w:bCs/>
                <w:noProof/>
              </w:rPr>
              <w:t>Three-phase networks</w:t>
            </w:r>
          </w:p>
          <w:p w14:paraId="1ABE9035" w14:textId="77777777" w:rsidR="00974CB5" w:rsidRPr="000C6A02" w:rsidRDefault="00974CB5" w:rsidP="00974CB5">
            <w:pPr>
              <w:rPr>
                <w:noProof/>
              </w:rPr>
            </w:pPr>
            <w:r>
              <w:rPr>
                <w:noProof/>
              </w:rPr>
              <w:t>Introduction, Three-phase network elements, Three-phase balanced network elements, Transformation matrices, Three-phase unbalanced network elements, Incidence and network matrices for three-phase networks, Algorithm for formation of three-phase bus impedance matrix, Modification of the three-phase bus impedance matrix for changes in the network and Example of formation and modification of three-phase network matrices.</w:t>
            </w:r>
          </w:p>
          <w:p w14:paraId="0E412FFA" w14:textId="75DA50A0" w:rsidR="00974CB5" w:rsidRDefault="00974CB5" w:rsidP="00974CB5">
            <w:pPr>
              <w:rPr>
                <w:b/>
                <w:bCs/>
                <w:noProof/>
              </w:rPr>
            </w:pPr>
          </w:p>
          <w:p w14:paraId="5353FCEA" w14:textId="581A8156" w:rsidR="00974CB5" w:rsidRDefault="00974CB5" w:rsidP="00974CB5">
            <w:pPr>
              <w:rPr>
                <w:b/>
                <w:bCs/>
                <w:noProof/>
              </w:rPr>
            </w:pPr>
          </w:p>
          <w:p w14:paraId="0BE0A267" w14:textId="43C2FAF2" w:rsidR="00974CB5" w:rsidRDefault="00974CB5" w:rsidP="00974CB5">
            <w:pPr>
              <w:rPr>
                <w:b/>
                <w:bCs/>
                <w:noProof/>
              </w:rPr>
            </w:pPr>
          </w:p>
          <w:p w14:paraId="2A21F23A" w14:textId="77777777" w:rsidR="00974CB5" w:rsidRDefault="00974CB5" w:rsidP="00974CB5">
            <w:pPr>
              <w:rPr>
                <w:b/>
                <w:bCs/>
                <w:noProof/>
              </w:rPr>
            </w:pPr>
          </w:p>
          <w:p w14:paraId="1BAEF8B4" w14:textId="50C7595B" w:rsidR="00974CB5" w:rsidRDefault="00974CB5" w:rsidP="00974CB5">
            <w:pPr>
              <w:rPr>
                <w:b/>
                <w:bCs/>
                <w:noProof/>
              </w:rPr>
            </w:pPr>
            <w:r>
              <w:rPr>
                <w:b/>
                <w:bCs/>
                <w:noProof/>
              </w:rPr>
              <w:lastRenderedPageBreak/>
              <w:t>Short circuit studies</w:t>
            </w:r>
          </w:p>
          <w:p w14:paraId="2287D4C1" w14:textId="77777777" w:rsidR="00974CB5" w:rsidRPr="000C6A02" w:rsidRDefault="00974CB5" w:rsidP="00974CB5">
            <w:pPr>
              <w:rPr>
                <w:noProof/>
              </w:rPr>
            </w:pPr>
            <w:r>
              <w:rPr>
                <w:noProof/>
              </w:rPr>
              <w:t>Introduction, Short circuit calculations using Z</w:t>
            </w:r>
            <w:r>
              <w:rPr>
                <w:noProof/>
              </w:rPr>
              <w:softHyphen/>
            </w:r>
            <w:r>
              <w:rPr>
                <w:noProof/>
                <w:vertAlign w:val="subscript"/>
              </w:rPr>
              <w:t>BUS</w:t>
            </w:r>
            <w:r>
              <w:rPr>
                <w:noProof/>
              </w:rPr>
              <w:t>, Short circuit calculations for balanced three-phase network using Z</w:t>
            </w:r>
            <w:r>
              <w:rPr>
                <w:noProof/>
                <w:vertAlign w:val="subscript"/>
              </w:rPr>
              <w:t>BUS</w:t>
            </w:r>
            <w:r>
              <w:rPr>
                <w:noProof/>
              </w:rPr>
              <w:t>, Example of short circuit calculations using Z</w:t>
            </w:r>
            <w:r>
              <w:rPr>
                <w:noProof/>
                <w:vertAlign w:val="subscript"/>
              </w:rPr>
              <w:t>BUS</w:t>
            </w:r>
            <w:r>
              <w:rPr>
                <w:noProof/>
              </w:rPr>
              <w:t>, Short circuit calculations using Z</w:t>
            </w:r>
            <w:r>
              <w:rPr>
                <w:noProof/>
                <w:vertAlign w:val="subscript"/>
              </w:rPr>
              <w:t>LOOP</w:t>
            </w:r>
            <w:r>
              <w:rPr>
                <w:noProof/>
              </w:rPr>
              <w:t xml:space="preserve"> and Example of short circuit calculations using Z</w:t>
            </w:r>
            <w:r>
              <w:rPr>
                <w:noProof/>
                <w:vertAlign w:val="subscript"/>
              </w:rPr>
              <w:t>LOOP</w:t>
            </w:r>
            <w:r>
              <w:rPr>
                <w:noProof/>
              </w:rPr>
              <w:t xml:space="preserve">. </w:t>
            </w:r>
          </w:p>
          <w:p w14:paraId="20AA0455" w14:textId="77777777" w:rsidR="00974CB5" w:rsidRDefault="00974CB5" w:rsidP="00974CB5">
            <w:pPr>
              <w:rPr>
                <w:b/>
                <w:bCs/>
                <w:noProof/>
              </w:rPr>
            </w:pPr>
          </w:p>
          <w:p w14:paraId="4FF9AEE7" w14:textId="30BEBEC9" w:rsidR="00974CB5" w:rsidRDefault="00974CB5" w:rsidP="00974CB5">
            <w:pPr>
              <w:rPr>
                <w:b/>
                <w:bCs/>
                <w:noProof/>
              </w:rPr>
            </w:pPr>
            <w:r>
              <w:rPr>
                <w:b/>
                <w:bCs/>
                <w:noProof/>
              </w:rPr>
              <w:t>Solution of simultaneous algebraic equations</w:t>
            </w:r>
          </w:p>
          <w:p w14:paraId="38B7B600" w14:textId="77777777" w:rsidR="00974CB5" w:rsidRPr="007F59EC" w:rsidRDefault="00974CB5" w:rsidP="00974CB5">
            <w:pPr>
              <w:rPr>
                <w:noProof/>
              </w:rPr>
            </w:pPr>
            <w:r>
              <w:rPr>
                <w:noProof/>
              </w:rPr>
              <w:t>Introduction, Direct methods for solution of linear algebraic equations, Example of solution of linear equations by direct methods, Iterative methods for solution of linear algebraic equations, Example of solution of linear equations by iterative methods, Methods for solution of nonlinear algebraic equations, Example of solution of nonlinear equations and Comaprison of methods</w:t>
            </w:r>
          </w:p>
          <w:p w14:paraId="04684F81" w14:textId="77777777" w:rsidR="00974CB5" w:rsidRDefault="00974CB5" w:rsidP="00974CB5">
            <w:pPr>
              <w:rPr>
                <w:b/>
                <w:bCs/>
                <w:noProof/>
              </w:rPr>
            </w:pPr>
          </w:p>
          <w:p w14:paraId="7ACDEEEB" w14:textId="4808606F" w:rsidR="00974CB5" w:rsidRPr="007F59EC" w:rsidRDefault="00974CB5" w:rsidP="00974CB5">
            <w:pPr>
              <w:rPr>
                <w:b/>
                <w:bCs/>
                <w:noProof/>
              </w:rPr>
            </w:pPr>
            <w:r w:rsidRPr="007F59EC">
              <w:rPr>
                <w:b/>
                <w:bCs/>
                <w:noProof/>
              </w:rPr>
              <w:t>Load Flow Studies</w:t>
            </w:r>
          </w:p>
          <w:p w14:paraId="4953B42B" w14:textId="77777777" w:rsidR="00974CB5" w:rsidRDefault="00974CB5" w:rsidP="00974CB5">
            <w:pPr>
              <w:rPr>
                <w:noProof/>
              </w:rPr>
            </w:pPr>
            <w:r>
              <w:rPr>
                <w:noProof/>
              </w:rPr>
              <w:t>Introduction, Power system equations, Solution techniques, Acceleration of convergence, Examples of load flow calculations, Voltage Controlled buses, Representation of transformers, Tie line control, Comaprison of methods and Description of load flow program</w:t>
            </w:r>
          </w:p>
          <w:p w14:paraId="2B33A6C5" w14:textId="77777777" w:rsidR="00974CB5" w:rsidRDefault="00974CB5" w:rsidP="00974CB5"/>
          <w:p w14:paraId="7791A28A" w14:textId="77777777" w:rsidR="00974CB5" w:rsidRDefault="00974CB5" w:rsidP="00974CB5">
            <w:pPr>
              <w:rPr>
                <w:b/>
                <w:bCs/>
              </w:rPr>
            </w:pPr>
            <w:r>
              <w:rPr>
                <w:b/>
                <w:bCs/>
              </w:rPr>
              <w:t>Numerical solution of differential equations</w:t>
            </w:r>
          </w:p>
          <w:p w14:paraId="29157335" w14:textId="77777777" w:rsidR="00974CB5" w:rsidRPr="007F59EC" w:rsidRDefault="00974CB5" w:rsidP="00974CB5">
            <w:r w:rsidRPr="007F59EC">
              <w:t>Introduction, Numerical methods for solution of differential equations, Solution of higher-order</w:t>
            </w:r>
          </w:p>
          <w:p w14:paraId="05AC8F76" w14:textId="77777777" w:rsidR="00974CB5" w:rsidRDefault="00974CB5" w:rsidP="00974CB5">
            <w:pPr>
              <w:rPr>
                <w:b/>
                <w:bCs/>
              </w:rPr>
            </w:pPr>
          </w:p>
          <w:p w14:paraId="36F18176" w14:textId="6E712530" w:rsidR="00974CB5" w:rsidRPr="00051699" w:rsidRDefault="00974CB5" w:rsidP="00974CB5">
            <w:pPr>
              <w:rPr>
                <w:b/>
                <w:bCs/>
              </w:rPr>
            </w:pPr>
            <w:r w:rsidRPr="00051699">
              <w:rPr>
                <w:b/>
                <w:bCs/>
              </w:rPr>
              <w:t>Transient stability studies</w:t>
            </w:r>
          </w:p>
          <w:p w14:paraId="6A005119" w14:textId="77777777" w:rsidR="00974CB5" w:rsidRDefault="00974CB5" w:rsidP="00974CB5">
            <w:r>
              <w:t xml:space="preserve">Introduction, Swing equation, Machine equations, Power system equations, Solution techniques, Example of transient stability calculations, Exciter and governor control systems, Distance relays and description of transient stability program. </w:t>
            </w:r>
          </w:p>
          <w:p w14:paraId="50601735" w14:textId="77777777" w:rsidR="00974CB5" w:rsidRPr="00BB16BC" w:rsidRDefault="00974CB5" w:rsidP="00974CB5">
            <w:pPr>
              <w:autoSpaceDE w:val="0"/>
              <w:autoSpaceDN w:val="0"/>
              <w:adjustRightInd w:val="0"/>
              <w:rPr>
                <w:rFonts w:ascii="BookAntiqua-Bold" w:hAnsi="BookAntiqua-Bold"/>
                <w:b/>
                <w:bCs/>
                <w:color w:val="000000"/>
              </w:rPr>
            </w:pPr>
            <w:r w:rsidRPr="00BB16BC">
              <w:rPr>
                <w:rFonts w:ascii="BookAntiqua" w:hAnsi="BookAntiqua"/>
                <w:color w:val="000000"/>
              </w:rPr>
              <w:br/>
            </w:r>
            <w:r w:rsidRPr="00BB16BC">
              <w:rPr>
                <w:rFonts w:ascii="BookAntiqua-Bold" w:hAnsi="BookAntiqua-Bold"/>
                <w:b/>
                <w:bCs/>
                <w:color w:val="000000"/>
              </w:rPr>
              <w:t>RECOMMENDED BOOKS:</w:t>
            </w:r>
          </w:p>
          <w:p w14:paraId="11673E4C" w14:textId="455147F9" w:rsidR="00974CB5" w:rsidRPr="00BB16BC" w:rsidRDefault="00974CB5" w:rsidP="00974CB5">
            <w:pPr>
              <w:pStyle w:val="ListParagraph"/>
              <w:numPr>
                <w:ilvl w:val="0"/>
                <w:numId w:val="2"/>
              </w:numPr>
              <w:autoSpaceDE w:val="0"/>
              <w:autoSpaceDN w:val="0"/>
              <w:adjustRightInd w:val="0"/>
              <w:spacing w:after="0"/>
              <w:rPr>
                <w:szCs w:val="24"/>
              </w:rPr>
            </w:pPr>
            <w:r>
              <w:rPr>
                <w:rFonts w:ascii="BookAntiqua" w:hAnsi="BookAntiqua"/>
                <w:color w:val="000000"/>
              </w:rPr>
              <w:t>Computer Methods in Power System Analysis, Stagg and El-</w:t>
            </w:r>
            <w:proofErr w:type="spellStart"/>
            <w:r>
              <w:rPr>
                <w:rFonts w:ascii="BookAntiqua" w:hAnsi="BookAntiqua"/>
                <w:color w:val="000000"/>
              </w:rPr>
              <w:t>Abiad</w:t>
            </w:r>
            <w:proofErr w:type="spellEnd"/>
            <w:r>
              <w:rPr>
                <w:rFonts w:ascii="BookAntiqua" w:hAnsi="BookAntiqua"/>
                <w:color w:val="000000"/>
              </w:rPr>
              <w:t>, International student edition</w:t>
            </w:r>
            <w:r w:rsidRPr="00BB16BC">
              <w:rPr>
                <w:rFonts w:ascii="BookAntiqua" w:hAnsi="BookAntiqua"/>
                <w:color w:val="000000"/>
              </w:rPr>
              <w:t>.</w:t>
            </w:r>
          </w:p>
          <w:p w14:paraId="40CDAE9E" w14:textId="5A89B325" w:rsidR="00974CB5" w:rsidRPr="00BB16BC" w:rsidRDefault="00974CB5" w:rsidP="00974CB5">
            <w:pPr>
              <w:pStyle w:val="ListParagraph"/>
              <w:numPr>
                <w:ilvl w:val="0"/>
                <w:numId w:val="2"/>
              </w:numPr>
              <w:autoSpaceDE w:val="0"/>
              <w:autoSpaceDN w:val="0"/>
              <w:adjustRightInd w:val="0"/>
              <w:spacing w:after="0"/>
              <w:rPr>
                <w:szCs w:val="24"/>
              </w:rPr>
            </w:pPr>
            <w:r>
              <w:rPr>
                <w:rFonts w:ascii="BookAntiqua" w:hAnsi="BookAntiqua"/>
                <w:color w:val="000000"/>
              </w:rPr>
              <w:t xml:space="preserve"> </w:t>
            </w:r>
            <w:r>
              <w:rPr>
                <w:szCs w:val="24"/>
              </w:rPr>
              <w:t xml:space="preserve">Computational Methods in Power System Analysis by </w:t>
            </w:r>
            <w:proofErr w:type="spellStart"/>
            <w:r>
              <w:rPr>
                <w:szCs w:val="24"/>
              </w:rPr>
              <w:t>Reijer</w:t>
            </w:r>
            <w:proofErr w:type="spellEnd"/>
            <w:r>
              <w:rPr>
                <w:szCs w:val="24"/>
              </w:rPr>
              <w:t xml:space="preserve"> </w:t>
            </w:r>
            <w:proofErr w:type="spellStart"/>
            <w:r>
              <w:rPr>
                <w:szCs w:val="24"/>
              </w:rPr>
              <w:t>Idema</w:t>
            </w:r>
            <w:proofErr w:type="spellEnd"/>
            <w:r>
              <w:rPr>
                <w:szCs w:val="24"/>
              </w:rPr>
              <w:t xml:space="preserve">, Domenico J.P. </w:t>
            </w:r>
            <w:proofErr w:type="spellStart"/>
            <w:r>
              <w:rPr>
                <w:szCs w:val="24"/>
              </w:rPr>
              <w:t>Lahaye</w:t>
            </w:r>
            <w:proofErr w:type="spellEnd"/>
          </w:p>
          <w:p w14:paraId="2DB0C867" w14:textId="77777777" w:rsidR="00974CB5" w:rsidRPr="00BB16BC" w:rsidRDefault="00974CB5" w:rsidP="00974CB5">
            <w:pPr>
              <w:pStyle w:val="ListParagraph"/>
              <w:numPr>
                <w:ilvl w:val="0"/>
                <w:numId w:val="2"/>
              </w:numPr>
              <w:autoSpaceDE w:val="0"/>
              <w:autoSpaceDN w:val="0"/>
              <w:adjustRightInd w:val="0"/>
              <w:spacing w:after="0"/>
              <w:rPr>
                <w:szCs w:val="24"/>
              </w:rPr>
            </w:pPr>
            <w:r w:rsidRPr="00BB16BC">
              <w:rPr>
                <w:rFonts w:ascii="BookAntiqua" w:hAnsi="BookAntiqua"/>
                <w:color w:val="000000"/>
              </w:rPr>
              <w:t xml:space="preserve">William D. </w:t>
            </w:r>
            <w:proofErr w:type="spellStart"/>
            <w:r w:rsidRPr="00BB16BC">
              <w:rPr>
                <w:rFonts w:ascii="BookAntiqua" w:hAnsi="BookAntiqua"/>
                <w:color w:val="000000"/>
              </w:rPr>
              <w:t>Stevensons</w:t>
            </w:r>
            <w:proofErr w:type="spellEnd"/>
            <w:r w:rsidRPr="00BB16BC">
              <w:rPr>
                <w:rFonts w:ascii="BookAntiqua" w:hAnsi="BookAntiqua"/>
                <w:color w:val="000000"/>
              </w:rPr>
              <w:t xml:space="preserve"> Jr, "Elements of Power System Analysis", McGraw Hill, Latest Ed.</w:t>
            </w:r>
          </w:p>
          <w:p w14:paraId="7204EB8F" w14:textId="77777777" w:rsidR="00974CB5" w:rsidRPr="00BB16BC" w:rsidRDefault="00974CB5" w:rsidP="00974CB5">
            <w:pPr>
              <w:pStyle w:val="ListParagraph"/>
              <w:numPr>
                <w:ilvl w:val="0"/>
                <w:numId w:val="2"/>
              </w:numPr>
              <w:autoSpaceDE w:val="0"/>
              <w:autoSpaceDN w:val="0"/>
              <w:adjustRightInd w:val="0"/>
              <w:spacing w:after="0"/>
              <w:rPr>
                <w:szCs w:val="24"/>
              </w:rPr>
            </w:pPr>
            <w:r w:rsidRPr="00BB16BC">
              <w:rPr>
                <w:rFonts w:ascii="BookAntiqua" w:hAnsi="BookAntiqua"/>
                <w:color w:val="000000"/>
              </w:rPr>
              <w:t xml:space="preserve">B. M. </w:t>
            </w:r>
            <w:proofErr w:type="gramStart"/>
            <w:r w:rsidRPr="00BB16BC">
              <w:rPr>
                <w:rFonts w:ascii="BookAntiqua" w:hAnsi="BookAntiqua"/>
                <w:color w:val="000000"/>
              </w:rPr>
              <w:t>Weedy ,</w:t>
            </w:r>
            <w:proofErr w:type="gramEnd"/>
            <w:r w:rsidRPr="00BB16BC">
              <w:rPr>
                <w:rFonts w:ascii="BookAntiqua" w:hAnsi="BookAntiqua"/>
                <w:color w:val="000000"/>
              </w:rPr>
              <w:t xml:space="preserve">B. J. Cory, N. Jenkins, Janaka B. </w:t>
            </w:r>
            <w:proofErr w:type="spellStart"/>
            <w:r w:rsidRPr="00BB16BC">
              <w:rPr>
                <w:rFonts w:ascii="BookAntiqua" w:hAnsi="BookAntiqua"/>
                <w:color w:val="000000"/>
              </w:rPr>
              <w:t>Ekanayake</w:t>
            </w:r>
            <w:proofErr w:type="spellEnd"/>
            <w:r w:rsidRPr="00BB16BC">
              <w:rPr>
                <w:rFonts w:ascii="BookAntiqua" w:hAnsi="BookAntiqua"/>
                <w:color w:val="000000"/>
              </w:rPr>
              <w:t xml:space="preserve">, Goran </w:t>
            </w:r>
            <w:proofErr w:type="spellStart"/>
            <w:r w:rsidRPr="00BB16BC">
              <w:rPr>
                <w:rFonts w:ascii="BookAntiqua" w:hAnsi="BookAntiqua"/>
                <w:color w:val="000000"/>
              </w:rPr>
              <w:t>Strbac</w:t>
            </w:r>
            <w:proofErr w:type="spellEnd"/>
            <w:r w:rsidRPr="00BB16BC">
              <w:rPr>
                <w:rFonts w:ascii="BookAntiqua" w:hAnsi="BookAntiqua"/>
                <w:color w:val="000000"/>
              </w:rPr>
              <w:t xml:space="preserve"> “Electric Power Systems”, John Wiley.</w:t>
            </w:r>
          </w:p>
          <w:p w14:paraId="0F2A4428" w14:textId="33C6682A" w:rsidR="00974CB5" w:rsidRPr="00A57F91" w:rsidRDefault="00974CB5" w:rsidP="00974CB5">
            <w:pPr>
              <w:autoSpaceDE w:val="0"/>
              <w:autoSpaceDN w:val="0"/>
              <w:adjustRightInd w:val="0"/>
              <w:ind w:left="360"/>
            </w:pPr>
          </w:p>
        </w:tc>
      </w:tr>
    </w:tbl>
    <w:p w14:paraId="54807E10" w14:textId="72C21A5F" w:rsidR="00A57F91" w:rsidRDefault="00A57F91"/>
    <w:p w14:paraId="1B7AA7AC" w14:textId="4B7F4062" w:rsidR="000E78E0" w:rsidRDefault="000E78E0"/>
    <w:p w14:paraId="6BD5D3B4" w14:textId="05279402" w:rsidR="000E78E0" w:rsidRDefault="000E78E0"/>
    <w:p w14:paraId="5A65CEB1" w14:textId="0EB73E76" w:rsidR="000E78E0" w:rsidRDefault="000E78E0"/>
    <w:p w14:paraId="26E3E666" w14:textId="100A8D02" w:rsidR="000E78E0" w:rsidRDefault="000E78E0"/>
    <w:p w14:paraId="7FD030CF" w14:textId="70ED600B" w:rsidR="000E78E0" w:rsidRDefault="000E78E0"/>
    <w:p w14:paraId="5D8A8719" w14:textId="266DA2B9" w:rsidR="000E78E0" w:rsidRDefault="000E78E0"/>
    <w:p w14:paraId="57086879" w14:textId="789CDEEB" w:rsidR="000E78E0" w:rsidRDefault="000E78E0"/>
    <w:p w14:paraId="3520CBF7" w14:textId="463DA077" w:rsidR="000E78E0" w:rsidRDefault="000E78E0"/>
    <w:p w14:paraId="4541D7FC" w14:textId="0A07C7D3" w:rsidR="000E78E0" w:rsidRDefault="000E78E0"/>
    <w:p w14:paraId="6789A4FE" w14:textId="268B9F15" w:rsidR="000E78E0" w:rsidRDefault="000E78E0"/>
    <w:p w14:paraId="5562B74D" w14:textId="471EFA89" w:rsidR="000E78E0" w:rsidRDefault="000E78E0"/>
    <w:p w14:paraId="0A7E3363" w14:textId="268619BC" w:rsidR="000E78E0" w:rsidRDefault="000E78E0"/>
    <w:p w14:paraId="019600B1" w14:textId="72A52D09" w:rsidR="000E78E0" w:rsidRDefault="000E78E0"/>
    <w:p w14:paraId="45BDAEF4" w14:textId="18ED8F40" w:rsidR="000E78E0" w:rsidRDefault="000E78E0"/>
    <w:p w14:paraId="6C9D3E19" w14:textId="67643998" w:rsidR="000E78E0" w:rsidRDefault="000E78E0"/>
    <w:p w14:paraId="0B026772" w14:textId="7647311D" w:rsidR="000E78E0" w:rsidRDefault="000E78E0"/>
    <w:p w14:paraId="24342849" w14:textId="7FFA5102" w:rsidR="000E78E0" w:rsidRDefault="000E78E0"/>
    <w:p w14:paraId="4102A76C" w14:textId="1DDDB114" w:rsidR="000E78E0" w:rsidRDefault="000E78E0"/>
    <w:p w14:paraId="3BC92A6A" w14:textId="218E589A" w:rsidR="000E78E0" w:rsidRPr="00C70C04" w:rsidRDefault="00F81531" w:rsidP="00C70C04">
      <w:pPr>
        <w:jc w:val="center"/>
        <w:rPr>
          <w:b/>
          <w:bCs/>
          <w:color w:val="7030A0"/>
          <w:u w:val="single"/>
        </w:rPr>
      </w:pPr>
      <w:r w:rsidRPr="00F81531">
        <w:rPr>
          <w:b/>
          <w:bCs/>
          <w:color w:val="7030A0"/>
          <w:u w:val="single"/>
        </w:rPr>
        <w:lastRenderedPageBreak/>
        <w:t>Le</w:t>
      </w:r>
      <w:r w:rsidR="00C70C04">
        <w:rPr>
          <w:b/>
          <w:bCs/>
          <w:color w:val="7030A0"/>
          <w:u w:val="single"/>
        </w:rPr>
        <w:t>cture</w:t>
      </w:r>
      <w:r w:rsidRPr="00F81531">
        <w:rPr>
          <w:b/>
          <w:bCs/>
          <w:color w:val="7030A0"/>
          <w:u w:val="single"/>
        </w:rPr>
        <w:t xml:space="preserve"> Tentative Plan</w:t>
      </w:r>
    </w:p>
    <w:tbl>
      <w:tblPr>
        <w:tblStyle w:val="TableGrid"/>
        <w:tblW w:w="9918" w:type="dxa"/>
        <w:tblLook w:val="04A0" w:firstRow="1" w:lastRow="0" w:firstColumn="1" w:lastColumn="0" w:noHBand="0" w:noVBand="1"/>
      </w:tblPr>
      <w:tblGrid>
        <w:gridCol w:w="1413"/>
        <w:gridCol w:w="8505"/>
      </w:tblGrid>
      <w:tr w:rsidR="00F81531" w14:paraId="479E09AF" w14:textId="77777777" w:rsidTr="00C70C04">
        <w:tc>
          <w:tcPr>
            <w:tcW w:w="1413" w:type="dxa"/>
            <w:shd w:val="clear" w:color="auto" w:fill="AEAAAA" w:themeFill="background2" w:themeFillShade="BF"/>
          </w:tcPr>
          <w:p w14:paraId="2608B9B8" w14:textId="5DF07CF2" w:rsidR="00F81531" w:rsidRPr="00F81531" w:rsidRDefault="00F81531" w:rsidP="00F81531">
            <w:pPr>
              <w:jc w:val="center"/>
              <w:rPr>
                <w:b/>
                <w:bCs/>
              </w:rPr>
            </w:pPr>
            <w:r w:rsidRPr="00F81531">
              <w:rPr>
                <w:b/>
                <w:bCs/>
              </w:rPr>
              <w:t>Lecture No</w:t>
            </w:r>
          </w:p>
        </w:tc>
        <w:tc>
          <w:tcPr>
            <w:tcW w:w="8505" w:type="dxa"/>
            <w:shd w:val="clear" w:color="auto" w:fill="AEAAAA" w:themeFill="background2" w:themeFillShade="BF"/>
          </w:tcPr>
          <w:p w14:paraId="37C97BC5" w14:textId="212AC389" w:rsidR="00F81531" w:rsidRPr="00F81531" w:rsidRDefault="00F81531" w:rsidP="00F81531">
            <w:pPr>
              <w:jc w:val="center"/>
              <w:rPr>
                <w:b/>
                <w:bCs/>
              </w:rPr>
            </w:pPr>
            <w:r w:rsidRPr="00F81531">
              <w:rPr>
                <w:b/>
                <w:bCs/>
              </w:rPr>
              <w:t>Description</w:t>
            </w:r>
          </w:p>
        </w:tc>
      </w:tr>
      <w:tr w:rsidR="00F81531" w14:paraId="277506DC" w14:textId="77777777" w:rsidTr="00F81531">
        <w:tc>
          <w:tcPr>
            <w:tcW w:w="1413" w:type="dxa"/>
          </w:tcPr>
          <w:p w14:paraId="14E6659B" w14:textId="7E3292CB" w:rsidR="00F81531" w:rsidRDefault="00F81531">
            <w:r>
              <w:t>Lecture: 01</w:t>
            </w:r>
          </w:p>
        </w:tc>
        <w:tc>
          <w:tcPr>
            <w:tcW w:w="8505" w:type="dxa"/>
            <w:vMerge w:val="restart"/>
          </w:tcPr>
          <w:p w14:paraId="347C4499" w14:textId="77777777" w:rsidR="00F81531" w:rsidRPr="00E76AF1" w:rsidRDefault="00F81531" w:rsidP="00F81531">
            <w:pPr>
              <w:rPr>
                <w:b/>
                <w:bCs/>
                <w:noProof/>
              </w:rPr>
            </w:pPr>
            <w:r w:rsidRPr="00E76AF1">
              <w:rPr>
                <w:b/>
                <w:bCs/>
                <w:noProof/>
              </w:rPr>
              <w:t>Matrix algebra</w:t>
            </w:r>
          </w:p>
          <w:p w14:paraId="65D4956B" w14:textId="77462613" w:rsidR="00F81531" w:rsidRDefault="00F81531">
            <w:pPr>
              <w:rPr>
                <w:noProof/>
              </w:rPr>
            </w:pPr>
            <w:r>
              <w:rPr>
                <w:noProof/>
              </w:rPr>
              <w:t>Introduction, Basic concepts and definitions, Determinants, Matrix operations, Linear dependence and rank of a matrix and Linear equations</w:t>
            </w:r>
          </w:p>
        </w:tc>
      </w:tr>
      <w:tr w:rsidR="00F81531" w14:paraId="2021C6BC" w14:textId="77777777" w:rsidTr="00F81531">
        <w:tc>
          <w:tcPr>
            <w:tcW w:w="1413" w:type="dxa"/>
          </w:tcPr>
          <w:p w14:paraId="69AFAB01" w14:textId="68FF9E9E" w:rsidR="00F81531" w:rsidRDefault="00F81531" w:rsidP="00F81531">
            <w:r w:rsidRPr="00087470">
              <w:t>Lecture: 0</w:t>
            </w:r>
            <w:r>
              <w:t>2</w:t>
            </w:r>
          </w:p>
        </w:tc>
        <w:tc>
          <w:tcPr>
            <w:tcW w:w="8505" w:type="dxa"/>
            <w:vMerge/>
          </w:tcPr>
          <w:p w14:paraId="13402D97" w14:textId="592FA05C" w:rsidR="00F81531" w:rsidRPr="000E78E0" w:rsidRDefault="00F81531" w:rsidP="00F81531"/>
        </w:tc>
      </w:tr>
      <w:tr w:rsidR="00F81531" w14:paraId="0B449ED4" w14:textId="77777777" w:rsidTr="00F81531">
        <w:tc>
          <w:tcPr>
            <w:tcW w:w="1413" w:type="dxa"/>
          </w:tcPr>
          <w:p w14:paraId="00083747" w14:textId="72755883" w:rsidR="00F81531" w:rsidRDefault="00F81531" w:rsidP="00F81531">
            <w:r w:rsidRPr="00087470">
              <w:t>Lecture: 0</w:t>
            </w:r>
            <w:r>
              <w:t>3</w:t>
            </w:r>
          </w:p>
        </w:tc>
        <w:tc>
          <w:tcPr>
            <w:tcW w:w="8505" w:type="dxa"/>
            <w:vMerge w:val="restart"/>
          </w:tcPr>
          <w:p w14:paraId="0E774772" w14:textId="77777777" w:rsidR="00C70C04" w:rsidRDefault="00C70C04" w:rsidP="00C70C04">
            <w:pPr>
              <w:rPr>
                <w:b/>
                <w:bCs/>
                <w:noProof/>
              </w:rPr>
            </w:pPr>
            <w:r>
              <w:rPr>
                <w:b/>
                <w:bCs/>
                <w:noProof/>
              </w:rPr>
              <w:t>Incidence and network matrices</w:t>
            </w:r>
          </w:p>
          <w:p w14:paraId="563D5DCE" w14:textId="4471E71F" w:rsidR="00F81531" w:rsidRPr="000E78E0" w:rsidRDefault="00C70C04" w:rsidP="00F81531">
            <w:pPr>
              <w:rPr>
                <w:noProof/>
              </w:rPr>
            </w:pPr>
            <w:r>
              <w:rPr>
                <w:noProof/>
              </w:rPr>
              <w:t>Introduction, Graphs, Incidence matrices, Primitive network, Formation of network matrices by singular transformations, Formation of network matrices by nonsingular transformations and Example of formation of impedance and network matrices.</w:t>
            </w:r>
          </w:p>
        </w:tc>
      </w:tr>
      <w:tr w:rsidR="00F81531" w14:paraId="325821FF" w14:textId="77777777" w:rsidTr="00F81531">
        <w:tc>
          <w:tcPr>
            <w:tcW w:w="1413" w:type="dxa"/>
          </w:tcPr>
          <w:p w14:paraId="7F5052C4" w14:textId="75481B07" w:rsidR="00F81531" w:rsidRDefault="00F81531" w:rsidP="00F81531">
            <w:r w:rsidRPr="00087470">
              <w:t>Lecture: 0</w:t>
            </w:r>
            <w:r>
              <w:t>4</w:t>
            </w:r>
          </w:p>
        </w:tc>
        <w:tc>
          <w:tcPr>
            <w:tcW w:w="8505" w:type="dxa"/>
            <w:vMerge/>
          </w:tcPr>
          <w:p w14:paraId="47841CF8" w14:textId="18FA3B6F" w:rsidR="00F81531" w:rsidRPr="00F81531" w:rsidRDefault="00F81531" w:rsidP="00F81531">
            <w:pPr>
              <w:rPr>
                <w:rFonts w:cstheme="minorBidi" w:hint="cs"/>
                <w:lang w:bidi="th-TH"/>
              </w:rPr>
            </w:pPr>
          </w:p>
        </w:tc>
      </w:tr>
      <w:tr w:rsidR="00C70C04" w14:paraId="58E5B276" w14:textId="77777777" w:rsidTr="00F81531">
        <w:tc>
          <w:tcPr>
            <w:tcW w:w="1413" w:type="dxa"/>
          </w:tcPr>
          <w:p w14:paraId="468AD441" w14:textId="77569112" w:rsidR="00C70C04" w:rsidRDefault="00C70C04" w:rsidP="00F81531">
            <w:r w:rsidRPr="00087470">
              <w:t>Lecture: 0</w:t>
            </w:r>
            <w:r>
              <w:t>5</w:t>
            </w:r>
          </w:p>
        </w:tc>
        <w:tc>
          <w:tcPr>
            <w:tcW w:w="8505" w:type="dxa"/>
            <w:vMerge w:val="restart"/>
          </w:tcPr>
          <w:p w14:paraId="1194FDB5" w14:textId="77777777" w:rsidR="00C70C04" w:rsidRDefault="00C70C04" w:rsidP="00C70C04">
            <w:pPr>
              <w:rPr>
                <w:b/>
                <w:bCs/>
                <w:noProof/>
              </w:rPr>
            </w:pPr>
            <w:r>
              <w:rPr>
                <w:b/>
                <w:bCs/>
                <w:noProof/>
              </w:rPr>
              <w:t>Algorithms for formation of network matrices</w:t>
            </w:r>
          </w:p>
          <w:p w14:paraId="56FD9263" w14:textId="3740B7AA" w:rsidR="00C70C04" w:rsidRPr="000E78E0" w:rsidRDefault="00C70C04" w:rsidP="00F81531">
            <w:pPr>
              <w:rPr>
                <w:noProof/>
              </w:rPr>
            </w:pPr>
            <w:r>
              <w:rPr>
                <w:noProof/>
              </w:rPr>
              <w:t>Introduction, Algorithm for formation of bus impedance matrix, Modification of the bus impedance matrix for changes in the network and Example of formation and modification of bus impedance matrix, Derivation of loop admitance matrix from bus impedance matrix, Example of derivation of loop admittance matrix from bus impedance matrix.</w:t>
            </w:r>
          </w:p>
        </w:tc>
      </w:tr>
      <w:tr w:rsidR="00C70C04" w14:paraId="2ABEB9B3" w14:textId="77777777" w:rsidTr="006B16ED">
        <w:tc>
          <w:tcPr>
            <w:tcW w:w="1413" w:type="dxa"/>
            <w:tcBorders>
              <w:bottom w:val="single" w:sz="4" w:space="0" w:color="000000"/>
            </w:tcBorders>
          </w:tcPr>
          <w:p w14:paraId="169A4E6E" w14:textId="0D9601A3" w:rsidR="00C70C04" w:rsidRDefault="00C70C04" w:rsidP="00F81531">
            <w:r w:rsidRPr="00087470">
              <w:t>Lecture: 0</w:t>
            </w:r>
            <w:r>
              <w:t>6</w:t>
            </w:r>
          </w:p>
        </w:tc>
        <w:tc>
          <w:tcPr>
            <w:tcW w:w="8505" w:type="dxa"/>
            <w:vMerge/>
          </w:tcPr>
          <w:p w14:paraId="38BFA236" w14:textId="686F20D3" w:rsidR="00C70C04" w:rsidRPr="000E78E0" w:rsidRDefault="00C70C04" w:rsidP="00F81531"/>
        </w:tc>
      </w:tr>
      <w:tr w:rsidR="00C70C04" w14:paraId="065FD823" w14:textId="77777777" w:rsidTr="00C70C04">
        <w:tc>
          <w:tcPr>
            <w:tcW w:w="1413" w:type="dxa"/>
          </w:tcPr>
          <w:p w14:paraId="365CE23B" w14:textId="21AE6F12" w:rsidR="00C70C04" w:rsidRDefault="00C70C04" w:rsidP="00F81531">
            <w:r w:rsidRPr="00087470">
              <w:t>Lecture: 0</w:t>
            </w:r>
            <w:r>
              <w:t>7</w:t>
            </w:r>
          </w:p>
        </w:tc>
        <w:tc>
          <w:tcPr>
            <w:tcW w:w="8505" w:type="dxa"/>
            <w:vMerge/>
            <w:tcBorders>
              <w:bottom w:val="single" w:sz="4" w:space="0" w:color="000000"/>
            </w:tcBorders>
          </w:tcPr>
          <w:p w14:paraId="245FB2EC" w14:textId="7094C142" w:rsidR="00C70C04" w:rsidRPr="000E78E0" w:rsidRDefault="00C70C04" w:rsidP="00F81531"/>
        </w:tc>
      </w:tr>
      <w:tr w:rsidR="00C70C04" w14:paraId="2D46DD4B" w14:textId="77777777" w:rsidTr="00C70C04">
        <w:tc>
          <w:tcPr>
            <w:tcW w:w="1413" w:type="dxa"/>
          </w:tcPr>
          <w:p w14:paraId="5932EF27" w14:textId="47B3D1F5" w:rsidR="00C70C04" w:rsidRDefault="00C70C04" w:rsidP="00F81531">
            <w:r w:rsidRPr="00087470">
              <w:t>Lecture: 0</w:t>
            </w:r>
            <w:r>
              <w:t>8</w:t>
            </w:r>
          </w:p>
        </w:tc>
        <w:tc>
          <w:tcPr>
            <w:tcW w:w="8505" w:type="dxa"/>
            <w:vMerge w:val="restart"/>
            <w:tcBorders>
              <w:top w:val="single" w:sz="4" w:space="0" w:color="000000"/>
            </w:tcBorders>
          </w:tcPr>
          <w:p w14:paraId="621BB93B" w14:textId="77777777" w:rsidR="00C70C04" w:rsidRDefault="00C70C04" w:rsidP="00C70C04">
            <w:pPr>
              <w:rPr>
                <w:b/>
                <w:bCs/>
                <w:noProof/>
              </w:rPr>
            </w:pPr>
            <w:r>
              <w:rPr>
                <w:b/>
                <w:bCs/>
                <w:noProof/>
              </w:rPr>
              <w:t>Three-phase networks</w:t>
            </w:r>
          </w:p>
          <w:p w14:paraId="120D8F80" w14:textId="3515A95F" w:rsidR="00C70C04" w:rsidRPr="000E78E0" w:rsidRDefault="00C70C04" w:rsidP="00F81531">
            <w:pPr>
              <w:rPr>
                <w:noProof/>
              </w:rPr>
            </w:pPr>
            <w:r>
              <w:rPr>
                <w:noProof/>
              </w:rPr>
              <w:t>Introduction, Three-phase network elements, Three-phase balanced network elements, Transformation matrices, Three-phase unbalanced network elements, Incidence and network matrices for three-phase networks, Algorithm for formation of three-phase bus impedance matrix, Modification of the three-phase bus impedance matrix for changes in the network and Example of formation and modification of three-phase network matrices.</w:t>
            </w:r>
          </w:p>
        </w:tc>
      </w:tr>
      <w:tr w:rsidR="00C70C04" w14:paraId="64C955DE" w14:textId="77777777" w:rsidTr="00F81531">
        <w:tc>
          <w:tcPr>
            <w:tcW w:w="1413" w:type="dxa"/>
          </w:tcPr>
          <w:p w14:paraId="4C63C940" w14:textId="51F6D111" w:rsidR="00C70C04" w:rsidRDefault="00C70C04" w:rsidP="00F81531">
            <w:r w:rsidRPr="00087470">
              <w:t>Lecture: 0</w:t>
            </w:r>
            <w:r>
              <w:t>9</w:t>
            </w:r>
          </w:p>
        </w:tc>
        <w:tc>
          <w:tcPr>
            <w:tcW w:w="8505" w:type="dxa"/>
            <w:vMerge/>
          </w:tcPr>
          <w:p w14:paraId="2B2C7D22" w14:textId="6920B64C" w:rsidR="00C70C04" w:rsidRPr="000E78E0" w:rsidRDefault="00C70C04" w:rsidP="00F81531"/>
        </w:tc>
      </w:tr>
      <w:tr w:rsidR="00C70C04" w14:paraId="67487510" w14:textId="77777777" w:rsidTr="00F81531">
        <w:tc>
          <w:tcPr>
            <w:tcW w:w="1413" w:type="dxa"/>
          </w:tcPr>
          <w:p w14:paraId="2C6CBD81" w14:textId="18E6BC49" w:rsidR="00C70C04" w:rsidRDefault="00C70C04" w:rsidP="00F81531">
            <w:r w:rsidRPr="00087470">
              <w:t xml:space="preserve">Lecture: </w:t>
            </w:r>
            <w:r>
              <w:t>10</w:t>
            </w:r>
          </w:p>
        </w:tc>
        <w:tc>
          <w:tcPr>
            <w:tcW w:w="8505" w:type="dxa"/>
            <w:vMerge/>
          </w:tcPr>
          <w:p w14:paraId="62AECF02" w14:textId="2A96D426" w:rsidR="00C70C04" w:rsidRPr="00F81531" w:rsidRDefault="00C70C04" w:rsidP="00F81531">
            <w:pPr>
              <w:rPr>
                <w:rFonts w:cstheme="minorBidi" w:hint="cs"/>
                <w:lang w:bidi="th-TH"/>
              </w:rPr>
            </w:pPr>
          </w:p>
        </w:tc>
      </w:tr>
      <w:tr w:rsidR="00F81531" w14:paraId="6F099E4B" w14:textId="77777777" w:rsidTr="00F81531">
        <w:tc>
          <w:tcPr>
            <w:tcW w:w="1413" w:type="dxa"/>
          </w:tcPr>
          <w:p w14:paraId="444818AB" w14:textId="6BBDBD12" w:rsidR="00F81531" w:rsidRPr="00087470" w:rsidRDefault="00F81531" w:rsidP="00F81531">
            <w:r>
              <w:t xml:space="preserve">Lecture: </w:t>
            </w:r>
            <w:r>
              <w:t>11</w:t>
            </w:r>
          </w:p>
        </w:tc>
        <w:tc>
          <w:tcPr>
            <w:tcW w:w="8505" w:type="dxa"/>
            <w:vMerge w:val="restart"/>
          </w:tcPr>
          <w:p w14:paraId="7A021662" w14:textId="77777777" w:rsidR="00C70C04" w:rsidRDefault="00C70C04" w:rsidP="00C70C04">
            <w:pPr>
              <w:rPr>
                <w:b/>
                <w:bCs/>
                <w:noProof/>
              </w:rPr>
            </w:pPr>
            <w:r>
              <w:rPr>
                <w:b/>
                <w:bCs/>
                <w:noProof/>
              </w:rPr>
              <w:t>Short circuit studies</w:t>
            </w:r>
          </w:p>
          <w:p w14:paraId="1CE74332" w14:textId="4E71DC77" w:rsidR="00F81531" w:rsidRPr="000E78E0" w:rsidRDefault="00C70C04" w:rsidP="00F81531">
            <w:pPr>
              <w:rPr>
                <w:noProof/>
              </w:rPr>
            </w:pPr>
            <w:r>
              <w:rPr>
                <w:noProof/>
              </w:rPr>
              <w:t>Introduction, Short circuit calculations using Z</w:t>
            </w:r>
            <w:r>
              <w:rPr>
                <w:noProof/>
              </w:rPr>
              <w:softHyphen/>
            </w:r>
            <w:r>
              <w:rPr>
                <w:noProof/>
                <w:vertAlign w:val="subscript"/>
              </w:rPr>
              <w:t>BUS</w:t>
            </w:r>
            <w:r>
              <w:rPr>
                <w:noProof/>
              </w:rPr>
              <w:t>, Short circuit calculations for balanced three-phase network using Z</w:t>
            </w:r>
            <w:r>
              <w:rPr>
                <w:noProof/>
                <w:vertAlign w:val="subscript"/>
              </w:rPr>
              <w:t>BUS</w:t>
            </w:r>
            <w:r>
              <w:rPr>
                <w:noProof/>
              </w:rPr>
              <w:t>, Example of short circuit calculations using Z</w:t>
            </w:r>
            <w:r>
              <w:rPr>
                <w:noProof/>
                <w:vertAlign w:val="subscript"/>
              </w:rPr>
              <w:t>BUS</w:t>
            </w:r>
            <w:r>
              <w:rPr>
                <w:noProof/>
              </w:rPr>
              <w:t>, Short circuit calculations using Z</w:t>
            </w:r>
            <w:r>
              <w:rPr>
                <w:noProof/>
                <w:vertAlign w:val="subscript"/>
              </w:rPr>
              <w:t>LOOP</w:t>
            </w:r>
            <w:r>
              <w:rPr>
                <w:noProof/>
              </w:rPr>
              <w:t xml:space="preserve"> and Example of short circuit calculations using Z</w:t>
            </w:r>
            <w:r>
              <w:rPr>
                <w:noProof/>
                <w:vertAlign w:val="subscript"/>
              </w:rPr>
              <w:t>LOOP</w:t>
            </w:r>
            <w:r>
              <w:rPr>
                <w:noProof/>
              </w:rPr>
              <w:t xml:space="preserve">. </w:t>
            </w:r>
          </w:p>
        </w:tc>
      </w:tr>
      <w:tr w:rsidR="00F81531" w14:paraId="73606552" w14:textId="77777777" w:rsidTr="00F81531">
        <w:tc>
          <w:tcPr>
            <w:tcW w:w="1413" w:type="dxa"/>
          </w:tcPr>
          <w:p w14:paraId="2A988F7F" w14:textId="1ECE2749" w:rsidR="00F81531" w:rsidRDefault="00F81531" w:rsidP="00F81531">
            <w:r>
              <w:t xml:space="preserve">Lecture: </w:t>
            </w:r>
            <w:r>
              <w:t>12</w:t>
            </w:r>
          </w:p>
        </w:tc>
        <w:tc>
          <w:tcPr>
            <w:tcW w:w="8505" w:type="dxa"/>
            <w:vMerge/>
          </w:tcPr>
          <w:p w14:paraId="39C5C697" w14:textId="250F317C" w:rsidR="00F81531" w:rsidRPr="000E78E0" w:rsidRDefault="00F81531" w:rsidP="00F81531"/>
        </w:tc>
      </w:tr>
      <w:tr w:rsidR="00C70C04" w14:paraId="1D9F6C97" w14:textId="77777777" w:rsidTr="00F81531">
        <w:tc>
          <w:tcPr>
            <w:tcW w:w="1413" w:type="dxa"/>
          </w:tcPr>
          <w:p w14:paraId="6E37E1B6" w14:textId="22449CA3" w:rsidR="00C70C04" w:rsidRDefault="00C70C04" w:rsidP="00F81531">
            <w:r>
              <w:t xml:space="preserve">Lecture: </w:t>
            </w:r>
            <w:r>
              <w:t>13</w:t>
            </w:r>
          </w:p>
        </w:tc>
        <w:tc>
          <w:tcPr>
            <w:tcW w:w="8505" w:type="dxa"/>
            <w:vMerge w:val="restart"/>
          </w:tcPr>
          <w:p w14:paraId="67DBAC70" w14:textId="77777777" w:rsidR="00C70C04" w:rsidRDefault="00C70C04" w:rsidP="00C70C04">
            <w:pPr>
              <w:rPr>
                <w:b/>
                <w:bCs/>
                <w:noProof/>
              </w:rPr>
            </w:pPr>
            <w:r>
              <w:rPr>
                <w:b/>
                <w:bCs/>
                <w:noProof/>
              </w:rPr>
              <w:t>Solution of simultaneous algebraic equations</w:t>
            </w:r>
          </w:p>
          <w:p w14:paraId="70DB06C3" w14:textId="6D913739" w:rsidR="00C70C04" w:rsidRPr="000E78E0" w:rsidRDefault="00C70C04" w:rsidP="00F81531">
            <w:pPr>
              <w:rPr>
                <w:noProof/>
              </w:rPr>
            </w:pPr>
            <w:r>
              <w:rPr>
                <w:noProof/>
              </w:rPr>
              <w:t>Introduction, Direct methods for solution of linear algebraic equations, Example of solution of linear equations by direct methods, Iterative methods for solution of linear algebraic equations, Example of solution of linear equations by iterative methods, Methods for solution of nonlinear algebraic equations, Example of solution of nonlinear equations and Comaprison of methods</w:t>
            </w:r>
          </w:p>
        </w:tc>
      </w:tr>
      <w:tr w:rsidR="00C70C04" w14:paraId="56154605" w14:textId="77777777" w:rsidTr="00F81531">
        <w:tc>
          <w:tcPr>
            <w:tcW w:w="1413" w:type="dxa"/>
          </w:tcPr>
          <w:p w14:paraId="0BF8F44F" w14:textId="3598FA96" w:rsidR="00C70C04" w:rsidRDefault="00C70C04" w:rsidP="00F81531">
            <w:r>
              <w:t xml:space="preserve">Lecture: </w:t>
            </w:r>
            <w:r>
              <w:t>14</w:t>
            </w:r>
          </w:p>
        </w:tc>
        <w:tc>
          <w:tcPr>
            <w:tcW w:w="8505" w:type="dxa"/>
            <w:vMerge/>
          </w:tcPr>
          <w:p w14:paraId="68C12E2C" w14:textId="52EA2076" w:rsidR="00C70C04" w:rsidRPr="000E78E0" w:rsidRDefault="00C70C04" w:rsidP="00F81531"/>
        </w:tc>
      </w:tr>
      <w:tr w:rsidR="00F81531" w14:paraId="33B609EB" w14:textId="77777777" w:rsidTr="00F81531">
        <w:tc>
          <w:tcPr>
            <w:tcW w:w="1413" w:type="dxa"/>
          </w:tcPr>
          <w:p w14:paraId="3478C039" w14:textId="368F287E" w:rsidR="00F81531" w:rsidRDefault="00F81531" w:rsidP="00F81531">
            <w:r>
              <w:t xml:space="preserve">Lecture: </w:t>
            </w:r>
            <w:r>
              <w:t>15</w:t>
            </w:r>
          </w:p>
        </w:tc>
        <w:tc>
          <w:tcPr>
            <w:tcW w:w="8505" w:type="dxa"/>
            <w:vMerge w:val="restart"/>
          </w:tcPr>
          <w:p w14:paraId="02BE7F1E" w14:textId="77777777" w:rsidR="00C70C04" w:rsidRPr="007F59EC" w:rsidRDefault="00C70C04" w:rsidP="00C70C04">
            <w:pPr>
              <w:rPr>
                <w:b/>
                <w:bCs/>
                <w:noProof/>
              </w:rPr>
            </w:pPr>
            <w:r w:rsidRPr="007F59EC">
              <w:rPr>
                <w:b/>
                <w:bCs/>
                <w:noProof/>
              </w:rPr>
              <w:t>Load Flow Studies</w:t>
            </w:r>
          </w:p>
          <w:p w14:paraId="17730C92" w14:textId="0C31BD80" w:rsidR="00F81531" w:rsidRPr="000E78E0" w:rsidRDefault="00C70C04" w:rsidP="00F81531">
            <w:pPr>
              <w:rPr>
                <w:noProof/>
              </w:rPr>
            </w:pPr>
            <w:r>
              <w:rPr>
                <w:noProof/>
              </w:rPr>
              <w:t>Introduction, Power system equations, Solution techniques, Acceleration of convergence, Examples of load flow calculations, Voltage Controlled buses, Representation of transformers, Tie line control, Comaprison of methods and Description of load flow program</w:t>
            </w:r>
          </w:p>
        </w:tc>
      </w:tr>
      <w:tr w:rsidR="00F81531" w14:paraId="58EF1A0F" w14:textId="77777777" w:rsidTr="00F81531">
        <w:tc>
          <w:tcPr>
            <w:tcW w:w="1413" w:type="dxa"/>
          </w:tcPr>
          <w:p w14:paraId="534EB4E7" w14:textId="194A9C07" w:rsidR="00F81531" w:rsidRDefault="00F81531" w:rsidP="00F81531">
            <w:r>
              <w:t xml:space="preserve">Lecture: </w:t>
            </w:r>
            <w:r>
              <w:t>16</w:t>
            </w:r>
          </w:p>
        </w:tc>
        <w:tc>
          <w:tcPr>
            <w:tcW w:w="8505" w:type="dxa"/>
            <w:vMerge/>
          </w:tcPr>
          <w:p w14:paraId="0D7EEA4C" w14:textId="77777777" w:rsidR="00F81531" w:rsidRPr="000E78E0" w:rsidRDefault="00F81531" w:rsidP="00F81531"/>
        </w:tc>
      </w:tr>
      <w:tr w:rsidR="00C70C04" w14:paraId="465F8B78" w14:textId="77777777" w:rsidTr="00F81531">
        <w:tc>
          <w:tcPr>
            <w:tcW w:w="1413" w:type="dxa"/>
          </w:tcPr>
          <w:p w14:paraId="71901936" w14:textId="52AE2BCE" w:rsidR="00C70C04" w:rsidRDefault="00C70C04" w:rsidP="00C70C04">
            <w:r w:rsidRPr="00581D12">
              <w:t>Lecture: 1</w:t>
            </w:r>
            <w:r>
              <w:t>7</w:t>
            </w:r>
          </w:p>
        </w:tc>
        <w:tc>
          <w:tcPr>
            <w:tcW w:w="8505" w:type="dxa"/>
            <w:vMerge w:val="restart"/>
          </w:tcPr>
          <w:p w14:paraId="4EA61950" w14:textId="77777777" w:rsidR="00C70C04" w:rsidRDefault="00C70C04" w:rsidP="00C70C04">
            <w:pPr>
              <w:rPr>
                <w:b/>
                <w:bCs/>
              </w:rPr>
            </w:pPr>
            <w:r>
              <w:rPr>
                <w:b/>
                <w:bCs/>
              </w:rPr>
              <w:t>Numerical solution of differential equations</w:t>
            </w:r>
          </w:p>
          <w:p w14:paraId="5525FD95" w14:textId="77777777" w:rsidR="00C70C04" w:rsidRPr="007F59EC" w:rsidRDefault="00C70C04" w:rsidP="00C70C04">
            <w:r w:rsidRPr="007F59EC">
              <w:t>Introduction, Numerical methods for solution of differential equations, Solution of higher-order</w:t>
            </w:r>
          </w:p>
          <w:p w14:paraId="5D06EE71" w14:textId="10060191" w:rsidR="00C70C04" w:rsidRDefault="00C70C04" w:rsidP="00C70C04">
            <w:pPr>
              <w:rPr>
                <w:b/>
                <w:bCs/>
              </w:rPr>
            </w:pPr>
            <w:r w:rsidRPr="00051699">
              <w:rPr>
                <w:b/>
                <w:bCs/>
              </w:rPr>
              <w:t>Transient stability studies</w:t>
            </w:r>
          </w:p>
          <w:p w14:paraId="5176D32B" w14:textId="568FFB00" w:rsidR="00C70C04" w:rsidRPr="00051699" w:rsidRDefault="00C70C04" w:rsidP="00C70C04">
            <w:pPr>
              <w:rPr>
                <w:b/>
                <w:bCs/>
              </w:rPr>
            </w:pPr>
            <w:r>
              <w:t>Introduction, Swing equation, Machine equations, Power system equations, Solution techniques, Example of transient stability calculations</w:t>
            </w:r>
          </w:p>
          <w:p w14:paraId="402429AC" w14:textId="77777777" w:rsidR="00C70C04" w:rsidRPr="000E78E0" w:rsidRDefault="00C70C04" w:rsidP="00C70C04"/>
        </w:tc>
      </w:tr>
      <w:tr w:rsidR="00C70C04" w14:paraId="0BDEC52D" w14:textId="77777777" w:rsidTr="00F81531">
        <w:tc>
          <w:tcPr>
            <w:tcW w:w="1413" w:type="dxa"/>
          </w:tcPr>
          <w:p w14:paraId="2C0E5EDA" w14:textId="0BDA7BE8" w:rsidR="00C70C04" w:rsidRDefault="00C70C04" w:rsidP="00C70C04">
            <w:r w:rsidRPr="00581D12">
              <w:t>Lecture: 1</w:t>
            </w:r>
            <w:r>
              <w:t>8</w:t>
            </w:r>
          </w:p>
        </w:tc>
        <w:tc>
          <w:tcPr>
            <w:tcW w:w="8505" w:type="dxa"/>
            <w:vMerge/>
          </w:tcPr>
          <w:p w14:paraId="3E5988B8" w14:textId="77777777" w:rsidR="00C70C04" w:rsidRPr="000E78E0" w:rsidRDefault="00C70C04" w:rsidP="00C70C04"/>
        </w:tc>
      </w:tr>
    </w:tbl>
    <w:p w14:paraId="00054066" w14:textId="648440E0" w:rsidR="000E78E0" w:rsidRDefault="000E78E0"/>
    <w:p w14:paraId="40B9B794" w14:textId="2FC4872D" w:rsidR="000E78E0" w:rsidRDefault="000E78E0"/>
    <w:p w14:paraId="21829E18" w14:textId="2AF7C2E8" w:rsidR="000E78E0" w:rsidRDefault="000E78E0"/>
    <w:p w14:paraId="14A12B7B" w14:textId="77777777" w:rsidR="000E78E0" w:rsidRDefault="000E78E0">
      <w:bookmarkStart w:id="0" w:name="_GoBack"/>
      <w:bookmarkEnd w:id="0"/>
    </w:p>
    <w:sectPr w:rsidR="000E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Antiqua">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Antiqua-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B5B08"/>
    <w:multiLevelType w:val="hybridMultilevel"/>
    <w:tmpl w:val="17764848"/>
    <w:lvl w:ilvl="0" w:tplc="F052FBD0">
      <w:start w:val="1"/>
      <w:numFmt w:val="decimal"/>
      <w:lvlText w:val="%1."/>
      <w:lvlJc w:val="left"/>
      <w:pPr>
        <w:ind w:left="720" w:hanging="360"/>
      </w:pPr>
      <w:rPr>
        <w:rFonts w:ascii="BookAntiqua" w:hAnsi="BookAntiqu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D081B"/>
    <w:multiLevelType w:val="hybridMultilevel"/>
    <w:tmpl w:val="063CAC5E"/>
    <w:lvl w:ilvl="0" w:tplc="E95C325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C04BE"/>
    <w:multiLevelType w:val="multilevel"/>
    <w:tmpl w:val="19C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6001A"/>
    <w:multiLevelType w:val="hybridMultilevel"/>
    <w:tmpl w:val="19ECBD54"/>
    <w:lvl w:ilvl="0" w:tplc="D590A626">
      <w:start w:val="1"/>
      <w:numFmt w:val="bullet"/>
      <w:lvlText w:val=""/>
      <w:lvlJc w:val="left"/>
      <w:pPr>
        <w:tabs>
          <w:tab w:val="num" w:pos="720"/>
        </w:tabs>
        <w:ind w:left="720" w:hanging="360"/>
      </w:pPr>
      <w:rPr>
        <w:rFonts w:ascii="Wingdings" w:hAnsi="Wingdings" w:hint="default"/>
      </w:rPr>
    </w:lvl>
    <w:lvl w:ilvl="1" w:tplc="85FC9B3E" w:tentative="1">
      <w:start w:val="1"/>
      <w:numFmt w:val="bullet"/>
      <w:lvlText w:val=""/>
      <w:lvlJc w:val="left"/>
      <w:pPr>
        <w:tabs>
          <w:tab w:val="num" w:pos="1440"/>
        </w:tabs>
        <w:ind w:left="1440" w:hanging="360"/>
      </w:pPr>
      <w:rPr>
        <w:rFonts w:ascii="Wingdings" w:hAnsi="Wingdings" w:hint="default"/>
      </w:rPr>
    </w:lvl>
    <w:lvl w:ilvl="2" w:tplc="10AAC570" w:tentative="1">
      <w:start w:val="1"/>
      <w:numFmt w:val="bullet"/>
      <w:lvlText w:val=""/>
      <w:lvlJc w:val="left"/>
      <w:pPr>
        <w:tabs>
          <w:tab w:val="num" w:pos="2160"/>
        </w:tabs>
        <w:ind w:left="2160" w:hanging="360"/>
      </w:pPr>
      <w:rPr>
        <w:rFonts w:ascii="Wingdings" w:hAnsi="Wingdings" w:hint="default"/>
      </w:rPr>
    </w:lvl>
    <w:lvl w:ilvl="3" w:tplc="FA28708E" w:tentative="1">
      <w:start w:val="1"/>
      <w:numFmt w:val="bullet"/>
      <w:lvlText w:val=""/>
      <w:lvlJc w:val="left"/>
      <w:pPr>
        <w:tabs>
          <w:tab w:val="num" w:pos="2880"/>
        </w:tabs>
        <w:ind w:left="2880" w:hanging="360"/>
      </w:pPr>
      <w:rPr>
        <w:rFonts w:ascii="Wingdings" w:hAnsi="Wingdings" w:hint="default"/>
      </w:rPr>
    </w:lvl>
    <w:lvl w:ilvl="4" w:tplc="6B5ACFAE" w:tentative="1">
      <w:start w:val="1"/>
      <w:numFmt w:val="bullet"/>
      <w:lvlText w:val=""/>
      <w:lvlJc w:val="left"/>
      <w:pPr>
        <w:tabs>
          <w:tab w:val="num" w:pos="3600"/>
        </w:tabs>
        <w:ind w:left="3600" w:hanging="360"/>
      </w:pPr>
      <w:rPr>
        <w:rFonts w:ascii="Wingdings" w:hAnsi="Wingdings" w:hint="default"/>
      </w:rPr>
    </w:lvl>
    <w:lvl w:ilvl="5" w:tplc="EAC07C02" w:tentative="1">
      <w:start w:val="1"/>
      <w:numFmt w:val="bullet"/>
      <w:lvlText w:val=""/>
      <w:lvlJc w:val="left"/>
      <w:pPr>
        <w:tabs>
          <w:tab w:val="num" w:pos="4320"/>
        </w:tabs>
        <w:ind w:left="4320" w:hanging="360"/>
      </w:pPr>
      <w:rPr>
        <w:rFonts w:ascii="Wingdings" w:hAnsi="Wingdings" w:hint="default"/>
      </w:rPr>
    </w:lvl>
    <w:lvl w:ilvl="6" w:tplc="F6C6C85C" w:tentative="1">
      <w:start w:val="1"/>
      <w:numFmt w:val="bullet"/>
      <w:lvlText w:val=""/>
      <w:lvlJc w:val="left"/>
      <w:pPr>
        <w:tabs>
          <w:tab w:val="num" w:pos="5040"/>
        </w:tabs>
        <w:ind w:left="5040" w:hanging="360"/>
      </w:pPr>
      <w:rPr>
        <w:rFonts w:ascii="Wingdings" w:hAnsi="Wingdings" w:hint="default"/>
      </w:rPr>
    </w:lvl>
    <w:lvl w:ilvl="7" w:tplc="01EC1DD6" w:tentative="1">
      <w:start w:val="1"/>
      <w:numFmt w:val="bullet"/>
      <w:lvlText w:val=""/>
      <w:lvlJc w:val="left"/>
      <w:pPr>
        <w:tabs>
          <w:tab w:val="num" w:pos="5760"/>
        </w:tabs>
        <w:ind w:left="5760" w:hanging="360"/>
      </w:pPr>
      <w:rPr>
        <w:rFonts w:ascii="Wingdings" w:hAnsi="Wingdings" w:hint="default"/>
      </w:rPr>
    </w:lvl>
    <w:lvl w:ilvl="8" w:tplc="FF88D07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MjO2tDA2NTK2NDdS0lEKTi0uzszPAykwrAUAa2d90SwAAAA="/>
  </w:docVars>
  <w:rsids>
    <w:rsidRoot w:val="00780003"/>
    <w:rsid w:val="000E78E0"/>
    <w:rsid w:val="00333B0C"/>
    <w:rsid w:val="00780003"/>
    <w:rsid w:val="00974CB5"/>
    <w:rsid w:val="00A161A4"/>
    <w:rsid w:val="00A57F91"/>
    <w:rsid w:val="00C70C04"/>
    <w:rsid w:val="00CC7780"/>
    <w:rsid w:val="00D9255B"/>
    <w:rsid w:val="00F03A08"/>
    <w:rsid w:val="00F62915"/>
    <w:rsid w:val="00F815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CD4D"/>
  <w15:chartTrackingRefBased/>
  <w15:docId w15:val="{7993377F-2BB1-4ACC-8D87-0C477609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003"/>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link w:val="Heading1Char"/>
    <w:uiPriority w:val="9"/>
    <w:qFormat/>
    <w:rsid w:val="00F62915"/>
    <w:pPr>
      <w:spacing w:before="100" w:beforeAutospacing="1" w:after="100" w:afterAutospacing="1"/>
      <w:outlineLvl w:val="0"/>
    </w:pPr>
    <w:rPr>
      <w:rFonts w:ascii="Tahoma" w:hAnsi="Tahoma" w:cs="Tahoma"/>
      <w:b/>
      <w:bCs/>
      <w:kern w:val="36"/>
      <w:sz w:val="48"/>
      <w:szCs w:val="48"/>
      <w:lang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003"/>
    <w:pPr>
      <w:spacing w:after="200"/>
      <w:ind w:left="720"/>
      <w:contextualSpacing/>
    </w:pPr>
    <w:rPr>
      <w:rFonts w:eastAsia="Calibri"/>
      <w:szCs w:val="22"/>
    </w:rPr>
  </w:style>
  <w:style w:type="character" w:customStyle="1" w:styleId="Heading1Char">
    <w:name w:val="Heading 1 Char"/>
    <w:basedOn w:val="DefaultParagraphFont"/>
    <w:link w:val="Heading1"/>
    <w:uiPriority w:val="9"/>
    <w:rsid w:val="00F62915"/>
    <w:rPr>
      <w:rFonts w:ascii="Tahoma" w:eastAsia="Times New Roman" w:hAnsi="Tahoma" w:cs="Tahoma"/>
      <w:b/>
      <w:bCs/>
      <w:kern w:val="36"/>
      <w:sz w:val="48"/>
      <w:szCs w:val="48"/>
    </w:rPr>
  </w:style>
  <w:style w:type="paragraph" w:customStyle="1" w:styleId="u-mb-2">
    <w:name w:val="u-mb-2"/>
    <w:basedOn w:val="Normal"/>
    <w:rsid w:val="00A57F91"/>
    <w:pPr>
      <w:spacing w:before="100" w:beforeAutospacing="1" w:after="100" w:afterAutospacing="1"/>
    </w:pPr>
    <w:rPr>
      <w:rFonts w:ascii="Tahoma" w:hAnsi="Tahoma" w:cs="Tahoma"/>
      <w:lang w:bidi="th-TH"/>
    </w:rPr>
  </w:style>
  <w:style w:type="character" w:customStyle="1" w:styleId="authorsname">
    <w:name w:val="authors__name"/>
    <w:basedOn w:val="DefaultParagraphFont"/>
    <w:rsid w:val="00A57F91"/>
  </w:style>
  <w:style w:type="table" w:styleId="TableGrid">
    <w:name w:val="Table Grid"/>
    <w:basedOn w:val="TableNormal"/>
    <w:uiPriority w:val="39"/>
    <w:rsid w:val="00F81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156656">
      <w:bodyDiv w:val="1"/>
      <w:marLeft w:val="0"/>
      <w:marRight w:val="0"/>
      <w:marTop w:val="0"/>
      <w:marBottom w:val="0"/>
      <w:divBdr>
        <w:top w:val="none" w:sz="0" w:space="0" w:color="auto"/>
        <w:left w:val="none" w:sz="0" w:space="0" w:color="auto"/>
        <w:bottom w:val="none" w:sz="0" w:space="0" w:color="auto"/>
        <w:right w:val="none" w:sz="0" w:space="0" w:color="auto"/>
      </w:divBdr>
      <w:divsChild>
        <w:div w:id="815561364">
          <w:marLeft w:val="0"/>
          <w:marRight w:val="0"/>
          <w:marTop w:val="0"/>
          <w:marBottom w:val="0"/>
          <w:divBdr>
            <w:top w:val="none" w:sz="0" w:space="0" w:color="auto"/>
            <w:left w:val="none" w:sz="0" w:space="0" w:color="auto"/>
            <w:bottom w:val="none" w:sz="0" w:space="0" w:color="auto"/>
            <w:right w:val="none" w:sz="0" w:space="0" w:color="auto"/>
          </w:divBdr>
          <w:divsChild>
            <w:div w:id="17232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730">
      <w:bodyDiv w:val="1"/>
      <w:marLeft w:val="0"/>
      <w:marRight w:val="0"/>
      <w:marTop w:val="0"/>
      <w:marBottom w:val="0"/>
      <w:divBdr>
        <w:top w:val="none" w:sz="0" w:space="0" w:color="auto"/>
        <w:left w:val="none" w:sz="0" w:space="0" w:color="auto"/>
        <w:bottom w:val="none" w:sz="0" w:space="0" w:color="auto"/>
        <w:right w:val="none" w:sz="0" w:space="0" w:color="auto"/>
      </w:divBdr>
      <w:divsChild>
        <w:div w:id="1435587530">
          <w:marLeft w:val="360"/>
          <w:marRight w:val="0"/>
          <w:marTop w:val="200"/>
          <w:marBottom w:val="0"/>
          <w:divBdr>
            <w:top w:val="none" w:sz="0" w:space="0" w:color="auto"/>
            <w:left w:val="none" w:sz="0" w:space="0" w:color="auto"/>
            <w:bottom w:val="none" w:sz="0" w:space="0" w:color="auto"/>
            <w:right w:val="none" w:sz="0" w:space="0" w:color="auto"/>
          </w:divBdr>
        </w:div>
        <w:div w:id="1629093969">
          <w:marLeft w:val="360"/>
          <w:marRight w:val="0"/>
          <w:marTop w:val="200"/>
          <w:marBottom w:val="0"/>
          <w:divBdr>
            <w:top w:val="none" w:sz="0" w:space="0" w:color="auto"/>
            <w:left w:val="none" w:sz="0" w:space="0" w:color="auto"/>
            <w:bottom w:val="none" w:sz="0" w:space="0" w:color="auto"/>
            <w:right w:val="none" w:sz="0" w:space="0" w:color="auto"/>
          </w:divBdr>
        </w:div>
        <w:div w:id="1501772841">
          <w:marLeft w:val="360"/>
          <w:marRight w:val="0"/>
          <w:marTop w:val="200"/>
          <w:marBottom w:val="0"/>
          <w:divBdr>
            <w:top w:val="none" w:sz="0" w:space="0" w:color="auto"/>
            <w:left w:val="none" w:sz="0" w:space="0" w:color="auto"/>
            <w:bottom w:val="none" w:sz="0" w:space="0" w:color="auto"/>
            <w:right w:val="none" w:sz="0" w:space="0" w:color="auto"/>
          </w:divBdr>
        </w:div>
        <w:div w:id="1102337006">
          <w:marLeft w:val="360"/>
          <w:marRight w:val="0"/>
          <w:marTop w:val="200"/>
          <w:marBottom w:val="0"/>
          <w:divBdr>
            <w:top w:val="none" w:sz="0" w:space="0" w:color="auto"/>
            <w:left w:val="none" w:sz="0" w:space="0" w:color="auto"/>
            <w:bottom w:val="none" w:sz="0" w:space="0" w:color="auto"/>
            <w:right w:val="none" w:sz="0" w:space="0" w:color="auto"/>
          </w:divBdr>
        </w:div>
        <w:div w:id="230776148">
          <w:marLeft w:val="360"/>
          <w:marRight w:val="0"/>
          <w:marTop w:val="200"/>
          <w:marBottom w:val="0"/>
          <w:divBdr>
            <w:top w:val="none" w:sz="0" w:space="0" w:color="auto"/>
            <w:left w:val="none" w:sz="0" w:space="0" w:color="auto"/>
            <w:bottom w:val="none" w:sz="0" w:space="0" w:color="auto"/>
            <w:right w:val="none" w:sz="0" w:space="0" w:color="auto"/>
          </w:divBdr>
        </w:div>
        <w:div w:id="2008822015">
          <w:marLeft w:val="360"/>
          <w:marRight w:val="0"/>
          <w:marTop w:val="200"/>
          <w:marBottom w:val="0"/>
          <w:divBdr>
            <w:top w:val="none" w:sz="0" w:space="0" w:color="auto"/>
            <w:left w:val="none" w:sz="0" w:space="0" w:color="auto"/>
            <w:bottom w:val="none" w:sz="0" w:space="0" w:color="auto"/>
            <w:right w:val="none" w:sz="0" w:space="0" w:color="auto"/>
          </w:divBdr>
        </w:div>
        <w:div w:id="899901472">
          <w:marLeft w:val="360"/>
          <w:marRight w:val="0"/>
          <w:marTop w:val="200"/>
          <w:marBottom w:val="0"/>
          <w:divBdr>
            <w:top w:val="none" w:sz="0" w:space="0" w:color="auto"/>
            <w:left w:val="none" w:sz="0" w:space="0" w:color="auto"/>
            <w:bottom w:val="none" w:sz="0" w:space="0" w:color="auto"/>
            <w:right w:val="none" w:sz="0" w:space="0" w:color="auto"/>
          </w:divBdr>
        </w:div>
        <w:div w:id="331178948">
          <w:marLeft w:val="360"/>
          <w:marRight w:val="0"/>
          <w:marTop w:val="200"/>
          <w:marBottom w:val="0"/>
          <w:divBdr>
            <w:top w:val="none" w:sz="0" w:space="0" w:color="auto"/>
            <w:left w:val="none" w:sz="0" w:space="0" w:color="auto"/>
            <w:bottom w:val="none" w:sz="0" w:space="0" w:color="auto"/>
            <w:right w:val="none" w:sz="0" w:space="0" w:color="auto"/>
          </w:divBdr>
        </w:div>
        <w:div w:id="1643579332">
          <w:marLeft w:val="360"/>
          <w:marRight w:val="0"/>
          <w:marTop w:val="200"/>
          <w:marBottom w:val="0"/>
          <w:divBdr>
            <w:top w:val="none" w:sz="0" w:space="0" w:color="auto"/>
            <w:left w:val="none" w:sz="0" w:space="0" w:color="auto"/>
            <w:bottom w:val="none" w:sz="0" w:space="0" w:color="auto"/>
            <w:right w:val="none" w:sz="0" w:space="0" w:color="auto"/>
          </w:divBdr>
        </w:div>
        <w:div w:id="2085754399">
          <w:marLeft w:val="360"/>
          <w:marRight w:val="0"/>
          <w:marTop w:val="200"/>
          <w:marBottom w:val="0"/>
          <w:divBdr>
            <w:top w:val="none" w:sz="0" w:space="0" w:color="auto"/>
            <w:left w:val="none" w:sz="0" w:space="0" w:color="auto"/>
            <w:bottom w:val="none" w:sz="0" w:space="0" w:color="auto"/>
            <w:right w:val="none" w:sz="0" w:space="0" w:color="auto"/>
          </w:divBdr>
        </w:div>
      </w:divsChild>
    </w:div>
    <w:div w:id="1893928646">
      <w:bodyDiv w:val="1"/>
      <w:marLeft w:val="0"/>
      <w:marRight w:val="0"/>
      <w:marTop w:val="0"/>
      <w:marBottom w:val="0"/>
      <w:divBdr>
        <w:top w:val="none" w:sz="0" w:space="0" w:color="auto"/>
        <w:left w:val="none" w:sz="0" w:space="0" w:color="auto"/>
        <w:bottom w:val="none" w:sz="0" w:space="0" w:color="auto"/>
        <w:right w:val="none" w:sz="0" w:space="0" w:color="auto"/>
      </w:divBdr>
    </w:div>
    <w:div w:id="207986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CB044-7853-4EF5-B2DE-FE52E9388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Wazir Laghari</dc:creator>
  <cp:keywords/>
  <dc:description/>
  <cp:lastModifiedBy>Wazir Laghari</cp:lastModifiedBy>
  <cp:revision>2</cp:revision>
  <dcterms:created xsi:type="dcterms:W3CDTF">2020-05-06T08:13:00Z</dcterms:created>
  <dcterms:modified xsi:type="dcterms:W3CDTF">2020-05-06T12:42:00Z</dcterms:modified>
</cp:coreProperties>
</file>