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373AC" w14:textId="54F166EB" w:rsidR="00EA7966" w:rsidRDefault="00EA7966"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e </w:t>
      </w:r>
      <w:proofErr w:type="gram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plot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curve</w:t>
      </w:r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of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accuracy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as shown in Figure </w:t>
      </w:r>
      <w:r w:rsidR="00CC0A85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, and we can clearly observed that proposed model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could</w:t>
      </w:r>
      <w:r w:rsidR="00CC0A85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be trained</w:t>
      </w:r>
      <w:r w:rsidR="00CC0A85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and accuracy of both train as well as test </w:t>
      </w:r>
      <w:r w:rsidR="00740AE7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dataset is still increasing even though the last few decades. </w:t>
      </w:r>
      <w:r w:rsidR="00A9123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From the plot curve of accuracy, we can clearly </w:t>
      </w:r>
      <w:proofErr w:type="gramStart"/>
      <w:r w:rsidR="00A9123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observed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a</w:t>
      </w:r>
      <w:proofErr w:type="gram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little more as the trend for accuracy on both datasets is still rising for the last few epochs. We can also see that the model has not yet over-learned the training dataset, showing comparable skill on both datasets.</w:t>
      </w:r>
    </w:p>
    <w:p w14:paraId="2F983859" w14:textId="4F4F8523" w:rsidR="003C5FDC" w:rsidRDefault="003C251B">
      <w:r>
        <w:rPr>
          <w:noProof/>
        </w:rPr>
        <w:drawing>
          <wp:inline distT="0" distB="0" distL="0" distR="0" wp14:anchorId="2224CA83" wp14:editId="0A9B0E5F">
            <wp:extent cx="5731510" cy="4462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2F83" w14:textId="77777777" w:rsidR="00EA7966" w:rsidRDefault="00EA7966"/>
    <w:p w14:paraId="4424897E" w14:textId="56A4757C" w:rsidR="003C251B" w:rsidRDefault="003C251B">
      <w:r>
        <w:t xml:space="preserve">Fig. 5 gives the curves of training loss and validation loss against the number of </w:t>
      </w:r>
      <w:proofErr w:type="gramStart"/>
      <w:r>
        <w:t>epoch</w:t>
      </w:r>
      <w:proofErr w:type="gramEnd"/>
      <w:r>
        <w:t xml:space="preserve"> under task 2 × 2 → 7 × 7, and the network converges nearly 3800 </w:t>
      </w:r>
      <w:proofErr w:type="spellStart"/>
      <w:r>
        <w:t>epoches</w:t>
      </w:r>
      <w:proofErr w:type="spellEnd"/>
    </w:p>
    <w:p w14:paraId="7E3BF02F" w14:textId="3BE21421" w:rsidR="003C251B" w:rsidRDefault="003C251B">
      <w:r>
        <w:rPr>
          <w:noProof/>
        </w:rPr>
        <w:lastRenderedPageBreak/>
        <w:drawing>
          <wp:inline distT="0" distB="0" distL="0" distR="0" wp14:anchorId="481993A0" wp14:editId="6CBE3B5B">
            <wp:extent cx="5725160" cy="27978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F946" w14:textId="576BB2FC" w:rsidR="003C251B" w:rsidRDefault="003C251B">
      <w:r>
        <w:t xml:space="preserve">Observed from Fig. 6, with the increase of </w:t>
      </w:r>
      <w:proofErr w:type="spellStart"/>
      <w:r>
        <w:t>epoches</w:t>
      </w:r>
      <w:proofErr w:type="spellEnd"/>
      <w:r>
        <w:t>, the curves of PSNR and SSIM become flat gradually and finally converge to the stable values, which is consistent with our analysis in</w:t>
      </w:r>
    </w:p>
    <w:p w14:paraId="59BE5B51" w14:textId="0AB33654" w:rsidR="003C251B" w:rsidRDefault="003C251B" w:rsidP="003C251B">
      <w:pPr>
        <w:jc w:val="both"/>
      </w:pPr>
      <w:r>
        <w:rPr>
          <w:noProof/>
        </w:rPr>
        <w:drawing>
          <wp:inline distT="0" distB="0" distL="0" distR="0" wp14:anchorId="6E3F5858" wp14:editId="2522290B">
            <wp:extent cx="5267960" cy="36029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DB08" w14:textId="6828212C" w:rsidR="003C251B" w:rsidRDefault="003C251B" w:rsidP="003C251B">
      <w:r>
        <w:t>As shown in Fig. 7, our network converges in 800 epochs. All experiments are conducted using PyTorch framework on NVIDIA GPUs.</w:t>
      </w:r>
    </w:p>
    <w:p w14:paraId="668D8586" w14:textId="2B3B209D" w:rsidR="003C251B" w:rsidRDefault="003C251B" w:rsidP="003C251B">
      <w:r>
        <w:rPr>
          <w:noProof/>
        </w:rPr>
        <w:lastRenderedPageBreak/>
        <w:drawing>
          <wp:inline distT="0" distB="0" distL="0" distR="0" wp14:anchorId="53224DAD" wp14:editId="448130D4">
            <wp:extent cx="5725160" cy="28454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TOxNLI0MbEwtzBX0lEKTi0uzszPAykwqgUAQ8xkcSwAAAA="/>
  </w:docVars>
  <w:rsids>
    <w:rsidRoot w:val="003C251B"/>
    <w:rsid w:val="003C251B"/>
    <w:rsid w:val="003C5FDC"/>
    <w:rsid w:val="00740AE7"/>
    <w:rsid w:val="0098168F"/>
    <w:rsid w:val="00A9123C"/>
    <w:rsid w:val="00B1438F"/>
    <w:rsid w:val="00CC0A85"/>
    <w:rsid w:val="00E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7136"/>
  <w15:chartTrackingRefBased/>
  <w15:docId w15:val="{2F2C7C1A-D703-49A1-962B-4ED04AAE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2021-08-04T10:28:00Z</dcterms:created>
  <dcterms:modified xsi:type="dcterms:W3CDTF">2021-08-04T22:12:00Z</dcterms:modified>
</cp:coreProperties>
</file>