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B" w:rsidRDefault="00F5149C" w:rsidP="00F5149C">
      <w:pPr>
        <w:jc w:val="center"/>
        <w:rPr>
          <w:lang w:val="en-GB"/>
        </w:rPr>
      </w:pPr>
      <w:r>
        <w:rPr>
          <w:lang w:val="en-GB"/>
        </w:rPr>
        <w:t>DATASETS</w:t>
      </w:r>
    </w:p>
    <w:p w:rsidR="00F5149C" w:rsidRDefault="00F5149C" w:rsidP="00F5149C">
      <w:r>
        <w:t>Dataset B100 consists of natural images in the Berkeley Segmentation Dataset [20]. Finally, dataset Urban100, urban images recently provided by Huang et al. [10], is very interesting as it contains many challenging images failed by existing methods.</w:t>
      </w:r>
    </w:p>
    <w:p w:rsidR="00F5149C" w:rsidRPr="00F5149C" w:rsidRDefault="00F5149C" w:rsidP="00F5149C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48996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49C" w:rsidRPr="00F5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NDe0NDY0NTExNDJT0lEKTi0uzszPAykwrAUAV5nEIywAAAA="/>
  </w:docVars>
  <w:rsids>
    <w:rsidRoot w:val="00F5149C"/>
    <w:rsid w:val="002903F9"/>
    <w:rsid w:val="00BB26EB"/>
    <w:rsid w:val="00F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BA82"/>
  <w15:chartTrackingRefBased/>
  <w15:docId w15:val="{6F3DA182-9CA3-4984-9931-B2D4E8DA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1</cp:revision>
  <dcterms:created xsi:type="dcterms:W3CDTF">2019-08-25T14:33:00Z</dcterms:created>
  <dcterms:modified xsi:type="dcterms:W3CDTF">2019-08-25T14:40:00Z</dcterms:modified>
</cp:coreProperties>
</file>