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3827"/>
        <w:gridCol w:w="3827"/>
      </w:tblGrid>
      <w:tr w:rsidR="0071079B" w:rsidRPr="0016606E" w:rsidTr="00DE7A24">
        <w:trPr>
          <w:trHeight w:val="414"/>
        </w:trPr>
        <w:tc>
          <w:tcPr>
            <w:tcW w:w="10348" w:type="dxa"/>
            <w:gridSpan w:val="3"/>
            <w:shd w:val="clear" w:color="auto" w:fill="B6DDE8" w:themeFill="accent5" w:themeFillTint="66"/>
            <w:vAlign w:val="center"/>
          </w:tcPr>
          <w:p w:rsidR="0071079B" w:rsidRPr="0016606E" w:rsidRDefault="00AB12C7" w:rsidP="00BD399C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  <w:r w:rsidRPr="0016606E">
              <w:rPr>
                <w:rFonts w:cstheme="minorHAnsi"/>
                <w:b/>
                <w:bCs/>
              </w:rPr>
              <w:t>ЕДИНЫЙ ДОКУМЕНТ</w:t>
            </w:r>
            <w:r w:rsidR="00407E07" w:rsidRPr="0016606E">
              <w:rPr>
                <w:rFonts w:cstheme="minorHAnsi"/>
                <w:b/>
                <w:bCs/>
              </w:rPr>
              <w:t xml:space="preserve"> ПРОЕКТА «</w:t>
            </w:r>
            <w:r w:rsidR="00BD399C">
              <w:rPr>
                <w:rFonts w:cstheme="minorHAnsi"/>
                <w:b/>
                <w:bCs/>
              </w:rPr>
              <w:t>Автоматическое сравнение прайс-листов</w:t>
            </w:r>
            <w:r w:rsidR="00407E07" w:rsidRPr="0016606E">
              <w:rPr>
                <w:rFonts w:cstheme="minorHAnsi"/>
                <w:b/>
                <w:bCs/>
              </w:rPr>
              <w:t>»</w:t>
            </w:r>
          </w:p>
        </w:tc>
      </w:tr>
      <w:tr w:rsidR="00386C8F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386C8F" w:rsidRPr="0016606E" w:rsidRDefault="00386C8F" w:rsidP="0048513A">
            <w:pPr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Приоритет</w:t>
            </w:r>
          </w:p>
        </w:tc>
        <w:tc>
          <w:tcPr>
            <w:tcW w:w="7654" w:type="dxa"/>
            <w:gridSpan w:val="2"/>
          </w:tcPr>
          <w:p w:rsidR="00386C8F" w:rsidRPr="0016606E" w:rsidRDefault="00916F2B" w:rsidP="0048513A">
            <w:pPr>
              <w:rPr>
                <w:rFonts w:cstheme="minorHAnsi"/>
                <w:i/>
              </w:rPr>
            </w:pPr>
            <w:r w:rsidRPr="0016606E">
              <w:rPr>
                <w:rFonts w:cstheme="minorHAnsi"/>
                <w:i/>
                <w:color w:val="808080" w:themeColor="background1" w:themeShade="80"/>
              </w:rPr>
              <w:t>Проставляется Проектным офисом</w:t>
            </w:r>
          </w:p>
        </w:tc>
      </w:tr>
      <w:tr w:rsidR="000F6D31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0F6D31" w:rsidRPr="0016606E" w:rsidRDefault="000F6D31" w:rsidP="0048513A">
            <w:pPr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Спонсор проекта</w:t>
            </w:r>
          </w:p>
        </w:tc>
        <w:tc>
          <w:tcPr>
            <w:tcW w:w="7654" w:type="dxa"/>
            <w:gridSpan w:val="2"/>
            <w:hideMark/>
          </w:tcPr>
          <w:p w:rsidR="000F6D31" w:rsidRPr="0016606E" w:rsidRDefault="00BD399C" w:rsidP="0048513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Миронова О.В.</w:t>
            </w:r>
          </w:p>
        </w:tc>
      </w:tr>
      <w:tr w:rsidR="000F6D31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Куратор проекта</w:t>
            </w:r>
          </w:p>
        </w:tc>
        <w:tc>
          <w:tcPr>
            <w:tcW w:w="7654" w:type="dxa"/>
            <w:gridSpan w:val="2"/>
          </w:tcPr>
          <w:p w:rsidR="000F6D31" w:rsidRPr="0016606E" w:rsidRDefault="00825A99" w:rsidP="0048513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Балабанов</w:t>
            </w:r>
            <w:r w:rsidR="0016606E" w:rsidRPr="0016606E">
              <w:rPr>
                <w:rFonts w:cstheme="minorHAnsi"/>
              </w:rPr>
              <w:t xml:space="preserve"> А.В.</w:t>
            </w:r>
          </w:p>
        </w:tc>
      </w:tr>
      <w:tr w:rsidR="000F6D31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Руководитель проекта</w:t>
            </w:r>
          </w:p>
        </w:tc>
        <w:tc>
          <w:tcPr>
            <w:tcW w:w="7654" w:type="dxa"/>
            <w:gridSpan w:val="2"/>
          </w:tcPr>
          <w:p w:rsidR="000F6D31" w:rsidRPr="0016606E" w:rsidRDefault="00BD399C" w:rsidP="0048513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Стародымов С.А.</w:t>
            </w:r>
          </w:p>
        </w:tc>
      </w:tr>
      <w:tr w:rsidR="00AB12C7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AB12C7" w:rsidRPr="0016606E" w:rsidRDefault="00AB12C7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Текущая фаза</w:t>
            </w:r>
          </w:p>
        </w:tc>
        <w:tc>
          <w:tcPr>
            <w:tcW w:w="7654" w:type="dxa"/>
            <w:gridSpan w:val="2"/>
          </w:tcPr>
          <w:p w:rsidR="00AB12C7" w:rsidRPr="0016606E" w:rsidRDefault="00BD399C" w:rsidP="00C02355">
            <w:pPr>
              <w:rPr>
                <w:rFonts w:cstheme="minorHAnsi"/>
              </w:rPr>
            </w:pPr>
            <w:r>
              <w:rPr>
                <w:rFonts w:cstheme="minorHAnsi"/>
              </w:rPr>
              <w:t>В эксплуатации</w:t>
            </w:r>
          </w:p>
        </w:tc>
      </w:tr>
      <w:tr w:rsidR="000F6D31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0F6D31" w:rsidRPr="0016606E" w:rsidRDefault="000F6D31" w:rsidP="00AB12C7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 xml:space="preserve">Начало </w:t>
            </w:r>
            <w:r w:rsidR="00AB12C7" w:rsidRPr="0016606E">
              <w:rPr>
                <w:rFonts w:cstheme="minorHAnsi"/>
              </w:rPr>
              <w:t>фазы</w:t>
            </w:r>
          </w:p>
        </w:tc>
        <w:tc>
          <w:tcPr>
            <w:tcW w:w="7654" w:type="dxa"/>
            <w:gridSpan w:val="2"/>
            <w:hideMark/>
          </w:tcPr>
          <w:p w:rsidR="000F6D31" w:rsidRPr="0016606E" w:rsidRDefault="00BD399C" w:rsidP="00BD399C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0F6D31" w:rsidRPr="0016606E">
              <w:rPr>
                <w:rFonts w:cstheme="minorHAnsi"/>
              </w:rPr>
              <w:t>.</w:t>
            </w:r>
            <w:r w:rsidR="00C02355" w:rsidRPr="0016606E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="000F6D31" w:rsidRPr="0016606E">
              <w:rPr>
                <w:rFonts w:cstheme="minorHAnsi"/>
              </w:rPr>
              <w:t>.</w:t>
            </w:r>
            <w:r w:rsidR="00C02355" w:rsidRPr="0016606E">
              <w:rPr>
                <w:rFonts w:cstheme="minorHAnsi"/>
              </w:rPr>
              <w:t>201</w:t>
            </w:r>
            <w:r w:rsidR="0016606E" w:rsidRPr="0016606E">
              <w:rPr>
                <w:rFonts w:cstheme="minorHAnsi"/>
              </w:rPr>
              <w:t>8</w:t>
            </w:r>
          </w:p>
        </w:tc>
      </w:tr>
      <w:tr w:rsidR="000F6D31" w:rsidRPr="0016606E" w:rsidTr="00DE7A24">
        <w:trPr>
          <w:trHeight w:val="3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0F6D31" w:rsidRPr="0016606E" w:rsidRDefault="00AB12C7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Окончание фазы</w:t>
            </w:r>
          </w:p>
        </w:tc>
        <w:tc>
          <w:tcPr>
            <w:tcW w:w="7654" w:type="dxa"/>
            <w:gridSpan w:val="2"/>
            <w:hideMark/>
          </w:tcPr>
          <w:p w:rsidR="000F6D31" w:rsidRPr="0016606E" w:rsidRDefault="000F6D31" w:rsidP="0048513A">
            <w:pPr>
              <w:rPr>
                <w:rFonts w:cstheme="minorHAnsi"/>
              </w:rPr>
            </w:pPr>
          </w:p>
        </w:tc>
      </w:tr>
      <w:tr w:rsidR="000F6D31" w:rsidRPr="0016606E" w:rsidTr="00DE7A24">
        <w:trPr>
          <w:trHeight w:val="617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0F6D31" w:rsidRPr="0016606E" w:rsidRDefault="000F6D31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Пр</w:t>
            </w:r>
            <w:r w:rsidR="00B1534E" w:rsidRPr="0016606E">
              <w:rPr>
                <w:rFonts w:cstheme="minorHAnsi"/>
              </w:rPr>
              <w:t>едпосылки для</w:t>
            </w:r>
            <w:r w:rsidR="00986B91" w:rsidRPr="0016606E">
              <w:rPr>
                <w:rFonts w:cstheme="minorHAnsi"/>
              </w:rPr>
              <w:t xml:space="preserve"> реализации</w:t>
            </w:r>
            <w:r w:rsidRPr="0016606E">
              <w:rPr>
                <w:rFonts w:cstheme="minorHAnsi"/>
              </w:rPr>
              <w:t>/описание проекта</w:t>
            </w:r>
          </w:p>
        </w:tc>
        <w:tc>
          <w:tcPr>
            <w:tcW w:w="7654" w:type="dxa"/>
            <w:gridSpan w:val="2"/>
            <w:hideMark/>
          </w:tcPr>
          <w:p w:rsidR="000F6D31" w:rsidRPr="0016606E" w:rsidRDefault="00BD399C" w:rsidP="00825A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 xml:space="preserve">У сотрудников коммерческого отдела уходит очень много времени на сопоставление цен с конкурентами </w:t>
            </w:r>
            <w:r w:rsidR="00825A99">
              <w:rPr>
                <w:rFonts w:cstheme="minorHAnsi"/>
                <w:shd w:val="clear" w:color="auto" w:fill="FFFFFF"/>
              </w:rPr>
              <w:t>вручную.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825A99">
              <w:rPr>
                <w:rFonts w:cstheme="minorHAnsi"/>
                <w:shd w:val="clear" w:color="auto" w:fill="FFFFFF"/>
              </w:rPr>
              <w:t>С</w:t>
            </w:r>
            <w:r>
              <w:rPr>
                <w:rFonts w:cstheme="minorHAnsi"/>
                <w:shd w:val="clear" w:color="auto" w:fill="FFFFFF"/>
              </w:rPr>
              <w:t xml:space="preserve">опоставление проводится раз в полгода, что является недостаточной частотой сравнения в реалиях текущей конкуренции. </w:t>
            </w:r>
          </w:p>
        </w:tc>
      </w:tr>
      <w:tr w:rsidR="000F6D31" w:rsidRPr="0016606E" w:rsidTr="00DE7A24">
        <w:trPr>
          <w:trHeight w:val="569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0F6D31" w:rsidRPr="0016606E" w:rsidRDefault="000F6D31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Цел</w:t>
            </w:r>
            <w:r w:rsidR="00916F2B" w:rsidRPr="0016606E">
              <w:rPr>
                <w:rFonts w:cstheme="minorHAnsi"/>
              </w:rPr>
              <w:t>и</w:t>
            </w:r>
            <w:r w:rsidRPr="0016606E">
              <w:rPr>
                <w:rFonts w:cstheme="minorHAnsi"/>
              </w:rPr>
              <w:t xml:space="preserve"> проекта</w:t>
            </w:r>
          </w:p>
        </w:tc>
        <w:tc>
          <w:tcPr>
            <w:tcW w:w="7654" w:type="dxa"/>
            <w:gridSpan w:val="2"/>
            <w:hideMark/>
          </w:tcPr>
          <w:p w:rsidR="000F6D31" w:rsidRPr="0016606E" w:rsidRDefault="00BD399C" w:rsidP="00825A99">
            <w:pPr>
              <w:jc w:val="both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shd w:val="clear" w:color="auto" w:fill="FFFFFF"/>
              </w:rPr>
              <w:t xml:space="preserve">Автоматизировать получение прайс-листов конкурентов </w:t>
            </w:r>
            <w:r w:rsidR="00825A99">
              <w:rPr>
                <w:rFonts w:cstheme="minorHAnsi"/>
                <w:shd w:val="clear" w:color="auto" w:fill="FFFFFF"/>
              </w:rPr>
              <w:t xml:space="preserve">с их сайтов </w:t>
            </w:r>
            <w:r>
              <w:rPr>
                <w:rFonts w:cstheme="minorHAnsi"/>
                <w:shd w:val="clear" w:color="auto" w:fill="FFFFFF"/>
              </w:rPr>
              <w:t xml:space="preserve">и последующее сравнение с нашими ценами для принятия решения о корректировки </w:t>
            </w:r>
            <w:r w:rsidR="00825A99">
              <w:rPr>
                <w:rFonts w:cstheme="minorHAnsi"/>
                <w:shd w:val="clear" w:color="auto" w:fill="FFFFFF"/>
              </w:rPr>
              <w:t>стоимости собственных услуг</w:t>
            </w:r>
            <w:r>
              <w:rPr>
                <w:rFonts w:cstheme="minorHAnsi"/>
                <w:shd w:val="clear" w:color="auto" w:fill="FFFFFF"/>
              </w:rPr>
              <w:t>. Уменьшение ручного труда у сотрудников коммерческого отдела.</w:t>
            </w:r>
            <w:r w:rsidR="00825A99">
              <w:rPr>
                <w:rFonts w:cstheme="minorHAnsi"/>
                <w:shd w:val="clear" w:color="auto" w:fill="FFFFFF"/>
              </w:rPr>
              <w:t xml:space="preserve"> Возможность отследить динамику цен по конкурентам за каждый месяц.</w:t>
            </w:r>
          </w:p>
        </w:tc>
      </w:tr>
      <w:tr w:rsidR="00824FE4" w:rsidRPr="0016606E" w:rsidTr="00DE7A24">
        <w:trPr>
          <w:trHeight w:val="569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824FE4" w:rsidRPr="0016606E" w:rsidRDefault="000F05B4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Метрики достижения целей проекта</w:t>
            </w:r>
          </w:p>
        </w:tc>
        <w:tc>
          <w:tcPr>
            <w:tcW w:w="7654" w:type="dxa"/>
            <w:gridSpan w:val="2"/>
          </w:tcPr>
          <w:p w:rsidR="0016606E" w:rsidRPr="0016606E" w:rsidRDefault="00825A99" w:rsidP="00825A99">
            <w:pPr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shd w:val="clear" w:color="auto" w:fill="FFFFFF"/>
              </w:rPr>
              <w:t>Получение сводных таблиц по сравнению наших цен с ценами конкурентов.</w:t>
            </w:r>
          </w:p>
        </w:tc>
      </w:tr>
      <w:tr w:rsidR="000F6D31" w:rsidRPr="0016606E" w:rsidTr="00DE7A24">
        <w:trPr>
          <w:trHeight w:val="98"/>
        </w:trPr>
        <w:tc>
          <w:tcPr>
            <w:tcW w:w="2694" w:type="dxa"/>
            <w:vMerge w:val="restart"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Бюджет проекта</w:t>
            </w:r>
          </w:p>
        </w:tc>
        <w:tc>
          <w:tcPr>
            <w:tcW w:w="3827" w:type="dxa"/>
          </w:tcPr>
          <w:p w:rsidR="000F6D31" w:rsidRPr="0016606E" w:rsidRDefault="009E3D59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</w:rPr>
              <w:t>Расходные материалы</w:t>
            </w: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  <w:lang w:val="en-US"/>
              </w:rPr>
              <w:t>XX</w:t>
            </w:r>
            <w:r w:rsidRPr="0016606E">
              <w:rPr>
                <w:rFonts w:cstheme="minorHAnsi"/>
                <w:color w:val="A6A6A6" w:themeColor="background1" w:themeShade="A6"/>
              </w:rPr>
              <w:t xml:space="preserve"> млн. руб.</w:t>
            </w:r>
          </w:p>
        </w:tc>
      </w:tr>
      <w:tr w:rsidR="000F6D31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</w:rPr>
              <w:t>Консультационные услуги</w:t>
            </w: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  <w:lang w:val="en-US"/>
              </w:rPr>
              <w:t>XX</w:t>
            </w:r>
            <w:r w:rsidRPr="0016606E">
              <w:rPr>
                <w:rFonts w:cstheme="minorHAnsi"/>
                <w:color w:val="A6A6A6" w:themeColor="background1" w:themeShade="A6"/>
              </w:rPr>
              <w:t xml:space="preserve"> млн. руб.</w:t>
            </w:r>
          </w:p>
        </w:tc>
      </w:tr>
      <w:tr w:rsidR="000F6D31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</w:rPr>
              <w:t>Программное обеспечение</w:t>
            </w:r>
          </w:p>
        </w:tc>
        <w:tc>
          <w:tcPr>
            <w:tcW w:w="3827" w:type="dxa"/>
          </w:tcPr>
          <w:p w:rsidR="000F6D31" w:rsidRPr="0016606E" w:rsidRDefault="00825A99" w:rsidP="0048513A">
            <w:pPr>
              <w:rPr>
                <w:rFonts w:cstheme="minorHAnsi"/>
                <w:color w:val="A6A6A6" w:themeColor="background1" w:themeShade="A6"/>
              </w:rPr>
            </w:pPr>
            <w:r w:rsidRPr="00825A99">
              <w:rPr>
                <w:rFonts w:cstheme="minorHAnsi"/>
              </w:rPr>
              <w:t xml:space="preserve">0 </w:t>
            </w:r>
            <w:r w:rsidR="0016606E" w:rsidRPr="00825A99">
              <w:rPr>
                <w:rFonts w:cstheme="minorHAnsi"/>
              </w:rPr>
              <w:t xml:space="preserve"> руб.</w:t>
            </w:r>
          </w:p>
        </w:tc>
      </w:tr>
      <w:tr w:rsidR="000F6D31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  <w:lang w:val="en-US"/>
              </w:rPr>
            </w:pPr>
            <w:r w:rsidRPr="00825A99">
              <w:rPr>
                <w:rFonts w:cstheme="minorHAnsi"/>
                <w:color w:val="A6A6A6" w:themeColor="background1" w:themeShade="A6"/>
              </w:rPr>
              <w:t>Оборудование</w:t>
            </w:r>
          </w:p>
        </w:tc>
        <w:tc>
          <w:tcPr>
            <w:tcW w:w="3827" w:type="dxa"/>
          </w:tcPr>
          <w:p w:rsidR="000F6D31" w:rsidRPr="0016606E" w:rsidRDefault="00825A99" w:rsidP="0048513A">
            <w:pPr>
              <w:rPr>
                <w:rFonts w:cstheme="minorHAnsi"/>
                <w:color w:val="A6A6A6" w:themeColor="background1" w:themeShade="A6"/>
                <w:lang w:val="en-US"/>
              </w:rPr>
            </w:pPr>
            <w:r w:rsidRPr="0016606E">
              <w:rPr>
                <w:rFonts w:cstheme="minorHAnsi"/>
                <w:color w:val="A6A6A6" w:themeColor="background1" w:themeShade="A6"/>
                <w:lang w:val="en-US"/>
              </w:rPr>
              <w:t>XX</w:t>
            </w:r>
            <w:r w:rsidRPr="0016606E">
              <w:rPr>
                <w:rFonts w:cstheme="minorHAnsi"/>
                <w:color w:val="A6A6A6" w:themeColor="background1" w:themeShade="A6"/>
              </w:rPr>
              <w:t xml:space="preserve"> млн. руб.</w:t>
            </w:r>
          </w:p>
        </w:tc>
      </w:tr>
      <w:tr w:rsidR="000F6D31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0F6D31" w:rsidRPr="0016606E" w:rsidRDefault="000F6D31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0F6D31" w:rsidRPr="0016606E" w:rsidRDefault="00E754BA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</w:rPr>
              <w:t>ФОТ</w:t>
            </w:r>
          </w:p>
        </w:tc>
        <w:tc>
          <w:tcPr>
            <w:tcW w:w="3827" w:type="dxa"/>
          </w:tcPr>
          <w:p w:rsidR="000F6D31" w:rsidRPr="0016606E" w:rsidRDefault="000F6D31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  <w:lang w:val="en-US"/>
              </w:rPr>
              <w:t>XX</w:t>
            </w:r>
            <w:r w:rsidRPr="0016606E">
              <w:rPr>
                <w:rFonts w:cstheme="minorHAnsi"/>
                <w:color w:val="A6A6A6" w:themeColor="background1" w:themeShade="A6"/>
              </w:rPr>
              <w:t xml:space="preserve"> млн. руб.</w:t>
            </w:r>
          </w:p>
        </w:tc>
      </w:tr>
      <w:tr w:rsidR="00E754BA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E754BA" w:rsidRPr="0016606E" w:rsidRDefault="00E754BA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E754BA" w:rsidRPr="0016606E" w:rsidRDefault="00E754BA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</w:rPr>
              <w:t>Прочее (название)</w:t>
            </w:r>
          </w:p>
        </w:tc>
        <w:tc>
          <w:tcPr>
            <w:tcW w:w="3827" w:type="dxa"/>
          </w:tcPr>
          <w:p w:rsidR="00E754BA" w:rsidRPr="0016606E" w:rsidRDefault="00E754BA" w:rsidP="0048513A">
            <w:pPr>
              <w:rPr>
                <w:rFonts w:cstheme="minorHAnsi"/>
                <w:color w:val="A6A6A6" w:themeColor="background1" w:themeShade="A6"/>
              </w:rPr>
            </w:pPr>
            <w:r w:rsidRPr="0016606E">
              <w:rPr>
                <w:rFonts w:cstheme="minorHAnsi"/>
                <w:color w:val="A6A6A6" w:themeColor="background1" w:themeShade="A6"/>
                <w:lang w:val="en-US"/>
              </w:rPr>
              <w:t>XX</w:t>
            </w:r>
            <w:r w:rsidRPr="0016606E">
              <w:rPr>
                <w:rFonts w:cstheme="minorHAnsi"/>
                <w:color w:val="A6A6A6" w:themeColor="background1" w:themeShade="A6"/>
              </w:rPr>
              <w:t xml:space="preserve"> млн. руб.</w:t>
            </w:r>
          </w:p>
        </w:tc>
      </w:tr>
      <w:tr w:rsidR="00E754BA" w:rsidRPr="0016606E" w:rsidTr="00DE7A24">
        <w:trPr>
          <w:trHeight w:val="98"/>
        </w:trPr>
        <w:tc>
          <w:tcPr>
            <w:tcW w:w="2694" w:type="dxa"/>
            <w:vMerge/>
            <w:shd w:val="clear" w:color="auto" w:fill="DAEEF3" w:themeFill="accent5" w:themeFillTint="33"/>
            <w:noWrap/>
            <w:vAlign w:val="center"/>
          </w:tcPr>
          <w:p w:rsidR="00E754BA" w:rsidRPr="0016606E" w:rsidRDefault="00E754BA" w:rsidP="0048513A">
            <w:pPr>
              <w:rPr>
                <w:rFonts w:cstheme="minorHAnsi"/>
              </w:rPr>
            </w:pPr>
          </w:p>
        </w:tc>
        <w:tc>
          <w:tcPr>
            <w:tcW w:w="3827" w:type="dxa"/>
            <w:vAlign w:val="center"/>
          </w:tcPr>
          <w:p w:rsidR="00E754BA" w:rsidRPr="0016606E" w:rsidRDefault="00E754BA" w:rsidP="00DE7326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Итого:</w:t>
            </w:r>
          </w:p>
        </w:tc>
        <w:tc>
          <w:tcPr>
            <w:tcW w:w="3827" w:type="dxa"/>
          </w:tcPr>
          <w:p w:rsidR="00E754BA" w:rsidRPr="00825A99" w:rsidRDefault="00825A99" w:rsidP="00DE7326">
            <w:pPr>
              <w:rPr>
                <w:rFonts w:cstheme="minorHAnsi"/>
              </w:rPr>
            </w:pPr>
            <w:r w:rsidRPr="00825A99">
              <w:rPr>
                <w:rFonts w:cstheme="minorHAnsi"/>
              </w:rPr>
              <w:t>0</w:t>
            </w:r>
            <w:r w:rsidR="0016606E" w:rsidRPr="00825A99">
              <w:rPr>
                <w:rFonts w:cstheme="minorHAnsi"/>
              </w:rPr>
              <w:t xml:space="preserve"> руб.</w:t>
            </w:r>
          </w:p>
        </w:tc>
      </w:tr>
      <w:tr w:rsidR="00E754BA" w:rsidRPr="0016606E" w:rsidTr="008F2459">
        <w:trPr>
          <w:trHeight w:val="549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E754BA" w:rsidRPr="0016606E" w:rsidRDefault="00E754BA" w:rsidP="002C7E83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Экономический эффект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  <w:hideMark/>
          </w:tcPr>
          <w:p w:rsidR="00825A99" w:rsidRDefault="00121B80" w:rsidP="00825A99">
            <w:pPr>
              <w:pStyle w:val="a4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121B80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Уменьшение </w:t>
            </w:r>
            <w:r w:rsidR="00825A9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времени, затрачиваемого сотрудниками коммерческого отдела. </w:t>
            </w:r>
            <w:r w:rsidR="00825A9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br/>
              <w:t>Своевременное корректирование стоимости собственных услуг в соответствии с рынком.</w:t>
            </w:r>
          </w:p>
          <w:p w:rsidR="00825A99" w:rsidRPr="0075110F" w:rsidRDefault="00825A99" w:rsidP="00825A99">
            <w:pPr>
              <w:pStyle w:val="a4"/>
              <w:ind w:left="0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Возможность привлечения большего количества пациентов за счет правильного ценообразования.</w:t>
            </w:r>
          </w:p>
          <w:p w:rsidR="0075110F" w:rsidRPr="0075110F" w:rsidRDefault="0075110F" w:rsidP="008F2459">
            <w:pPr>
              <w:pStyle w:val="a4"/>
              <w:ind w:left="0"/>
              <w:jc w:val="both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</w:rPr>
            </w:pPr>
          </w:p>
        </w:tc>
      </w:tr>
      <w:tr w:rsidR="00E754BA" w:rsidRPr="0016606E" w:rsidTr="00874A14">
        <w:trPr>
          <w:trHeight w:val="407"/>
        </w:trPr>
        <w:tc>
          <w:tcPr>
            <w:tcW w:w="2694" w:type="dxa"/>
            <w:vMerge w:val="restart"/>
            <w:shd w:val="clear" w:color="auto" w:fill="DAEEF3" w:themeFill="accent5" w:themeFillTint="33"/>
            <w:noWrap/>
            <w:vAlign w:val="center"/>
            <w:hideMark/>
          </w:tcPr>
          <w:p w:rsidR="00E754BA" w:rsidRPr="0016606E" w:rsidRDefault="00E754BA" w:rsidP="00A54394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Внутренние ресурсы проекта (</w:t>
            </w:r>
            <w:r w:rsidR="00A54394">
              <w:rPr>
                <w:rFonts w:cstheme="minorHAnsi"/>
              </w:rPr>
              <w:t>ч/ч</w:t>
            </w:r>
            <w:r w:rsidRPr="0016606E">
              <w:rPr>
                <w:rFonts w:cstheme="minorHAnsi"/>
              </w:rPr>
              <w:t>)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E754BA" w:rsidRPr="00874A14" w:rsidRDefault="00825A99" w:rsidP="00FD52D7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Грашкин П.П.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E754BA" w:rsidRPr="00874A14" w:rsidRDefault="00874A14" w:rsidP="000F6D31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80</w:t>
            </w:r>
          </w:p>
        </w:tc>
      </w:tr>
      <w:tr w:rsidR="008F2459" w:rsidRPr="0016606E" w:rsidTr="00874A14">
        <w:trPr>
          <w:trHeight w:val="407"/>
        </w:trPr>
        <w:tc>
          <w:tcPr>
            <w:tcW w:w="2694" w:type="dxa"/>
            <w:vMerge/>
            <w:shd w:val="clear" w:color="auto" w:fill="DAEEF3" w:themeFill="accent5" w:themeFillTint="33"/>
            <w:vAlign w:val="center"/>
          </w:tcPr>
          <w:p w:rsidR="008F2459" w:rsidRPr="0016606E" w:rsidRDefault="008F2459" w:rsidP="002C7E83">
            <w:pPr>
              <w:rPr>
                <w:rFonts w:cstheme="minorHAnsi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F2459" w:rsidRPr="00874A14" w:rsidRDefault="00825A99" w:rsidP="00FD52D7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Кузовкина О.А.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F2459" w:rsidRPr="00874A14" w:rsidRDefault="00874A14" w:rsidP="00D21EA7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80</w:t>
            </w:r>
          </w:p>
        </w:tc>
      </w:tr>
      <w:tr w:rsidR="008F2459" w:rsidRPr="0016606E" w:rsidTr="00874A14">
        <w:trPr>
          <w:trHeight w:val="407"/>
        </w:trPr>
        <w:tc>
          <w:tcPr>
            <w:tcW w:w="2694" w:type="dxa"/>
            <w:vMerge/>
            <w:shd w:val="clear" w:color="auto" w:fill="DAEEF3" w:themeFill="accent5" w:themeFillTint="33"/>
            <w:vAlign w:val="center"/>
          </w:tcPr>
          <w:p w:rsidR="008F2459" w:rsidRPr="0016606E" w:rsidRDefault="008F2459" w:rsidP="002C7E83">
            <w:pPr>
              <w:rPr>
                <w:rFonts w:cstheme="minorHAnsi"/>
              </w:rPr>
            </w:pPr>
          </w:p>
        </w:tc>
        <w:tc>
          <w:tcPr>
            <w:tcW w:w="3827" w:type="dxa"/>
            <w:vAlign w:val="center"/>
          </w:tcPr>
          <w:p w:rsidR="008F2459" w:rsidRPr="00874A14" w:rsidRDefault="00874A14" w:rsidP="00FD52D7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Стародымов С.А.</w:t>
            </w:r>
          </w:p>
        </w:tc>
        <w:tc>
          <w:tcPr>
            <w:tcW w:w="3827" w:type="dxa"/>
            <w:vAlign w:val="center"/>
          </w:tcPr>
          <w:p w:rsidR="008F2459" w:rsidRPr="00874A14" w:rsidRDefault="00874A14" w:rsidP="00D21EA7">
            <w:pPr>
              <w:rPr>
                <w:rFonts w:cstheme="minorHAnsi"/>
              </w:rPr>
            </w:pPr>
            <w:r w:rsidRPr="00874A14">
              <w:rPr>
                <w:rFonts w:cstheme="minorHAnsi"/>
              </w:rPr>
              <w:t>10</w:t>
            </w:r>
          </w:p>
        </w:tc>
      </w:tr>
      <w:tr w:rsidR="00E754BA" w:rsidRPr="0016606E" w:rsidTr="00874A14">
        <w:trPr>
          <w:trHeight w:val="407"/>
        </w:trPr>
        <w:tc>
          <w:tcPr>
            <w:tcW w:w="2694" w:type="dxa"/>
            <w:vMerge/>
            <w:shd w:val="clear" w:color="auto" w:fill="DAEEF3" w:themeFill="accent5" w:themeFillTint="33"/>
            <w:vAlign w:val="center"/>
            <w:hideMark/>
          </w:tcPr>
          <w:p w:rsidR="00E754BA" w:rsidRPr="0016606E" w:rsidRDefault="00E754BA" w:rsidP="002C7E83">
            <w:pPr>
              <w:rPr>
                <w:rFonts w:cstheme="minorHAnsi"/>
              </w:rPr>
            </w:pPr>
          </w:p>
        </w:tc>
        <w:tc>
          <w:tcPr>
            <w:tcW w:w="3827" w:type="dxa"/>
            <w:vAlign w:val="center"/>
            <w:hideMark/>
          </w:tcPr>
          <w:p w:rsidR="00E754BA" w:rsidRPr="0016606E" w:rsidRDefault="00E754BA" w:rsidP="00FD52D7">
            <w:pPr>
              <w:rPr>
                <w:rFonts w:cstheme="minorHAnsi"/>
                <w:color w:val="A6A6A6" w:themeColor="background1" w:themeShade="A6"/>
              </w:rPr>
            </w:pPr>
          </w:p>
        </w:tc>
        <w:tc>
          <w:tcPr>
            <w:tcW w:w="3827" w:type="dxa"/>
            <w:vAlign w:val="center"/>
            <w:hideMark/>
          </w:tcPr>
          <w:p w:rsidR="00E754BA" w:rsidRPr="0016606E" w:rsidRDefault="00E754BA" w:rsidP="00D21EA7">
            <w:pPr>
              <w:rPr>
                <w:rFonts w:cstheme="minorHAnsi"/>
                <w:color w:val="A6A6A6" w:themeColor="background1" w:themeShade="A6"/>
              </w:rPr>
            </w:pPr>
          </w:p>
        </w:tc>
      </w:tr>
      <w:tr w:rsidR="00E754BA" w:rsidRPr="0016606E" w:rsidTr="00DE7A24">
        <w:trPr>
          <w:trHeight w:val="392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E754BA" w:rsidRPr="0016606E" w:rsidRDefault="00824FE4" w:rsidP="002C7E83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Имеющиеся результаты</w:t>
            </w:r>
            <w:r w:rsidR="00F0068F" w:rsidRPr="0016606E">
              <w:rPr>
                <w:rFonts w:cstheme="minorHAnsi"/>
              </w:rPr>
              <w:t>*</w:t>
            </w:r>
          </w:p>
        </w:tc>
        <w:tc>
          <w:tcPr>
            <w:tcW w:w="7654" w:type="dxa"/>
            <w:gridSpan w:val="2"/>
            <w:hideMark/>
          </w:tcPr>
          <w:p w:rsidR="00E754BA" w:rsidRPr="0016606E" w:rsidRDefault="0016606E" w:rsidP="00825A99">
            <w:pPr>
              <w:rPr>
                <w:rFonts w:cstheme="minorHAnsi"/>
                <w:iCs/>
                <w:color w:val="A6A6A6" w:themeColor="background1" w:themeShade="A6"/>
              </w:rPr>
            </w:pPr>
            <w:r w:rsidRPr="0016606E">
              <w:rPr>
                <w:rFonts w:cstheme="minorHAnsi"/>
                <w:color w:val="000000" w:themeColor="text1"/>
              </w:rPr>
              <w:t xml:space="preserve">Разработанное программное обеспечения для </w:t>
            </w:r>
            <w:r w:rsidR="00825A99">
              <w:rPr>
                <w:rFonts w:cstheme="minorHAnsi"/>
                <w:color w:val="000000" w:themeColor="text1"/>
              </w:rPr>
              <w:t xml:space="preserve">автоматической загрузки прайс-листов конкурентов с их сайтов и </w:t>
            </w:r>
            <w:r w:rsidR="00874A14">
              <w:rPr>
                <w:rFonts w:cstheme="minorHAnsi"/>
                <w:color w:val="000000" w:themeColor="text1"/>
              </w:rPr>
              <w:t>последующего</w:t>
            </w:r>
            <w:r w:rsidR="00825A99">
              <w:rPr>
                <w:rFonts w:cstheme="minorHAnsi"/>
                <w:color w:val="000000" w:themeColor="text1"/>
              </w:rPr>
              <w:t xml:space="preserve"> сопоставления с собственными ценами, формирование сводных таблиц сравнения.</w:t>
            </w:r>
          </w:p>
        </w:tc>
      </w:tr>
      <w:tr w:rsidR="00E754BA" w:rsidRPr="0016606E" w:rsidTr="00DE7A24">
        <w:trPr>
          <w:trHeight w:val="144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  <w:hideMark/>
          </w:tcPr>
          <w:p w:rsidR="00E754BA" w:rsidRPr="0016606E" w:rsidRDefault="00E754BA" w:rsidP="002C7E83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Участие консультантов</w:t>
            </w:r>
          </w:p>
        </w:tc>
        <w:tc>
          <w:tcPr>
            <w:tcW w:w="7654" w:type="dxa"/>
            <w:gridSpan w:val="2"/>
            <w:hideMark/>
          </w:tcPr>
          <w:p w:rsidR="00E754BA" w:rsidRPr="0016606E" w:rsidRDefault="00E754BA" w:rsidP="002C7E83">
            <w:pPr>
              <w:rPr>
                <w:rFonts w:cstheme="minorHAnsi"/>
                <w:color w:val="A6A6A6" w:themeColor="background1" w:themeShade="A6"/>
              </w:rPr>
            </w:pPr>
          </w:p>
        </w:tc>
      </w:tr>
      <w:tr w:rsidR="00E754BA" w:rsidRPr="0016606E" w:rsidTr="00DE7A24">
        <w:trPr>
          <w:trHeight w:val="6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E754BA" w:rsidRPr="0016606E" w:rsidRDefault="009E3D59" w:rsidP="00F85AE6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Куратор (-ы) проекта</w:t>
            </w:r>
          </w:p>
        </w:tc>
        <w:tc>
          <w:tcPr>
            <w:tcW w:w="7654" w:type="dxa"/>
            <w:gridSpan w:val="2"/>
          </w:tcPr>
          <w:p w:rsidR="00E754BA" w:rsidRPr="0016606E" w:rsidRDefault="00825A99" w:rsidP="000F6D31">
            <w:pPr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color w:val="000000" w:themeColor="text1"/>
              </w:rPr>
              <w:t>Балабанов</w:t>
            </w:r>
            <w:r w:rsidR="0016606E" w:rsidRPr="0016606E">
              <w:rPr>
                <w:rFonts w:cstheme="minorHAnsi"/>
                <w:color w:val="000000" w:themeColor="text1"/>
              </w:rPr>
              <w:t xml:space="preserve"> А.В.</w:t>
            </w:r>
          </w:p>
        </w:tc>
      </w:tr>
      <w:tr w:rsidR="00E754BA" w:rsidRPr="0016606E" w:rsidTr="009E3D59">
        <w:trPr>
          <w:trHeight w:val="600"/>
        </w:trPr>
        <w:tc>
          <w:tcPr>
            <w:tcW w:w="2694" w:type="dxa"/>
            <w:shd w:val="clear" w:color="auto" w:fill="DAEEF3" w:themeFill="accent5" w:themeFillTint="33"/>
            <w:noWrap/>
            <w:vAlign w:val="center"/>
          </w:tcPr>
          <w:p w:rsidR="00E754BA" w:rsidRPr="0016606E" w:rsidRDefault="00E754BA" w:rsidP="00F85AE6">
            <w:pPr>
              <w:rPr>
                <w:rFonts w:cstheme="minorHAnsi"/>
              </w:rPr>
            </w:pPr>
            <w:r w:rsidRPr="0016606E">
              <w:rPr>
                <w:rFonts w:cstheme="minorHAnsi"/>
              </w:rPr>
              <w:t>Администратор проекта</w:t>
            </w:r>
          </w:p>
        </w:tc>
        <w:tc>
          <w:tcPr>
            <w:tcW w:w="7654" w:type="dxa"/>
            <w:gridSpan w:val="2"/>
            <w:vAlign w:val="center"/>
          </w:tcPr>
          <w:p w:rsidR="00E754BA" w:rsidRPr="0016606E" w:rsidRDefault="00825A99" w:rsidP="00825A99">
            <w:pPr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color w:val="000000" w:themeColor="text1"/>
              </w:rPr>
              <w:t>Стародымов С.А.</w:t>
            </w:r>
          </w:p>
        </w:tc>
      </w:tr>
    </w:tbl>
    <w:p w:rsidR="00C11EC3" w:rsidRPr="0016606E" w:rsidRDefault="00C11EC3">
      <w:pPr>
        <w:rPr>
          <w:rFonts w:cstheme="minorHAnsi"/>
        </w:rPr>
      </w:pPr>
      <w:r w:rsidRPr="0016606E">
        <w:rPr>
          <w:rFonts w:cstheme="minorHAnsi"/>
        </w:rPr>
        <w:br w:type="page"/>
      </w:r>
    </w:p>
    <w:p w:rsidR="00C11EC3" w:rsidRPr="0016606E" w:rsidRDefault="00C11EC3">
      <w:pPr>
        <w:rPr>
          <w:rFonts w:cstheme="minorHAnsi"/>
        </w:rPr>
        <w:sectPr w:rsidR="00C11EC3" w:rsidRPr="0016606E" w:rsidSect="00C11EC3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799"/>
        <w:tblW w:w="14033" w:type="dxa"/>
        <w:tblLayout w:type="fixed"/>
        <w:tblLook w:val="04A0" w:firstRow="1" w:lastRow="0" w:firstColumn="1" w:lastColumn="0" w:noHBand="0" w:noVBand="1"/>
      </w:tblPr>
      <w:tblGrid>
        <w:gridCol w:w="534"/>
        <w:gridCol w:w="3908"/>
        <w:gridCol w:w="1701"/>
        <w:gridCol w:w="1701"/>
        <w:gridCol w:w="1559"/>
        <w:gridCol w:w="4630"/>
      </w:tblGrid>
      <w:tr w:rsidR="00F85AE6" w:rsidRPr="0016606E" w:rsidTr="00F85AE6">
        <w:trPr>
          <w:trHeight w:val="414"/>
          <w:tblHeader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lastRenderedPageBreak/>
              <w:t>№</w:t>
            </w:r>
          </w:p>
        </w:tc>
        <w:tc>
          <w:tcPr>
            <w:tcW w:w="3908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Результат этапа</w:t>
            </w:r>
          </w:p>
        </w:tc>
        <w:tc>
          <w:tcPr>
            <w:tcW w:w="1701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Дата начала</w:t>
            </w:r>
          </w:p>
        </w:tc>
        <w:tc>
          <w:tcPr>
            <w:tcW w:w="1701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Дата окончания</w:t>
            </w:r>
          </w:p>
        </w:tc>
        <w:tc>
          <w:tcPr>
            <w:tcW w:w="1559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% исполнения*</w:t>
            </w:r>
          </w:p>
        </w:tc>
        <w:tc>
          <w:tcPr>
            <w:tcW w:w="4630" w:type="dxa"/>
            <w:shd w:val="clear" w:color="auto" w:fill="DAEEF3" w:themeFill="accent5" w:themeFillTint="33"/>
            <w:vAlign w:val="center"/>
          </w:tcPr>
          <w:p w:rsidR="00F85AE6" w:rsidRPr="0016606E" w:rsidRDefault="00F85AE6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Занятость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1</w:t>
            </w:r>
          </w:p>
        </w:tc>
        <w:tc>
          <w:tcPr>
            <w:tcW w:w="3908" w:type="dxa"/>
            <w:vAlign w:val="center"/>
            <w:hideMark/>
          </w:tcPr>
          <w:p w:rsidR="00F85AE6" w:rsidRPr="0016606E" w:rsidRDefault="00F85AE6" w:rsidP="00F93D5A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 xml:space="preserve">Разработка программного обеспечения для </w:t>
            </w:r>
            <w:r w:rsidR="00F93D5A">
              <w:rPr>
                <w:rFonts w:cstheme="minorHAnsi"/>
              </w:rPr>
              <w:t>загрузки прайс-листов с сайтов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F85AE6" w:rsidRPr="0016606E" w:rsidRDefault="006E741E" w:rsidP="0013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376E2">
              <w:rPr>
                <w:rFonts w:cstheme="minorHAnsi"/>
              </w:rPr>
              <w:t>5</w:t>
            </w:r>
            <w:r w:rsidR="00F85AE6" w:rsidRPr="0016606E">
              <w:rPr>
                <w:rFonts w:cstheme="minorHAnsi"/>
              </w:rPr>
              <w:t>.0</w:t>
            </w:r>
            <w:r>
              <w:rPr>
                <w:rFonts w:cstheme="minorHAnsi"/>
              </w:rPr>
              <w:t>1</w:t>
            </w:r>
            <w:r w:rsidR="00F85AE6" w:rsidRPr="0016606E">
              <w:rPr>
                <w:rFonts w:cstheme="minorHAnsi"/>
              </w:rPr>
              <w:t>.201</w:t>
            </w:r>
            <w:r w:rsidR="00F85AE6">
              <w:rPr>
                <w:rFonts w:cstheme="minorHAnsi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="00F85AE6" w:rsidRPr="0016606E" w:rsidRDefault="006E741E" w:rsidP="0013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1376E2">
              <w:rPr>
                <w:rFonts w:cstheme="minorHAnsi"/>
              </w:rPr>
              <w:t>1</w:t>
            </w:r>
            <w:r w:rsidR="00F85AE6" w:rsidRPr="0016606E">
              <w:rPr>
                <w:rFonts w:cstheme="minorHAnsi"/>
              </w:rPr>
              <w:t>.</w:t>
            </w:r>
            <w:r w:rsidR="001376E2">
              <w:rPr>
                <w:rFonts w:cstheme="minorHAnsi"/>
              </w:rPr>
              <w:t>01</w:t>
            </w:r>
            <w:r w:rsidR="00F85AE6" w:rsidRPr="0016606E">
              <w:rPr>
                <w:rFonts w:cstheme="minorHAnsi"/>
              </w:rPr>
              <w:t>.201</w:t>
            </w:r>
            <w:r w:rsidR="00F85AE6">
              <w:rPr>
                <w:rFonts w:cstheme="minorHAnsi"/>
              </w:rPr>
              <w:t>8</w:t>
            </w:r>
          </w:p>
        </w:tc>
        <w:tc>
          <w:tcPr>
            <w:tcW w:w="1559" w:type="dxa"/>
            <w:vAlign w:val="center"/>
            <w:hideMark/>
          </w:tcPr>
          <w:p w:rsidR="00F85AE6" w:rsidRPr="0016606E" w:rsidRDefault="001451FE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lang w:val="en-US"/>
              </w:rPr>
              <w:t>100</w:t>
            </w:r>
            <w:r w:rsidR="00F85AE6" w:rsidRPr="0016606E">
              <w:rPr>
                <w:rFonts w:cstheme="minorHAnsi"/>
              </w:rPr>
              <w:t>%</w:t>
            </w:r>
          </w:p>
        </w:tc>
        <w:tc>
          <w:tcPr>
            <w:tcW w:w="4630" w:type="dxa"/>
            <w:vAlign w:val="center"/>
          </w:tcPr>
          <w:p w:rsidR="00F85AE6" w:rsidRPr="0016606E" w:rsidRDefault="00F85AE6" w:rsidP="006E741E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eastAsia="Times New Roman" w:cstheme="minorHAnsi"/>
                <w:color w:val="000000"/>
              </w:rPr>
              <w:t>Грашкин П.П.</w:t>
            </w:r>
            <w:r w:rsidR="006E741E">
              <w:rPr>
                <w:rFonts w:eastAsia="Times New Roman" w:cstheme="minorHAnsi"/>
                <w:color w:val="000000"/>
              </w:rPr>
              <w:t>, Стародымов С.А.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2</w:t>
            </w:r>
          </w:p>
        </w:tc>
        <w:tc>
          <w:tcPr>
            <w:tcW w:w="3908" w:type="dxa"/>
            <w:vAlign w:val="center"/>
            <w:hideMark/>
          </w:tcPr>
          <w:p w:rsidR="00F85AE6" w:rsidRPr="0016606E" w:rsidRDefault="00F93D5A" w:rsidP="00F85AE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Сопоставление собственных услуг с загруженными прайс-листами конкурентов</w:t>
            </w:r>
          </w:p>
        </w:tc>
        <w:tc>
          <w:tcPr>
            <w:tcW w:w="1701" w:type="dxa"/>
            <w:vAlign w:val="center"/>
            <w:hideMark/>
          </w:tcPr>
          <w:p w:rsidR="00F85AE6" w:rsidRPr="0016606E" w:rsidRDefault="006E741E" w:rsidP="006E741E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01</w:t>
            </w:r>
            <w:r w:rsidR="00F85AE6" w:rsidRPr="0016606E">
              <w:rPr>
                <w:rFonts w:cstheme="minorHAnsi"/>
              </w:rPr>
              <w:t>.</w:t>
            </w:r>
            <w:r>
              <w:rPr>
                <w:rFonts w:cstheme="minorHAnsi"/>
              </w:rPr>
              <w:t>02</w:t>
            </w:r>
            <w:r w:rsidR="00F85AE6" w:rsidRPr="0016606E">
              <w:rPr>
                <w:rFonts w:cstheme="minorHAnsi"/>
              </w:rPr>
              <w:t>.201</w:t>
            </w:r>
            <w:r w:rsidR="00F85AE6">
              <w:rPr>
                <w:rFonts w:cstheme="minorHAnsi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="00F85AE6" w:rsidRPr="0016606E" w:rsidRDefault="001376E2" w:rsidP="006E741E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13</w:t>
            </w:r>
            <w:r w:rsidR="00F85AE6" w:rsidRPr="0016606E">
              <w:rPr>
                <w:rFonts w:cstheme="minorHAnsi"/>
              </w:rPr>
              <w:t>.</w:t>
            </w:r>
            <w:r w:rsidR="006E741E">
              <w:rPr>
                <w:rFonts w:cstheme="minorHAnsi"/>
              </w:rPr>
              <w:t>04</w:t>
            </w:r>
            <w:r w:rsidR="00F85AE6" w:rsidRPr="0016606E">
              <w:rPr>
                <w:rFonts w:cstheme="minorHAnsi"/>
              </w:rPr>
              <w:t>.201</w:t>
            </w:r>
            <w:r w:rsidR="00F85AE6">
              <w:rPr>
                <w:rFonts w:cstheme="minorHAnsi"/>
              </w:rPr>
              <w:t>8</w:t>
            </w:r>
          </w:p>
        </w:tc>
        <w:tc>
          <w:tcPr>
            <w:tcW w:w="1559" w:type="dxa"/>
            <w:vAlign w:val="center"/>
            <w:hideMark/>
          </w:tcPr>
          <w:p w:rsidR="00F85AE6" w:rsidRPr="0016606E" w:rsidRDefault="001451FE" w:rsidP="00F85AE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  <w:lang w:val="en-US"/>
              </w:rPr>
              <w:t>100</w:t>
            </w:r>
            <w:r w:rsidRPr="0016606E">
              <w:rPr>
                <w:rFonts w:cstheme="minorHAnsi"/>
              </w:rPr>
              <w:t>%</w:t>
            </w:r>
          </w:p>
        </w:tc>
        <w:tc>
          <w:tcPr>
            <w:tcW w:w="4630" w:type="dxa"/>
            <w:vAlign w:val="center"/>
          </w:tcPr>
          <w:p w:rsidR="00F85AE6" w:rsidRPr="0016606E" w:rsidRDefault="001376E2" w:rsidP="00F85AE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eastAsia="Times New Roman" w:cstheme="minorHAnsi"/>
                <w:color w:val="000000"/>
              </w:rPr>
              <w:t>Кузовкина О.А.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  <w:hideMark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3</w:t>
            </w:r>
          </w:p>
        </w:tc>
        <w:tc>
          <w:tcPr>
            <w:tcW w:w="3908" w:type="dxa"/>
            <w:vAlign w:val="center"/>
          </w:tcPr>
          <w:p w:rsidR="00F85AE6" w:rsidRPr="001376E2" w:rsidRDefault="00F93D5A" w:rsidP="00F85AE6">
            <w:pPr>
              <w:jc w:val="center"/>
              <w:rPr>
                <w:rFonts w:cstheme="minorHAnsi"/>
              </w:rPr>
            </w:pPr>
            <w:r w:rsidRPr="001376E2">
              <w:rPr>
                <w:rFonts w:cstheme="minorHAnsi"/>
              </w:rPr>
              <w:t>Создание сводных таблиц для сопоставления</w:t>
            </w:r>
            <w:r w:rsidR="00F85AE6" w:rsidRPr="001376E2"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16</w:t>
            </w:r>
            <w:r w:rsidR="00F85AE6" w:rsidRPr="001376E2">
              <w:rPr>
                <w:rFonts w:cstheme="minorHAnsi"/>
              </w:rPr>
              <w:t>.</w:t>
            </w:r>
            <w:r w:rsidRPr="001376E2"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  <w:r w:rsidR="00F85AE6" w:rsidRPr="001376E2">
              <w:rPr>
                <w:rFonts w:cstheme="minorHAnsi"/>
              </w:rPr>
              <w:t>.</w:t>
            </w:r>
            <w:r w:rsidRPr="001376E2"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559" w:type="dxa"/>
            <w:vAlign w:val="center"/>
          </w:tcPr>
          <w:p w:rsidR="00F85AE6" w:rsidRPr="001376E2" w:rsidRDefault="006E741E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10</w:t>
            </w:r>
            <w:r w:rsidR="00F85AE6" w:rsidRPr="001376E2">
              <w:rPr>
                <w:rFonts w:cstheme="minorHAnsi"/>
              </w:rPr>
              <w:t>0%</w:t>
            </w:r>
          </w:p>
        </w:tc>
        <w:tc>
          <w:tcPr>
            <w:tcW w:w="4630" w:type="dxa"/>
            <w:vAlign w:val="center"/>
          </w:tcPr>
          <w:p w:rsidR="00F85AE6" w:rsidRPr="001376E2" w:rsidRDefault="001376E2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eastAsia="Times New Roman" w:cstheme="minorHAnsi"/>
                <w:color w:val="000000"/>
              </w:rPr>
              <w:t>Грашкин П.П.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4</w:t>
            </w:r>
          </w:p>
        </w:tc>
        <w:tc>
          <w:tcPr>
            <w:tcW w:w="3908" w:type="dxa"/>
            <w:vAlign w:val="center"/>
          </w:tcPr>
          <w:p w:rsidR="00F85AE6" w:rsidRPr="001376E2" w:rsidRDefault="00F93D5A" w:rsidP="00C16B10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Доработка программного обеспечения для формирования сводных таблиц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23</w:t>
            </w:r>
            <w:r w:rsidR="00F85AE6" w:rsidRPr="001376E2">
              <w:rPr>
                <w:rFonts w:cstheme="minorHAnsi"/>
              </w:rPr>
              <w:t>.</w:t>
            </w:r>
            <w:r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27</w:t>
            </w:r>
            <w:r w:rsidR="00F85AE6" w:rsidRPr="001376E2">
              <w:rPr>
                <w:rFonts w:cstheme="minorHAnsi"/>
              </w:rPr>
              <w:t>.</w:t>
            </w:r>
            <w:r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559" w:type="dxa"/>
            <w:vAlign w:val="center"/>
          </w:tcPr>
          <w:p w:rsidR="00F85AE6" w:rsidRPr="001376E2" w:rsidRDefault="006E741E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10</w:t>
            </w:r>
            <w:r w:rsidR="00F85AE6" w:rsidRPr="001376E2">
              <w:rPr>
                <w:rFonts w:cstheme="minorHAnsi"/>
              </w:rPr>
              <w:t>0%</w:t>
            </w:r>
          </w:p>
        </w:tc>
        <w:tc>
          <w:tcPr>
            <w:tcW w:w="4630" w:type="dxa"/>
            <w:vAlign w:val="center"/>
          </w:tcPr>
          <w:p w:rsidR="00F85AE6" w:rsidRPr="001376E2" w:rsidRDefault="001376E2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eastAsia="Times New Roman" w:cstheme="minorHAnsi"/>
                <w:color w:val="000000"/>
              </w:rPr>
              <w:t>Грашкин П.П.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5</w:t>
            </w:r>
          </w:p>
        </w:tc>
        <w:tc>
          <w:tcPr>
            <w:tcW w:w="3908" w:type="dxa"/>
            <w:vAlign w:val="center"/>
          </w:tcPr>
          <w:p w:rsidR="00F85AE6" w:rsidRPr="001376E2" w:rsidRDefault="00F93D5A" w:rsidP="00E41776">
            <w:pPr>
              <w:jc w:val="center"/>
              <w:rPr>
                <w:rFonts w:cstheme="minorHAnsi"/>
              </w:rPr>
            </w:pPr>
            <w:r w:rsidRPr="001376E2">
              <w:rPr>
                <w:rFonts w:cstheme="minorHAnsi"/>
              </w:rPr>
              <w:t>Создание запланированного задания на автоматическую загрузку прайс-листов каждый месяц 15 числа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  <w:lang w:val="en-US"/>
              </w:rPr>
            </w:pPr>
            <w:r>
              <w:rPr>
                <w:rFonts w:cstheme="minorHAnsi"/>
              </w:rPr>
              <w:t>30</w:t>
            </w:r>
            <w:r w:rsidR="00F85AE6" w:rsidRPr="001376E2">
              <w:rPr>
                <w:rFonts w:cstheme="minorHAnsi"/>
              </w:rPr>
              <w:t>.</w:t>
            </w:r>
            <w:r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701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30</w:t>
            </w:r>
            <w:r w:rsidR="00F85AE6" w:rsidRPr="001376E2">
              <w:rPr>
                <w:rFonts w:cstheme="minorHAnsi"/>
              </w:rPr>
              <w:t>.</w:t>
            </w:r>
            <w:r>
              <w:rPr>
                <w:rFonts w:cstheme="minorHAnsi"/>
              </w:rPr>
              <w:t>04</w:t>
            </w:r>
            <w:r w:rsidR="00F85AE6" w:rsidRPr="001376E2">
              <w:rPr>
                <w:rFonts w:cstheme="minorHAnsi"/>
              </w:rPr>
              <w:t>.2018</w:t>
            </w:r>
          </w:p>
        </w:tc>
        <w:tc>
          <w:tcPr>
            <w:tcW w:w="1559" w:type="dxa"/>
            <w:vAlign w:val="center"/>
          </w:tcPr>
          <w:p w:rsidR="00F85AE6" w:rsidRPr="001376E2" w:rsidRDefault="006E741E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10</w:t>
            </w:r>
            <w:r w:rsidR="00F85AE6" w:rsidRPr="001376E2">
              <w:rPr>
                <w:rFonts w:cstheme="minorHAnsi"/>
              </w:rPr>
              <w:t>0%</w:t>
            </w:r>
          </w:p>
        </w:tc>
        <w:tc>
          <w:tcPr>
            <w:tcW w:w="4630" w:type="dxa"/>
            <w:vAlign w:val="center"/>
          </w:tcPr>
          <w:p w:rsidR="00F85AE6" w:rsidRPr="001376E2" w:rsidRDefault="001376E2" w:rsidP="001376E2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Грашкин П.П.</w:t>
            </w:r>
          </w:p>
        </w:tc>
      </w:tr>
      <w:tr w:rsidR="00F85AE6" w:rsidRPr="0016606E" w:rsidTr="00F85AE6">
        <w:trPr>
          <w:trHeight w:val="1221"/>
        </w:trPr>
        <w:tc>
          <w:tcPr>
            <w:tcW w:w="534" w:type="dxa"/>
            <w:shd w:val="clear" w:color="auto" w:fill="DAEEF3" w:themeFill="accent5" w:themeFillTint="33"/>
            <w:noWrap/>
            <w:vAlign w:val="center"/>
          </w:tcPr>
          <w:p w:rsidR="00F85AE6" w:rsidRPr="0016606E" w:rsidRDefault="00F85AE6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6</w:t>
            </w:r>
          </w:p>
        </w:tc>
        <w:tc>
          <w:tcPr>
            <w:tcW w:w="3908" w:type="dxa"/>
            <w:vAlign w:val="center"/>
          </w:tcPr>
          <w:p w:rsidR="00F85AE6" w:rsidRPr="001376E2" w:rsidRDefault="00C16B10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Запуск в промышленную эксплуатацию (все филиалы)</w:t>
            </w:r>
          </w:p>
        </w:tc>
        <w:tc>
          <w:tcPr>
            <w:tcW w:w="1701" w:type="dxa"/>
            <w:vAlign w:val="center"/>
          </w:tcPr>
          <w:p w:rsidR="00F85AE6" w:rsidRPr="001376E2" w:rsidRDefault="006E741E" w:rsidP="006E741E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01</w:t>
            </w:r>
            <w:r w:rsidR="00C16B10" w:rsidRPr="001376E2">
              <w:rPr>
                <w:rFonts w:cstheme="minorHAnsi"/>
              </w:rPr>
              <w:t>.</w:t>
            </w:r>
            <w:r w:rsidRPr="001376E2">
              <w:rPr>
                <w:rFonts w:cstheme="minorHAnsi"/>
              </w:rPr>
              <w:t>05</w:t>
            </w:r>
            <w:r w:rsidR="00C16B10" w:rsidRPr="001376E2">
              <w:rPr>
                <w:rFonts w:cstheme="minorHAnsi"/>
              </w:rPr>
              <w:t>.2018</w:t>
            </w:r>
          </w:p>
        </w:tc>
        <w:tc>
          <w:tcPr>
            <w:tcW w:w="1701" w:type="dxa"/>
            <w:vAlign w:val="center"/>
          </w:tcPr>
          <w:p w:rsidR="00F85AE6" w:rsidRPr="001376E2" w:rsidRDefault="006E741E" w:rsidP="006E741E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14</w:t>
            </w:r>
            <w:r w:rsidR="00C16B10" w:rsidRPr="001376E2">
              <w:rPr>
                <w:rFonts w:cstheme="minorHAnsi"/>
              </w:rPr>
              <w:t>.</w:t>
            </w:r>
            <w:r w:rsidRPr="001376E2">
              <w:rPr>
                <w:rFonts w:cstheme="minorHAnsi"/>
              </w:rPr>
              <w:t>05</w:t>
            </w:r>
            <w:r w:rsidR="00C16B10" w:rsidRPr="001376E2">
              <w:rPr>
                <w:rFonts w:cstheme="minorHAnsi"/>
              </w:rPr>
              <w:t>.2018</w:t>
            </w:r>
          </w:p>
        </w:tc>
        <w:tc>
          <w:tcPr>
            <w:tcW w:w="1559" w:type="dxa"/>
            <w:vAlign w:val="center"/>
          </w:tcPr>
          <w:p w:rsidR="00F85AE6" w:rsidRPr="001376E2" w:rsidRDefault="006E741E" w:rsidP="00F85AE6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10</w:t>
            </w:r>
            <w:r w:rsidR="00C16B10" w:rsidRPr="001376E2">
              <w:rPr>
                <w:rFonts w:cstheme="minorHAnsi"/>
              </w:rPr>
              <w:t>0%</w:t>
            </w:r>
          </w:p>
        </w:tc>
        <w:tc>
          <w:tcPr>
            <w:tcW w:w="4630" w:type="dxa"/>
            <w:vAlign w:val="center"/>
          </w:tcPr>
          <w:p w:rsidR="00F85AE6" w:rsidRPr="001376E2" w:rsidRDefault="006E741E" w:rsidP="006E741E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 w:rsidRPr="001376E2">
              <w:rPr>
                <w:rFonts w:cstheme="minorHAnsi"/>
              </w:rPr>
              <w:t>Грашкин П.П.</w:t>
            </w:r>
            <w:r w:rsidR="001376E2">
              <w:rPr>
                <w:rFonts w:cstheme="minorHAnsi"/>
              </w:rPr>
              <w:t xml:space="preserve">, </w:t>
            </w:r>
            <w:r w:rsidR="001376E2">
              <w:rPr>
                <w:rFonts w:eastAsia="Times New Roman" w:cstheme="minorHAnsi"/>
                <w:color w:val="000000"/>
              </w:rPr>
              <w:t>Кузовкина О.А.</w:t>
            </w:r>
          </w:p>
        </w:tc>
      </w:tr>
    </w:tbl>
    <w:p w:rsidR="00112C1E" w:rsidRPr="0016606E" w:rsidRDefault="00112C1E">
      <w:pPr>
        <w:rPr>
          <w:rFonts w:cstheme="minorHAnsi"/>
        </w:rPr>
      </w:pPr>
    </w:p>
    <w:p w:rsidR="00112C1E" w:rsidRPr="0016606E" w:rsidRDefault="00112C1E">
      <w:pPr>
        <w:rPr>
          <w:rFonts w:cstheme="minorHAnsi"/>
        </w:rPr>
      </w:pPr>
      <w:r w:rsidRPr="0016606E">
        <w:rPr>
          <w:rFonts w:cstheme="minorHAnsi"/>
        </w:rPr>
        <w:br w:type="page"/>
      </w:r>
    </w:p>
    <w:tbl>
      <w:tblPr>
        <w:tblW w:w="146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217"/>
        <w:gridCol w:w="3434"/>
        <w:gridCol w:w="3341"/>
      </w:tblGrid>
      <w:tr w:rsidR="00B81BE1" w:rsidRPr="0016606E" w:rsidTr="00B81BE1">
        <w:trPr>
          <w:trHeight w:val="300"/>
        </w:trPr>
        <w:tc>
          <w:tcPr>
            <w:tcW w:w="14693" w:type="dxa"/>
            <w:gridSpan w:val="4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B81BE1" w:rsidRPr="0016606E" w:rsidRDefault="00B81BE1" w:rsidP="00B81BE1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lastRenderedPageBreak/>
              <w:t>ПРОЕКТНАЯ КОМАНДА</w:t>
            </w:r>
          </w:p>
        </w:tc>
      </w:tr>
      <w:tr w:rsidR="00B81BE1" w:rsidRPr="0016606E" w:rsidTr="00B81BE1">
        <w:trPr>
          <w:trHeight w:val="300"/>
        </w:trPr>
        <w:tc>
          <w:tcPr>
            <w:tcW w:w="3701" w:type="dxa"/>
            <w:shd w:val="clear" w:color="auto" w:fill="DAEEF3" w:themeFill="accent5" w:themeFillTint="33"/>
            <w:vAlign w:val="center"/>
          </w:tcPr>
          <w:p w:rsidR="00B81BE1" w:rsidRPr="0016606E" w:rsidRDefault="00B81BE1" w:rsidP="00B81BE1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t>Роль</w:t>
            </w:r>
          </w:p>
        </w:tc>
        <w:tc>
          <w:tcPr>
            <w:tcW w:w="4217" w:type="dxa"/>
            <w:shd w:val="clear" w:color="auto" w:fill="DAEEF3" w:themeFill="accent5" w:themeFillTint="33"/>
            <w:vAlign w:val="center"/>
          </w:tcPr>
          <w:p w:rsidR="00B81BE1" w:rsidRPr="0016606E" w:rsidRDefault="00B81BE1" w:rsidP="00B81BE1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t>ФИО</w:t>
            </w:r>
          </w:p>
        </w:tc>
        <w:tc>
          <w:tcPr>
            <w:tcW w:w="3434" w:type="dxa"/>
            <w:shd w:val="clear" w:color="auto" w:fill="DAEEF3" w:themeFill="accent5" w:themeFillTint="33"/>
            <w:vAlign w:val="center"/>
          </w:tcPr>
          <w:p w:rsidR="00B81BE1" w:rsidRPr="0016606E" w:rsidRDefault="00B81BE1" w:rsidP="00B81BE1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t>Подразделение</w:t>
            </w:r>
          </w:p>
        </w:tc>
        <w:tc>
          <w:tcPr>
            <w:tcW w:w="3341" w:type="dxa"/>
            <w:shd w:val="clear" w:color="auto" w:fill="DAEEF3" w:themeFill="accent5" w:themeFillTint="33"/>
          </w:tcPr>
          <w:p w:rsidR="00B81BE1" w:rsidRPr="0016606E" w:rsidRDefault="00B81BE1" w:rsidP="00B81BE1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t>Занятость</w:t>
            </w:r>
          </w:p>
        </w:tc>
      </w:tr>
      <w:tr w:rsidR="00B81BE1" w:rsidRPr="0016606E" w:rsidTr="000569B8">
        <w:trPr>
          <w:trHeight w:val="20"/>
        </w:trPr>
        <w:tc>
          <w:tcPr>
            <w:tcW w:w="3701" w:type="dxa"/>
            <w:shd w:val="clear" w:color="000000" w:fill="FFFFFF"/>
            <w:vAlign w:val="center"/>
          </w:tcPr>
          <w:p w:rsidR="00B81BE1" w:rsidRPr="0016606E" w:rsidRDefault="00B81BE1" w:rsidP="00F85AE6">
            <w:pPr>
              <w:spacing w:after="0" w:line="240" w:lineRule="auto"/>
              <w:rPr>
                <w:rFonts w:cstheme="minorHAnsi"/>
              </w:rPr>
            </w:pPr>
            <w:r w:rsidRPr="0016606E">
              <w:rPr>
                <w:rFonts w:cstheme="minorHAnsi"/>
              </w:rPr>
              <w:t>Руководитель проекта</w:t>
            </w:r>
          </w:p>
        </w:tc>
        <w:tc>
          <w:tcPr>
            <w:tcW w:w="4217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Стародымов С.А.</w:t>
            </w:r>
          </w:p>
        </w:tc>
        <w:tc>
          <w:tcPr>
            <w:tcW w:w="3434" w:type="dxa"/>
            <w:shd w:val="clear" w:color="000000" w:fill="FFFFFF"/>
            <w:vAlign w:val="center"/>
          </w:tcPr>
          <w:p w:rsidR="00B81BE1" w:rsidRPr="008F2459" w:rsidRDefault="000569B8" w:rsidP="000569B8">
            <w:pPr>
              <w:jc w:val="center"/>
              <w:rPr>
                <w:i/>
                <w:iCs/>
                <w:color w:val="1F497D"/>
                <w:lang w:eastAsia="ru-RU"/>
              </w:rPr>
            </w:pPr>
            <w:r w:rsidRPr="000569B8">
              <w:rPr>
                <w:rFonts w:cstheme="minorHAnsi"/>
              </w:rPr>
              <w:t>Управление развития медицинских информационных систем</w:t>
            </w:r>
          </w:p>
        </w:tc>
        <w:tc>
          <w:tcPr>
            <w:tcW w:w="3341" w:type="dxa"/>
            <w:shd w:val="clear" w:color="000000" w:fill="FFFFFF"/>
            <w:vAlign w:val="center"/>
          </w:tcPr>
          <w:p w:rsidR="00B81BE1" w:rsidRPr="0016606E" w:rsidRDefault="008F2459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81BE1" w:rsidRPr="0016606E">
              <w:rPr>
                <w:rFonts w:cstheme="minorHAnsi"/>
              </w:rPr>
              <w:t>%</w:t>
            </w:r>
          </w:p>
        </w:tc>
      </w:tr>
      <w:tr w:rsidR="00B81BE1" w:rsidRPr="0016606E" w:rsidTr="000569B8">
        <w:trPr>
          <w:trHeight w:val="300"/>
        </w:trPr>
        <w:tc>
          <w:tcPr>
            <w:tcW w:w="3701" w:type="dxa"/>
            <w:shd w:val="clear" w:color="000000" w:fill="FFFFFF"/>
            <w:vAlign w:val="center"/>
          </w:tcPr>
          <w:p w:rsidR="00B81BE1" w:rsidRPr="0016606E" w:rsidRDefault="000569B8" w:rsidP="00F85A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Разработчик продукта</w:t>
            </w:r>
          </w:p>
        </w:tc>
        <w:tc>
          <w:tcPr>
            <w:tcW w:w="4217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Грашкин П.П.</w:t>
            </w:r>
          </w:p>
        </w:tc>
        <w:tc>
          <w:tcPr>
            <w:tcW w:w="3434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 w:rsidRPr="000569B8">
              <w:rPr>
                <w:rFonts w:cstheme="minorHAnsi"/>
              </w:rPr>
              <w:t>Управление развития информационных систем</w:t>
            </w:r>
          </w:p>
        </w:tc>
        <w:tc>
          <w:tcPr>
            <w:tcW w:w="3341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50%</w:t>
            </w:r>
          </w:p>
        </w:tc>
      </w:tr>
      <w:tr w:rsidR="00B81BE1" w:rsidRPr="0016606E" w:rsidTr="000569B8">
        <w:trPr>
          <w:trHeight w:val="300"/>
        </w:trPr>
        <w:tc>
          <w:tcPr>
            <w:tcW w:w="3701" w:type="dxa"/>
            <w:shd w:val="clear" w:color="000000" w:fill="FFFFFF"/>
            <w:vAlign w:val="center"/>
          </w:tcPr>
          <w:p w:rsidR="00B81BE1" w:rsidRPr="0016606E" w:rsidRDefault="000569B8" w:rsidP="00F85A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Консультант по прайс-листам</w:t>
            </w:r>
          </w:p>
        </w:tc>
        <w:tc>
          <w:tcPr>
            <w:tcW w:w="4217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Кузовкина О.А.</w:t>
            </w:r>
          </w:p>
        </w:tc>
        <w:tc>
          <w:tcPr>
            <w:tcW w:w="3434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 w:rsidRPr="000569B8">
              <w:rPr>
                <w:rFonts w:cstheme="minorHAnsi"/>
              </w:rPr>
              <w:t>Управление по работе со страховыми компаниями и юридическими лицами</w:t>
            </w:r>
          </w:p>
        </w:tc>
        <w:tc>
          <w:tcPr>
            <w:tcW w:w="3341" w:type="dxa"/>
            <w:shd w:val="clear" w:color="000000" w:fill="FFFFFF"/>
            <w:vAlign w:val="center"/>
          </w:tcPr>
          <w:p w:rsidR="00B81BE1" w:rsidRPr="0016606E" w:rsidRDefault="000569B8" w:rsidP="000569B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  <w:r w:rsidR="00B81BE1" w:rsidRPr="0016606E">
              <w:rPr>
                <w:rFonts w:cstheme="minorHAnsi"/>
              </w:rPr>
              <w:t>%</w:t>
            </w:r>
          </w:p>
        </w:tc>
      </w:tr>
    </w:tbl>
    <w:p w:rsidR="00B81BE1" w:rsidRPr="0016606E" w:rsidRDefault="00B81BE1">
      <w:pPr>
        <w:rPr>
          <w:rFonts w:cstheme="minorHAnsi"/>
        </w:rPr>
      </w:pPr>
      <w:r w:rsidRPr="0016606E">
        <w:rPr>
          <w:rFonts w:cstheme="minorHAnsi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969"/>
        <w:gridCol w:w="3119"/>
        <w:gridCol w:w="4819"/>
        <w:gridCol w:w="2204"/>
      </w:tblGrid>
      <w:tr w:rsidR="00A55E98" w:rsidRPr="0016606E" w:rsidTr="00716F7B">
        <w:trPr>
          <w:trHeight w:val="421"/>
        </w:trPr>
        <w:tc>
          <w:tcPr>
            <w:tcW w:w="14786" w:type="dxa"/>
            <w:gridSpan w:val="5"/>
            <w:shd w:val="clear" w:color="auto" w:fill="B6DDE8" w:themeFill="accent5" w:themeFillTint="66"/>
            <w:noWrap/>
            <w:vAlign w:val="center"/>
            <w:hideMark/>
          </w:tcPr>
          <w:p w:rsidR="00A55E98" w:rsidRPr="0016606E" w:rsidRDefault="00A56FD4" w:rsidP="00F85AE6">
            <w:pPr>
              <w:rPr>
                <w:rFonts w:cstheme="minorHAnsi"/>
                <w:b/>
                <w:bCs/>
              </w:rPr>
            </w:pPr>
            <w:r w:rsidRPr="0016606E">
              <w:rPr>
                <w:rFonts w:cstheme="minorHAnsi"/>
                <w:b/>
                <w:bCs/>
              </w:rPr>
              <w:lastRenderedPageBreak/>
              <w:t>РЕЕСТР РИСКОВ</w:t>
            </w:r>
          </w:p>
        </w:tc>
      </w:tr>
      <w:tr w:rsidR="00386C8F" w:rsidRPr="0016606E" w:rsidTr="009C2C32">
        <w:trPr>
          <w:trHeight w:val="600"/>
        </w:trPr>
        <w:tc>
          <w:tcPr>
            <w:tcW w:w="675" w:type="dxa"/>
            <w:shd w:val="clear" w:color="auto" w:fill="DAEEF3" w:themeFill="accent5" w:themeFillTint="33"/>
            <w:noWrap/>
            <w:vAlign w:val="center"/>
            <w:hideMark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№</w:t>
            </w:r>
          </w:p>
        </w:tc>
        <w:tc>
          <w:tcPr>
            <w:tcW w:w="3969" w:type="dxa"/>
            <w:shd w:val="clear" w:color="auto" w:fill="DAEEF3" w:themeFill="accent5" w:themeFillTint="33"/>
            <w:noWrap/>
            <w:vAlign w:val="center"/>
            <w:hideMark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Описание риска</w:t>
            </w:r>
          </w:p>
        </w:tc>
        <w:tc>
          <w:tcPr>
            <w:tcW w:w="3119" w:type="dxa"/>
            <w:shd w:val="clear" w:color="auto" w:fill="DAEEF3" w:themeFill="accent5" w:themeFillTint="33"/>
            <w:noWrap/>
            <w:vAlign w:val="center"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Величина риска</w:t>
            </w:r>
          </w:p>
          <w:p w:rsidR="00FD52D7" w:rsidRPr="0016606E" w:rsidRDefault="00FD52D7" w:rsidP="00F85AE6">
            <w:pPr>
              <w:jc w:val="center"/>
              <w:rPr>
                <w:rFonts w:cstheme="minorHAnsi"/>
              </w:rPr>
            </w:pPr>
            <w:r w:rsidRPr="0016606E">
              <w:rPr>
                <w:rFonts w:cstheme="minorHAnsi"/>
              </w:rPr>
              <w:t>Вероятность риска (от 1 до 3) умноженная на Воздействие риска (от 1 до 3)</w:t>
            </w:r>
          </w:p>
        </w:tc>
        <w:tc>
          <w:tcPr>
            <w:tcW w:w="4819" w:type="dxa"/>
            <w:shd w:val="clear" w:color="auto" w:fill="DAEEF3" w:themeFill="accent5" w:themeFillTint="33"/>
            <w:vAlign w:val="center"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Комментарий</w:t>
            </w:r>
          </w:p>
        </w:tc>
        <w:tc>
          <w:tcPr>
            <w:tcW w:w="2204" w:type="dxa"/>
            <w:shd w:val="clear" w:color="auto" w:fill="DAEEF3" w:themeFill="accent5" w:themeFillTint="33"/>
            <w:noWrap/>
            <w:vAlign w:val="center"/>
            <w:hideMark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Владелец риска</w:t>
            </w:r>
          </w:p>
        </w:tc>
      </w:tr>
      <w:tr w:rsidR="00386C8F" w:rsidRPr="0016606E" w:rsidTr="009C2C32">
        <w:trPr>
          <w:trHeight w:val="960"/>
        </w:trPr>
        <w:tc>
          <w:tcPr>
            <w:tcW w:w="675" w:type="dxa"/>
            <w:shd w:val="clear" w:color="auto" w:fill="DAEEF3" w:themeFill="accent5" w:themeFillTint="33"/>
            <w:noWrap/>
            <w:vAlign w:val="center"/>
            <w:hideMark/>
          </w:tcPr>
          <w:p w:rsidR="00386C8F" w:rsidRPr="0016606E" w:rsidRDefault="00386C8F" w:rsidP="00F85AE6">
            <w:pPr>
              <w:jc w:val="center"/>
              <w:rPr>
                <w:rFonts w:cstheme="minorHAnsi"/>
                <w:b/>
              </w:rPr>
            </w:pPr>
            <w:r w:rsidRPr="0016606E">
              <w:rPr>
                <w:rFonts w:cstheme="minorHAnsi"/>
                <w:b/>
              </w:rPr>
              <w:t>1</w:t>
            </w:r>
          </w:p>
        </w:tc>
        <w:tc>
          <w:tcPr>
            <w:tcW w:w="3969" w:type="dxa"/>
            <w:vAlign w:val="center"/>
          </w:tcPr>
          <w:p w:rsidR="00386C8F" w:rsidRPr="0016606E" w:rsidRDefault="000569B8" w:rsidP="000569B8">
            <w:pPr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Некорректное сопоставление прайс-листов конкурентов с собственными ценами</w:t>
            </w:r>
          </w:p>
        </w:tc>
        <w:tc>
          <w:tcPr>
            <w:tcW w:w="3119" w:type="dxa"/>
            <w:vAlign w:val="center"/>
          </w:tcPr>
          <w:p w:rsidR="00386C8F" w:rsidRPr="0016606E" w:rsidRDefault="000569B8" w:rsidP="00FD52D7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9" w:type="dxa"/>
            <w:vAlign w:val="center"/>
          </w:tcPr>
          <w:p w:rsidR="00386C8F" w:rsidRPr="0016606E" w:rsidRDefault="000569B8" w:rsidP="003C3C27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Сопоставление услуг зависит от ручного выбора сотрудника в таблице соответствия</w:t>
            </w:r>
          </w:p>
        </w:tc>
        <w:tc>
          <w:tcPr>
            <w:tcW w:w="2204" w:type="dxa"/>
            <w:vAlign w:val="center"/>
          </w:tcPr>
          <w:p w:rsidR="00386C8F" w:rsidRPr="0016606E" w:rsidRDefault="000569B8" w:rsidP="001017A5">
            <w:pPr>
              <w:jc w:val="center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</w:rPr>
              <w:t>Миронова О.В.</w:t>
            </w:r>
          </w:p>
        </w:tc>
      </w:tr>
      <w:tr w:rsidR="000569B8" w:rsidRPr="0016606E" w:rsidTr="009C2C32">
        <w:trPr>
          <w:trHeight w:val="960"/>
        </w:trPr>
        <w:tc>
          <w:tcPr>
            <w:tcW w:w="675" w:type="dxa"/>
            <w:shd w:val="clear" w:color="auto" w:fill="DAEEF3" w:themeFill="accent5" w:themeFillTint="33"/>
            <w:noWrap/>
            <w:vAlign w:val="center"/>
          </w:tcPr>
          <w:p w:rsidR="000569B8" w:rsidRPr="0016606E" w:rsidRDefault="000569B8" w:rsidP="00F85AE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3969" w:type="dxa"/>
            <w:vAlign w:val="center"/>
          </w:tcPr>
          <w:p w:rsidR="000569B8" w:rsidRDefault="000569B8" w:rsidP="000569B8">
            <w:pPr>
              <w:rPr>
                <w:rFonts w:cstheme="minorHAnsi"/>
              </w:rPr>
            </w:pPr>
            <w:r>
              <w:rPr>
                <w:rFonts w:cstheme="minorHAnsi"/>
              </w:rPr>
              <w:t>Сайты конкурентов периодически изменяются, что требует доработки со стороны ИТ-отдела</w:t>
            </w:r>
          </w:p>
        </w:tc>
        <w:tc>
          <w:tcPr>
            <w:tcW w:w="3119" w:type="dxa"/>
            <w:vAlign w:val="center"/>
          </w:tcPr>
          <w:p w:rsidR="000569B8" w:rsidRDefault="00603796" w:rsidP="00FD52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819" w:type="dxa"/>
            <w:vAlign w:val="center"/>
          </w:tcPr>
          <w:p w:rsidR="000569B8" w:rsidRDefault="00603796" w:rsidP="003C3C27">
            <w:pPr>
              <w:rPr>
                <w:rFonts w:cstheme="minorHAnsi"/>
              </w:rPr>
            </w:pPr>
            <w:r>
              <w:rPr>
                <w:rFonts w:cstheme="minorHAnsi"/>
              </w:rPr>
              <w:t>В случае обновления сайта конкурента, потребуется перенастройка схемы загрузки и сопоставления</w:t>
            </w:r>
          </w:p>
        </w:tc>
        <w:tc>
          <w:tcPr>
            <w:tcW w:w="2204" w:type="dxa"/>
            <w:vAlign w:val="center"/>
          </w:tcPr>
          <w:p w:rsidR="000569B8" w:rsidRDefault="00603796" w:rsidP="00101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Миронова О.В.</w:t>
            </w:r>
          </w:p>
        </w:tc>
      </w:tr>
    </w:tbl>
    <w:p w:rsidR="00580F05" w:rsidRPr="0016606E" w:rsidRDefault="00580F05">
      <w:pPr>
        <w:rPr>
          <w:rFonts w:cstheme="minorHAnsi"/>
        </w:rPr>
      </w:pPr>
    </w:p>
    <w:p w:rsidR="003C3C27" w:rsidRPr="0016606E" w:rsidRDefault="003C3C27" w:rsidP="00FB7B4C">
      <w:pPr>
        <w:rPr>
          <w:rFonts w:cstheme="minorHAnsi"/>
        </w:rPr>
      </w:pPr>
    </w:p>
    <w:p w:rsidR="003C3C27" w:rsidRPr="0016606E" w:rsidRDefault="003C3C27">
      <w:pPr>
        <w:rPr>
          <w:rFonts w:cstheme="minorHAnsi"/>
        </w:rPr>
      </w:pPr>
    </w:p>
    <w:sectPr w:rsidR="003C3C27" w:rsidRPr="0016606E" w:rsidSect="00940E13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52" w:rsidRDefault="00B57A52" w:rsidP="00937DFF">
      <w:pPr>
        <w:spacing w:after="0" w:line="240" w:lineRule="auto"/>
      </w:pPr>
      <w:r>
        <w:separator/>
      </w:r>
    </w:p>
  </w:endnote>
  <w:endnote w:type="continuationSeparator" w:id="0">
    <w:p w:rsidR="00B57A52" w:rsidRDefault="00B57A52" w:rsidP="0093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E6" w:rsidRDefault="00F85AE6" w:rsidP="00940E13">
    <w:pPr>
      <w:pStyle w:val="af1"/>
      <w:tabs>
        <w:tab w:val="clear" w:pos="4677"/>
        <w:tab w:val="clear" w:pos="9355"/>
        <w:tab w:val="left" w:pos="3491"/>
      </w:tabs>
    </w:pPr>
    <w:r>
      <w:t>*заполняется при наличии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52" w:rsidRDefault="00B57A52" w:rsidP="00937DFF">
      <w:pPr>
        <w:spacing w:after="0" w:line="240" w:lineRule="auto"/>
      </w:pPr>
      <w:r>
        <w:separator/>
      </w:r>
    </w:p>
  </w:footnote>
  <w:footnote w:type="continuationSeparator" w:id="0">
    <w:p w:rsidR="00B57A52" w:rsidRDefault="00B57A52" w:rsidP="0093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B0E"/>
    <w:multiLevelType w:val="hybridMultilevel"/>
    <w:tmpl w:val="1B92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0A70"/>
    <w:multiLevelType w:val="hybridMultilevel"/>
    <w:tmpl w:val="2B2A6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5ACE"/>
    <w:multiLevelType w:val="hybridMultilevel"/>
    <w:tmpl w:val="A5DA46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61C12"/>
    <w:multiLevelType w:val="hybridMultilevel"/>
    <w:tmpl w:val="0D64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1D50"/>
    <w:multiLevelType w:val="hybridMultilevel"/>
    <w:tmpl w:val="9CFE5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0D1"/>
    <w:multiLevelType w:val="hybridMultilevel"/>
    <w:tmpl w:val="4AD07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C35E4F"/>
    <w:multiLevelType w:val="hybridMultilevel"/>
    <w:tmpl w:val="9012A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24B38"/>
    <w:multiLevelType w:val="hybridMultilevel"/>
    <w:tmpl w:val="D9F0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050FB"/>
    <w:multiLevelType w:val="hybridMultilevel"/>
    <w:tmpl w:val="D9E02A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62CC4"/>
    <w:multiLevelType w:val="hybridMultilevel"/>
    <w:tmpl w:val="0D64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A4CC7"/>
    <w:multiLevelType w:val="hybridMultilevel"/>
    <w:tmpl w:val="4CA49014"/>
    <w:lvl w:ilvl="0" w:tplc="B86CB05A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418B3D70"/>
    <w:multiLevelType w:val="hybridMultilevel"/>
    <w:tmpl w:val="4B3A7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5A46EE"/>
    <w:multiLevelType w:val="hybridMultilevel"/>
    <w:tmpl w:val="969A2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2697A"/>
    <w:multiLevelType w:val="hybridMultilevel"/>
    <w:tmpl w:val="9646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271AB"/>
    <w:multiLevelType w:val="hybridMultilevel"/>
    <w:tmpl w:val="07C678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1A53A8"/>
    <w:multiLevelType w:val="hybridMultilevel"/>
    <w:tmpl w:val="443E7E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7B475B"/>
    <w:multiLevelType w:val="hybridMultilevel"/>
    <w:tmpl w:val="69A2F2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8E3B6F"/>
    <w:multiLevelType w:val="hybridMultilevel"/>
    <w:tmpl w:val="969A2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0"/>
  </w:num>
  <w:num w:numId="5">
    <w:abstractNumId w:val="0"/>
  </w:num>
  <w:num w:numId="6">
    <w:abstractNumId w:val="16"/>
  </w:num>
  <w:num w:numId="7">
    <w:abstractNumId w:val="15"/>
  </w:num>
  <w:num w:numId="8">
    <w:abstractNumId w:val="11"/>
  </w:num>
  <w:num w:numId="9">
    <w:abstractNumId w:val="8"/>
  </w:num>
  <w:num w:numId="10">
    <w:abstractNumId w:val="5"/>
  </w:num>
  <w:num w:numId="11">
    <w:abstractNumId w:val="14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6"/>
  </w:num>
  <w:num w:numId="17">
    <w:abstractNumId w:val="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C3"/>
    <w:rsid w:val="0002161B"/>
    <w:rsid w:val="0005272E"/>
    <w:rsid w:val="000569B8"/>
    <w:rsid w:val="00077C2A"/>
    <w:rsid w:val="000B6783"/>
    <w:rsid w:val="000D3A98"/>
    <w:rsid w:val="000F05B4"/>
    <w:rsid w:val="000F6D31"/>
    <w:rsid w:val="000F7DC7"/>
    <w:rsid w:val="001017A5"/>
    <w:rsid w:val="00105D2B"/>
    <w:rsid w:val="00112C1E"/>
    <w:rsid w:val="0012082C"/>
    <w:rsid w:val="00121B80"/>
    <w:rsid w:val="00135A3B"/>
    <w:rsid w:val="001376E2"/>
    <w:rsid w:val="001408A0"/>
    <w:rsid w:val="0014185D"/>
    <w:rsid w:val="001451FE"/>
    <w:rsid w:val="0016606E"/>
    <w:rsid w:val="0017108A"/>
    <w:rsid w:val="001A198A"/>
    <w:rsid w:val="001A6D9D"/>
    <w:rsid w:val="001E24E7"/>
    <w:rsid w:val="00203642"/>
    <w:rsid w:val="00207206"/>
    <w:rsid w:val="0022353A"/>
    <w:rsid w:val="00235359"/>
    <w:rsid w:val="00245455"/>
    <w:rsid w:val="002542AC"/>
    <w:rsid w:val="0029124D"/>
    <w:rsid w:val="002A5F1C"/>
    <w:rsid w:val="002C5259"/>
    <w:rsid w:val="002C7E83"/>
    <w:rsid w:val="002D194E"/>
    <w:rsid w:val="003105F3"/>
    <w:rsid w:val="00340D3B"/>
    <w:rsid w:val="00340E2B"/>
    <w:rsid w:val="00386C8F"/>
    <w:rsid w:val="00393A25"/>
    <w:rsid w:val="003A6F99"/>
    <w:rsid w:val="003B0424"/>
    <w:rsid w:val="003B3E53"/>
    <w:rsid w:val="003C3C27"/>
    <w:rsid w:val="003D06EC"/>
    <w:rsid w:val="003F0FD4"/>
    <w:rsid w:val="00405D18"/>
    <w:rsid w:val="00407E07"/>
    <w:rsid w:val="004579D1"/>
    <w:rsid w:val="0046113D"/>
    <w:rsid w:val="0048513A"/>
    <w:rsid w:val="00495378"/>
    <w:rsid w:val="004B3680"/>
    <w:rsid w:val="004E2D39"/>
    <w:rsid w:val="00574CAD"/>
    <w:rsid w:val="00580F05"/>
    <w:rsid w:val="00591CB1"/>
    <w:rsid w:val="005A2790"/>
    <w:rsid w:val="005D100B"/>
    <w:rsid w:val="0060060F"/>
    <w:rsid w:val="00603796"/>
    <w:rsid w:val="006156CC"/>
    <w:rsid w:val="00622194"/>
    <w:rsid w:val="00630385"/>
    <w:rsid w:val="00633167"/>
    <w:rsid w:val="00652770"/>
    <w:rsid w:val="00657373"/>
    <w:rsid w:val="006A0AD3"/>
    <w:rsid w:val="006B2C9E"/>
    <w:rsid w:val="006C6C34"/>
    <w:rsid w:val="006D2F69"/>
    <w:rsid w:val="006E294A"/>
    <w:rsid w:val="006E741E"/>
    <w:rsid w:val="0071079B"/>
    <w:rsid w:val="00716F7B"/>
    <w:rsid w:val="007278D0"/>
    <w:rsid w:val="00733BF3"/>
    <w:rsid w:val="00742857"/>
    <w:rsid w:val="007505CE"/>
    <w:rsid w:val="0075110F"/>
    <w:rsid w:val="00775C10"/>
    <w:rsid w:val="00777E6B"/>
    <w:rsid w:val="0079556E"/>
    <w:rsid w:val="007E4F34"/>
    <w:rsid w:val="007E61DC"/>
    <w:rsid w:val="00810ECA"/>
    <w:rsid w:val="008159A7"/>
    <w:rsid w:val="00824BE8"/>
    <w:rsid w:val="00824FE4"/>
    <w:rsid w:val="00825A99"/>
    <w:rsid w:val="00826651"/>
    <w:rsid w:val="00836FD0"/>
    <w:rsid w:val="00842A47"/>
    <w:rsid w:val="00846745"/>
    <w:rsid w:val="00852250"/>
    <w:rsid w:val="00874A14"/>
    <w:rsid w:val="00890219"/>
    <w:rsid w:val="008F2459"/>
    <w:rsid w:val="00901E85"/>
    <w:rsid w:val="00916F2B"/>
    <w:rsid w:val="00937DFF"/>
    <w:rsid w:val="00940E13"/>
    <w:rsid w:val="00954325"/>
    <w:rsid w:val="009736E1"/>
    <w:rsid w:val="00986B91"/>
    <w:rsid w:val="009B1876"/>
    <w:rsid w:val="009C2C32"/>
    <w:rsid w:val="009E3D59"/>
    <w:rsid w:val="009E580B"/>
    <w:rsid w:val="00A16C97"/>
    <w:rsid w:val="00A17D28"/>
    <w:rsid w:val="00A236BE"/>
    <w:rsid w:val="00A54394"/>
    <w:rsid w:val="00A55E98"/>
    <w:rsid w:val="00A56FD4"/>
    <w:rsid w:val="00A67433"/>
    <w:rsid w:val="00AB12C7"/>
    <w:rsid w:val="00AB7802"/>
    <w:rsid w:val="00AD1B49"/>
    <w:rsid w:val="00AD2F7F"/>
    <w:rsid w:val="00AE2A06"/>
    <w:rsid w:val="00AE792A"/>
    <w:rsid w:val="00AF3094"/>
    <w:rsid w:val="00AF6670"/>
    <w:rsid w:val="00B1534E"/>
    <w:rsid w:val="00B45480"/>
    <w:rsid w:val="00B5573E"/>
    <w:rsid w:val="00B57A52"/>
    <w:rsid w:val="00B81BE1"/>
    <w:rsid w:val="00B9459B"/>
    <w:rsid w:val="00BB39D5"/>
    <w:rsid w:val="00BD399C"/>
    <w:rsid w:val="00BE3DD3"/>
    <w:rsid w:val="00BF620D"/>
    <w:rsid w:val="00C02355"/>
    <w:rsid w:val="00C11EC3"/>
    <w:rsid w:val="00C14875"/>
    <w:rsid w:val="00C16B10"/>
    <w:rsid w:val="00C21350"/>
    <w:rsid w:val="00C3051D"/>
    <w:rsid w:val="00C30FEF"/>
    <w:rsid w:val="00C60A1B"/>
    <w:rsid w:val="00C722B7"/>
    <w:rsid w:val="00C81357"/>
    <w:rsid w:val="00C87FB1"/>
    <w:rsid w:val="00CA3ADF"/>
    <w:rsid w:val="00CB6C5E"/>
    <w:rsid w:val="00CC08CA"/>
    <w:rsid w:val="00CD052A"/>
    <w:rsid w:val="00D10F94"/>
    <w:rsid w:val="00D14E6E"/>
    <w:rsid w:val="00D156C7"/>
    <w:rsid w:val="00D17F1A"/>
    <w:rsid w:val="00D21EA7"/>
    <w:rsid w:val="00D3595B"/>
    <w:rsid w:val="00D429A6"/>
    <w:rsid w:val="00D63D69"/>
    <w:rsid w:val="00DA4EE1"/>
    <w:rsid w:val="00DB43B9"/>
    <w:rsid w:val="00DC7716"/>
    <w:rsid w:val="00DE7326"/>
    <w:rsid w:val="00DE7A24"/>
    <w:rsid w:val="00DF60D1"/>
    <w:rsid w:val="00E05F8A"/>
    <w:rsid w:val="00E3260A"/>
    <w:rsid w:val="00E34440"/>
    <w:rsid w:val="00E41776"/>
    <w:rsid w:val="00E718AA"/>
    <w:rsid w:val="00E754BA"/>
    <w:rsid w:val="00E909CF"/>
    <w:rsid w:val="00EA7651"/>
    <w:rsid w:val="00EB6647"/>
    <w:rsid w:val="00F0068F"/>
    <w:rsid w:val="00F25E32"/>
    <w:rsid w:val="00F85AE6"/>
    <w:rsid w:val="00F93D5A"/>
    <w:rsid w:val="00FB699F"/>
    <w:rsid w:val="00FB7B4C"/>
    <w:rsid w:val="00FD52D7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2707E"/>
  <w15:docId w15:val="{5B956AD0-BAAA-496B-8174-DB90529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1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6FD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836F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FD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FD0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6FD0"/>
    <w:rPr>
      <w:rFonts w:ascii="Tahoma" w:hAnsi="Tahoma" w:cs="Tahoma"/>
      <w:sz w:val="16"/>
      <w:szCs w:val="16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30FE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30FEF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937DF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37DF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37DFF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824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24FE4"/>
  </w:style>
  <w:style w:type="paragraph" w:styleId="af1">
    <w:name w:val="footer"/>
    <w:basedOn w:val="a"/>
    <w:link w:val="af2"/>
    <w:uiPriority w:val="99"/>
    <w:unhideWhenUsed/>
    <w:rsid w:val="00824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2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54D222F77FD44E8C1DDDCD2D99BFBB" ma:contentTypeVersion="0" ma:contentTypeDescription="Создание документа." ma:contentTypeScope="" ma:versionID="3a31b53064049a4e6ee7af8dd3d624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34E6-A226-4481-A782-C4BA33A50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732FE-AA74-43F6-80BC-9B276681F86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4CB155C-2191-4569-AF7A-3A0ACFE78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A5BE7-5416-4D73-AE85-1A163251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OSAO Igosstrakh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</dc:creator>
  <cp:lastModifiedBy>Грашкин Павел Павлович</cp:lastModifiedBy>
  <cp:revision>4</cp:revision>
  <cp:lastPrinted>2016-06-10T09:43:00Z</cp:lastPrinted>
  <dcterms:created xsi:type="dcterms:W3CDTF">2019-02-14T16:43:00Z</dcterms:created>
  <dcterms:modified xsi:type="dcterms:W3CDTF">2019-02-14T17:11:00Z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0x0101009B54D222F77FD44E8C1DDDCD2D99BFBB</vt:lpwstr>
  </property>
</Properties>
</file>