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2F0ACE" w:rsidP="0016341C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Описание </w:t>
      </w:r>
      <w:r w:rsidR="0016341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утилиты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  <w:r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r w:rsidR="00AE6930" w:rsidRPr="00AE6930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ZebraBarcodeScan</w:t>
      </w:r>
      <w:r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tbl>
      <w:tblPr>
        <w:tblStyle w:val="af4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8220"/>
      </w:tblGrid>
      <w:tr w:rsidR="003371C7" w:rsidTr="003371C7">
        <w:tc>
          <w:tcPr>
            <w:tcW w:w="1866" w:type="dxa"/>
          </w:tcPr>
          <w:p w:rsidR="003371C7" w:rsidRDefault="003371C7" w:rsidP="00AE6930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89153" wp14:editId="695BD7AB">
                  <wp:extent cx="1038225" cy="12763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0" w:type="dxa"/>
            <w:vAlign w:val="center"/>
          </w:tcPr>
          <w:p w:rsidR="003371C7" w:rsidRPr="00AE6930" w:rsidRDefault="003371C7" w:rsidP="003371C7">
            <w:pPr>
              <w:pStyle w:val="aa"/>
              <w:rPr>
                <w:b/>
              </w:rPr>
            </w:pPr>
            <w:r>
              <w:t xml:space="preserve">Утилита </w:t>
            </w:r>
            <w:r w:rsidRPr="00AE6930">
              <w:rPr>
                <w:b/>
              </w:rPr>
              <w:t>«ZebraBarcodeScan»</w:t>
            </w:r>
            <w:r>
              <w:t xml:space="preserve"> предназначена для проверки и активации купонов в соответствии с приказом </w:t>
            </w:r>
            <w:r w:rsidRPr="00AE6930">
              <w:rPr>
                <w:b/>
              </w:rPr>
              <w:t>«О введении в действие системы скидок</w:t>
            </w:r>
            <w:r>
              <w:rPr>
                <w:b/>
              </w:rPr>
              <w:t xml:space="preserve"> </w:t>
            </w:r>
            <w:r w:rsidRPr="00AE6930">
              <w:rPr>
                <w:b/>
              </w:rPr>
              <w:t>для застрахованных в СПАО «Ингосстрах»</w:t>
            </w:r>
            <w:r>
              <w:rPr>
                <w:b/>
              </w:rPr>
              <w:t xml:space="preserve"> </w:t>
            </w:r>
            <w:r w:rsidRPr="00AE6930">
              <w:rPr>
                <w:b/>
              </w:rPr>
              <w:t>в подразделениях ООО «Клиника ЛМС»</w:t>
            </w:r>
            <w:r>
              <w:rPr>
                <w:b/>
              </w:rPr>
              <w:t>.</w:t>
            </w:r>
          </w:p>
          <w:p w:rsidR="003371C7" w:rsidRDefault="003371C7" w:rsidP="003371C7">
            <w:pPr>
              <w:pStyle w:val="aa"/>
            </w:pPr>
          </w:p>
        </w:tc>
      </w:tr>
    </w:tbl>
    <w:p w:rsidR="007F38F8" w:rsidRDefault="007F38F8" w:rsidP="00225F98">
      <w:pPr>
        <w:pStyle w:val="aa"/>
      </w:pPr>
    </w:p>
    <w:p w:rsidR="007F38F8" w:rsidRDefault="00AE6930" w:rsidP="00225F98">
      <w:pPr>
        <w:pStyle w:val="aa"/>
      </w:pPr>
      <w:r>
        <w:t>Внешний вид утилиты при запуске:</w:t>
      </w:r>
    </w:p>
    <w:p w:rsidR="00AE6930" w:rsidRPr="00AE6930" w:rsidRDefault="00AE693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2EDDBAE2" wp14:editId="2D40C8B8">
            <wp:extent cx="6300470" cy="4752975"/>
            <wp:effectExtent l="152400" t="152400" r="36703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1C7" w:rsidRDefault="00F9269B" w:rsidP="00225F98">
      <w:pPr>
        <w:pStyle w:val="aa"/>
      </w:pPr>
      <w:r>
        <w:t>Для проверки действительности</w:t>
      </w:r>
      <w:r w:rsidR="003371C7">
        <w:t xml:space="preserve"> купона Вам необходимо отсканировать </w:t>
      </w:r>
      <w:r w:rsidR="003371C7">
        <w:rPr>
          <w:lang w:val="en-US"/>
        </w:rPr>
        <w:t>QR</w:t>
      </w:r>
      <w:r w:rsidR="003371C7" w:rsidRPr="003371C7">
        <w:t>-</w:t>
      </w:r>
      <w:r w:rsidR="003371C7">
        <w:t xml:space="preserve">код на купоне с помощью сканера штрих-кодов. </w:t>
      </w:r>
    </w:p>
    <w:p w:rsidR="003371C7" w:rsidRDefault="003371C7" w:rsidP="00225F98">
      <w:pPr>
        <w:pStyle w:val="aa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946"/>
      </w:tblGrid>
      <w:tr w:rsidR="003371C7" w:rsidTr="003371C7">
        <w:tc>
          <w:tcPr>
            <w:tcW w:w="4956" w:type="dxa"/>
          </w:tcPr>
          <w:p w:rsidR="003371C7" w:rsidRDefault="003371C7" w:rsidP="003371C7">
            <w:pPr>
              <w:pStyle w:val="aa"/>
              <w:jc w:val="center"/>
            </w:pPr>
            <w:r>
              <w:t xml:space="preserve">Пример </w:t>
            </w:r>
            <w:r>
              <w:rPr>
                <w:lang w:val="en-US"/>
              </w:rPr>
              <w:t>QR</w:t>
            </w:r>
            <w:r>
              <w:t>-кода:</w:t>
            </w:r>
          </w:p>
        </w:tc>
        <w:tc>
          <w:tcPr>
            <w:tcW w:w="4956" w:type="dxa"/>
          </w:tcPr>
          <w:p w:rsidR="003371C7" w:rsidRPr="003371C7" w:rsidRDefault="003371C7" w:rsidP="003371C7">
            <w:pPr>
              <w:pStyle w:val="aa"/>
              <w:jc w:val="center"/>
            </w:pPr>
            <w:r>
              <w:t>Примерный внешний вид сканера штрих-кодов:</w:t>
            </w:r>
          </w:p>
        </w:tc>
      </w:tr>
      <w:tr w:rsidR="003371C7" w:rsidTr="003371C7">
        <w:tc>
          <w:tcPr>
            <w:tcW w:w="4956" w:type="dxa"/>
          </w:tcPr>
          <w:p w:rsidR="003371C7" w:rsidRDefault="003371C7" w:rsidP="003371C7">
            <w:pPr>
              <w:pStyle w:val="aa"/>
              <w:jc w:val="center"/>
            </w:pPr>
            <w:r>
              <w:rPr>
                <w:noProof/>
                <w:color w:val="1F497D"/>
                <w:lang w:eastAsia="ru-RU"/>
              </w:rPr>
              <w:drawing>
                <wp:inline distT="0" distB="0" distL="0" distR="0" wp14:anchorId="7FA31D47" wp14:editId="2FA720B5">
                  <wp:extent cx="1409700" cy="1409700"/>
                  <wp:effectExtent l="0" t="0" r="0" b="0"/>
                  <wp:docPr id="8" name="Рисунок 8" descr="http://qrcoder.ru/code/?100-1-40B8B16F-F196-484F-ADD7-8F1C7216E7C5&amp;4&amp;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qrcoder.ru/code/?100-1-40B8B16F-F196-484F-ADD7-8F1C7216E7C5&amp;4&amp;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3371C7" w:rsidRDefault="003371C7" w:rsidP="003371C7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285D38" wp14:editId="168CFB92">
                  <wp:extent cx="3632400" cy="1288800"/>
                  <wp:effectExtent l="0" t="0" r="635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0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8F8" w:rsidRDefault="003371C7" w:rsidP="003371C7">
      <w:pPr>
        <w:pStyle w:val="aa"/>
      </w:pPr>
      <w:r>
        <w:lastRenderedPageBreak/>
        <w:t xml:space="preserve">После того, как </w:t>
      </w:r>
      <w:r>
        <w:rPr>
          <w:lang w:val="en-US"/>
        </w:rPr>
        <w:t>QR</w:t>
      </w:r>
      <w:r w:rsidRPr="003371C7">
        <w:t>-</w:t>
      </w:r>
      <w:r>
        <w:t>код будет отсканирован, на экране появится информация о купоне:</w:t>
      </w:r>
    </w:p>
    <w:p w:rsidR="003371C7" w:rsidRPr="003371C7" w:rsidRDefault="003371C7" w:rsidP="003371C7">
      <w:pPr>
        <w:pStyle w:val="aa"/>
      </w:pPr>
      <w:r>
        <w:rPr>
          <w:noProof/>
          <w:lang w:eastAsia="ru-RU"/>
        </w:rPr>
        <w:drawing>
          <wp:inline distT="0" distB="0" distL="0" distR="0" wp14:anchorId="34982924" wp14:editId="387C9DE7">
            <wp:extent cx="6300470" cy="4752975"/>
            <wp:effectExtent l="152400" t="152400" r="367030" b="3714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8F8" w:rsidRDefault="00075A7E" w:rsidP="00075A7E">
      <w:pPr>
        <w:pStyle w:val="aa"/>
      </w:pPr>
      <w:r>
        <w:t xml:space="preserve">В случае, если дальнейших действий с купоном не требуется – можно нажать кнопку </w:t>
      </w:r>
      <w:r w:rsidRPr="00075A7E">
        <w:rPr>
          <w:b/>
        </w:rPr>
        <w:t>«Закрыть»</w:t>
      </w:r>
      <w:r>
        <w:t xml:space="preserve"> рядом с информацией о купоне.</w:t>
      </w:r>
    </w:p>
    <w:p w:rsidR="00075A7E" w:rsidRDefault="00075A7E" w:rsidP="00075A7E">
      <w:pPr>
        <w:pStyle w:val="aa"/>
      </w:pPr>
    </w:p>
    <w:p w:rsidR="00075A7E" w:rsidRPr="00075A7E" w:rsidRDefault="00075A7E" w:rsidP="00075A7E">
      <w:pPr>
        <w:pStyle w:val="aa"/>
      </w:pPr>
      <w:r>
        <w:t xml:space="preserve">Для того, чтобы использовать скидку купона в приеме – нажмите кнопку </w:t>
      </w:r>
      <w:r w:rsidRPr="00075A7E">
        <w:rPr>
          <w:b/>
        </w:rPr>
        <w:t>«Активировать купон»</w:t>
      </w:r>
      <w:r>
        <w:t>.</w:t>
      </w:r>
    </w:p>
    <w:p w:rsidR="007F38F8" w:rsidRDefault="00075A7E" w:rsidP="00225F98">
      <w:pPr>
        <w:pStyle w:val="aa"/>
      </w:pPr>
      <w:r>
        <w:t>После нажатия этой кнопки, появится поле для ввода номера истории болезни пациента:</w:t>
      </w:r>
    </w:p>
    <w:p w:rsidR="00075A7E" w:rsidRPr="00075A7E" w:rsidRDefault="00075A7E" w:rsidP="00075A7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D8D5DD3" wp14:editId="524D7E6C">
            <wp:extent cx="4314825" cy="2638425"/>
            <wp:effectExtent l="152400" t="152400" r="371475" b="3714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8F8" w:rsidRDefault="00075A7E" w:rsidP="00225F98">
      <w:pPr>
        <w:pStyle w:val="aa"/>
      </w:pPr>
      <w:r>
        <w:lastRenderedPageBreak/>
        <w:t xml:space="preserve">Номер истории болезни пациента Вы можете узнать в </w:t>
      </w:r>
      <w:r w:rsidRPr="00F9269B">
        <w:rPr>
          <w:b/>
        </w:rPr>
        <w:t>МИС «Инфоклиника»</w:t>
      </w:r>
      <w:r>
        <w:t xml:space="preserve"> в разделе </w:t>
      </w:r>
      <w:r w:rsidRPr="00F9269B">
        <w:rPr>
          <w:b/>
        </w:rPr>
        <w:t>«Картотека»:</w:t>
      </w:r>
    </w:p>
    <w:p w:rsidR="00075A7E" w:rsidRDefault="00075A7E" w:rsidP="00075A7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CECD0BE" wp14:editId="06C50AFF">
            <wp:extent cx="4640400" cy="1998000"/>
            <wp:effectExtent l="152400" t="152400" r="370205" b="3644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199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5A7E" w:rsidRDefault="00075A7E" w:rsidP="00225F98">
      <w:pPr>
        <w:pStyle w:val="aa"/>
      </w:pPr>
      <w:r>
        <w:t xml:space="preserve">После введения номера истории болезни пациента в утилите </w:t>
      </w:r>
      <w:r w:rsidRPr="00F9269B">
        <w:rPr>
          <w:b/>
        </w:rPr>
        <w:t>«</w:t>
      </w:r>
      <w:r w:rsidRPr="005160E9">
        <w:rPr>
          <w:b/>
          <w:lang w:val="en-US"/>
        </w:rPr>
        <w:t>ZebraBarcodeScan</w:t>
      </w:r>
      <w:r w:rsidRPr="00F9269B">
        <w:rPr>
          <w:b/>
        </w:rPr>
        <w:t>»</w:t>
      </w:r>
      <w:r>
        <w:t xml:space="preserve"> нажмите кнопку «</w:t>
      </w:r>
      <w:r w:rsidRPr="005160E9">
        <w:rPr>
          <w:b/>
        </w:rPr>
        <w:t>Продолжить</w:t>
      </w:r>
      <w:r>
        <w:t>». На экране отобразится информация о выбранном пациенте:</w:t>
      </w:r>
    </w:p>
    <w:p w:rsidR="00075A7E" w:rsidRDefault="00075A7E" w:rsidP="005160E9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039C305B" wp14:editId="4B01BB08">
            <wp:extent cx="3880800" cy="2322000"/>
            <wp:effectExtent l="152400" t="152400" r="367665" b="3644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2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0E9" w:rsidRDefault="005160E9" w:rsidP="005160E9">
      <w:pPr>
        <w:pStyle w:val="aa"/>
      </w:pPr>
      <w:r>
        <w:t>Если информация о пациенте указана корректно, нажмите кнопку «</w:t>
      </w:r>
      <w:r w:rsidRPr="005160E9">
        <w:rPr>
          <w:b/>
        </w:rPr>
        <w:t>Подтвердить активацию</w:t>
      </w:r>
      <w:r>
        <w:t>». При успешной активации появится соответствующее сообщение:</w:t>
      </w:r>
    </w:p>
    <w:p w:rsidR="005160E9" w:rsidRPr="00075A7E" w:rsidRDefault="005160E9" w:rsidP="005160E9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9CCE960" wp14:editId="4AA5B31D">
            <wp:extent cx="3862800" cy="2322000"/>
            <wp:effectExtent l="152400" t="152400" r="366395" b="3644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32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8F8" w:rsidRDefault="005160E9" w:rsidP="00225F98">
      <w:pPr>
        <w:pStyle w:val="aa"/>
      </w:pPr>
      <w:r>
        <w:t xml:space="preserve">После этого в МИС «Инфоклиника» можно </w:t>
      </w:r>
      <w:r w:rsidR="00F9269B">
        <w:t>выставить</w:t>
      </w:r>
      <w:r w:rsidR="00F9269B" w:rsidRPr="00F9269B">
        <w:t xml:space="preserve"> </w:t>
      </w:r>
      <w:r w:rsidR="00F9269B">
        <w:t>пациенту</w:t>
      </w:r>
      <w:r w:rsidR="00F9269B">
        <w:t xml:space="preserve"> соответствующую </w:t>
      </w:r>
      <w:r>
        <w:t xml:space="preserve">скидку. </w:t>
      </w:r>
    </w:p>
    <w:p w:rsidR="005160E9" w:rsidRPr="005160E9" w:rsidRDefault="005160E9" w:rsidP="00225F98">
      <w:pPr>
        <w:pStyle w:val="aa"/>
        <w:rPr>
          <w:b/>
        </w:rPr>
      </w:pPr>
      <w:r w:rsidRPr="005160E9">
        <w:rPr>
          <w:b/>
          <w:highlight w:val="yellow"/>
        </w:rPr>
        <w:t>Важно! Каждый купон подлежит активации только один раз!</w:t>
      </w:r>
    </w:p>
    <w:p w:rsidR="007F38F8" w:rsidRDefault="005160E9" w:rsidP="00225F98">
      <w:pPr>
        <w:pStyle w:val="aa"/>
      </w:pPr>
      <w:r>
        <w:lastRenderedPageBreak/>
        <w:t>В случае, если при запуске утилиты «</w:t>
      </w:r>
      <w:r w:rsidRPr="005160E9">
        <w:rPr>
          <w:b/>
          <w:lang w:val="en-US"/>
        </w:rPr>
        <w:t>ZebraBarcodeScan</w:t>
      </w:r>
      <w:r>
        <w:t xml:space="preserve">» у Вас отображается надпись, что сканер </w:t>
      </w:r>
      <w:r w:rsidRPr="00F9269B">
        <w:rPr>
          <w:b/>
        </w:rPr>
        <w:t>«Не подключен»</w:t>
      </w:r>
      <w:r>
        <w:t xml:space="preserve">, то необходимо проверить, подключен ли </w:t>
      </w:r>
      <w:r w:rsidR="00F9269B">
        <w:t xml:space="preserve">физически </w:t>
      </w:r>
      <w:r>
        <w:t>сканер к этому ПК</w:t>
      </w:r>
      <w:r w:rsidR="00F9269B">
        <w:t xml:space="preserve"> (светится ли индикатор на сканере?)</w:t>
      </w:r>
      <w:r>
        <w:t>, если проблему решить не удалось, то необходимо обратиться в службу технической поддержки пользователей:</w:t>
      </w:r>
    </w:p>
    <w:p w:rsidR="007F38F8" w:rsidRDefault="005160E9" w:rsidP="00F54ABE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8F229F6" wp14:editId="3FB70003">
            <wp:extent cx="5248800" cy="3960000"/>
            <wp:effectExtent l="152400" t="152400" r="371475" b="3644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39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ABE" w:rsidRDefault="00F54ABE" w:rsidP="00225F98">
      <w:pPr>
        <w:pStyle w:val="aa"/>
      </w:pPr>
      <w:r>
        <w:t>При работе могут возникать следующие ошибки: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636"/>
      </w:tblGrid>
      <w:tr w:rsidR="00F54ABE" w:rsidTr="00F54ABE">
        <w:tc>
          <w:tcPr>
            <w:tcW w:w="3276" w:type="dxa"/>
            <w:vMerge w:val="restart"/>
            <w:vAlign w:val="center"/>
          </w:tcPr>
          <w:p w:rsidR="00F54ABE" w:rsidRPr="00F9269B" w:rsidRDefault="00F54ABE" w:rsidP="00F54ABE">
            <w:pPr>
              <w:pStyle w:val="aa"/>
            </w:pPr>
            <w:r w:rsidRPr="00F9269B">
              <w:t xml:space="preserve">Возможно Вы отсканировали не тот </w:t>
            </w:r>
            <w:r w:rsidRPr="00F9269B">
              <w:rPr>
                <w:lang w:val="en-US"/>
              </w:rPr>
              <w:t>QR</w:t>
            </w:r>
            <w:r w:rsidRPr="00F9269B">
              <w:t xml:space="preserve">-код, либо отсутствует информация о купоне, попробуйте снова или обратитесь в службу технической </w:t>
            </w:r>
            <w:r w:rsidR="00F9269B" w:rsidRPr="00F9269B">
              <w:t>поддержки</w:t>
            </w:r>
            <w:r w:rsidRPr="00F9269B">
              <w:t xml:space="preserve"> пользователей</w:t>
            </w:r>
          </w:p>
          <w:p w:rsidR="00F54ABE" w:rsidRDefault="00F54ABE" w:rsidP="00F54ABE">
            <w:pPr>
              <w:pStyle w:val="aa"/>
            </w:pPr>
          </w:p>
        </w:tc>
        <w:tc>
          <w:tcPr>
            <w:tcW w:w="6636" w:type="dxa"/>
          </w:tcPr>
          <w:p w:rsidR="00F54ABE" w:rsidRDefault="00F54ABE" w:rsidP="00225F98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287C5636" wp14:editId="45040F76">
                  <wp:extent cx="4076700" cy="17430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BE" w:rsidTr="00F54ABE">
        <w:tc>
          <w:tcPr>
            <w:tcW w:w="3276" w:type="dxa"/>
            <w:vMerge/>
          </w:tcPr>
          <w:p w:rsidR="00F54ABE" w:rsidRDefault="00F54ABE" w:rsidP="00225F98">
            <w:pPr>
              <w:pStyle w:val="aa"/>
            </w:pPr>
          </w:p>
        </w:tc>
        <w:tc>
          <w:tcPr>
            <w:tcW w:w="6636" w:type="dxa"/>
          </w:tcPr>
          <w:p w:rsidR="00F54ABE" w:rsidRDefault="00F54ABE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7D20466" wp14:editId="5EFF916C">
                  <wp:extent cx="3520800" cy="1767600"/>
                  <wp:effectExtent l="152400" t="152400" r="365760" b="36639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76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ABE" w:rsidRDefault="00F54ABE" w:rsidP="00225F98">
      <w:pPr>
        <w:pStyle w:val="aa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6639"/>
      </w:tblGrid>
      <w:tr w:rsidR="00F9269B" w:rsidTr="00F9269B">
        <w:tc>
          <w:tcPr>
            <w:tcW w:w="3277" w:type="dxa"/>
            <w:tcBorders>
              <w:bottom w:val="single" w:sz="4" w:space="0" w:color="auto"/>
            </w:tcBorders>
            <w:vAlign w:val="center"/>
          </w:tcPr>
          <w:p w:rsidR="00F9269B" w:rsidRPr="00BD7FB2" w:rsidRDefault="00F9269B" w:rsidP="005C31B3">
            <w:pPr>
              <w:pStyle w:val="aa"/>
            </w:pPr>
            <w:r>
              <w:lastRenderedPageBreak/>
              <w:t xml:space="preserve">При появлении ошибки подключения к БД, либо при работе с БД необходимо проверить подключение Вашего ПК к рабочей сети </w:t>
            </w:r>
            <w:r>
              <w:rPr>
                <w:lang w:val="en-US"/>
              </w:rPr>
              <w:t>budzdorov</w:t>
            </w:r>
            <w:r w:rsidRPr="00BD7FB2">
              <w:t xml:space="preserve">. </w:t>
            </w:r>
            <w:r>
              <w:t>В случае сохранения проблемы необходимо обратиться в службу технической поддержки пользователей.</w:t>
            </w:r>
          </w:p>
        </w:tc>
        <w:tc>
          <w:tcPr>
            <w:tcW w:w="6639" w:type="dxa"/>
            <w:tcBorders>
              <w:bottom w:val="single" w:sz="4" w:space="0" w:color="auto"/>
            </w:tcBorders>
          </w:tcPr>
          <w:p w:rsidR="00F9269B" w:rsidRDefault="00F9269B" w:rsidP="005C31B3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BB2987D" wp14:editId="2D90B87F">
                  <wp:extent cx="3315600" cy="2073600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6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BE" w:rsidTr="00F9269B">
        <w:tc>
          <w:tcPr>
            <w:tcW w:w="3277" w:type="dxa"/>
            <w:vMerge w:val="restart"/>
            <w:tcBorders>
              <w:top w:val="single" w:sz="4" w:space="0" w:color="auto"/>
            </w:tcBorders>
            <w:vAlign w:val="center"/>
          </w:tcPr>
          <w:p w:rsidR="00F54ABE" w:rsidRDefault="00F54ABE" w:rsidP="00F54ABE">
            <w:pPr>
              <w:pStyle w:val="aa"/>
            </w:pPr>
            <w:r>
              <w:t xml:space="preserve">Купон был активирован ранее. В сообщении будет указана дата активации и имя ПК, на котором это было сделано. Повторная активация </w:t>
            </w:r>
            <w:r w:rsidR="00F9269B">
              <w:t>данного</w:t>
            </w:r>
            <w:r>
              <w:t xml:space="preserve"> купона невозможна.</w:t>
            </w:r>
          </w:p>
          <w:p w:rsidR="00F54ABE" w:rsidRDefault="00F54ABE" w:rsidP="00F54ABE">
            <w:pPr>
              <w:pStyle w:val="aa"/>
            </w:pPr>
          </w:p>
        </w:tc>
        <w:tc>
          <w:tcPr>
            <w:tcW w:w="6639" w:type="dxa"/>
            <w:tcBorders>
              <w:top w:val="single" w:sz="4" w:space="0" w:color="auto"/>
            </w:tcBorders>
          </w:tcPr>
          <w:p w:rsidR="00F54ABE" w:rsidRDefault="00F54ABE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D6A72D4" wp14:editId="77C428FF">
                  <wp:extent cx="2901600" cy="1447200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BE" w:rsidTr="00F9269B">
        <w:tc>
          <w:tcPr>
            <w:tcW w:w="3277" w:type="dxa"/>
            <w:vMerge/>
            <w:tcBorders>
              <w:bottom w:val="single" w:sz="4" w:space="0" w:color="auto"/>
            </w:tcBorders>
          </w:tcPr>
          <w:p w:rsidR="00F54ABE" w:rsidRDefault="00F54ABE" w:rsidP="00F54ABE">
            <w:pPr>
              <w:pStyle w:val="aa"/>
              <w:jc w:val="center"/>
            </w:pPr>
          </w:p>
        </w:tc>
        <w:tc>
          <w:tcPr>
            <w:tcW w:w="6639" w:type="dxa"/>
            <w:tcBorders>
              <w:bottom w:val="single" w:sz="4" w:space="0" w:color="auto"/>
            </w:tcBorders>
          </w:tcPr>
          <w:p w:rsidR="00F54ABE" w:rsidRDefault="00F54ABE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B65B3C0" wp14:editId="47ADA2FE">
                  <wp:extent cx="3405600" cy="1713600"/>
                  <wp:effectExtent l="152400" t="152400" r="366395" b="3632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600" cy="171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BE" w:rsidTr="00F9269B">
        <w:tc>
          <w:tcPr>
            <w:tcW w:w="3277" w:type="dxa"/>
            <w:vMerge w:val="restart"/>
            <w:tcBorders>
              <w:top w:val="single" w:sz="4" w:space="0" w:color="auto"/>
            </w:tcBorders>
            <w:vAlign w:val="center"/>
          </w:tcPr>
          <w:p w:rsidR="00F54ABE" w:rsidRDefault="00F54ABE" w:rsidP="00F54ABE">
            <w:pPr>
              <w:pStyle w:val="aa"/>
            </w:pPr>
            <w:r>
              <w:t>Срок действия купона и акции истекли. Активация купона невозможна.</w:t>
            </w:r>
          </w:p>
        </w:tc>
        <w:tc>
          <w:tcPr>
            <w:tcW w:w="6639" w:type="dxa"/>
            <w:tcBorders>
              <w:top w:val="single" w:sz="4" w:space="0" w:color="auto"/>
            </w:tcBorders>
          </w:tcPr>
          <w:p w:rsidR="00F54ABE" w:rsidRDefault="00F54ABE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52A3F3" wp14:editId="6D6873C5">
                  <wp:extent cx="2757600" cy="1393200"/>
                  <wp:effectExtent l="0" t="0" r="50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600" cy="13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ABE" w:rsidTr="00F9269B">
        <w:tc>
          <w:tcPr>
            <w:tcW w:w="3277" w:type="dxa"/>
            <w:vMerge/>
          </w:tcPr>
          <w:p w:rsidR="00F54ABE" w:rsidRDefault="00F54ABE" w:rsidP="00F54ABE">
            <w:pPr>
              <w:pStyle w:val="aa"/>
              <w:jc w:val="center"/>
            </w:pPr>
          </w:p>
        </w:tc>
        <w:tc>
          <w:tcPr>
            <w:tcW w:w="6639" w:type="dxa"/>
          </w:tcPr>
          <w:p w:rsidR="00F54ABE" w:rsidRDefault="00F54ABE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B2E4C3E" wp14:editId="1A2FD425">
                  <wp:extent cx="3376800" cy="1677600"/>
                  <wp:effectExtent l="152400" t="152400" r="357505" b="3613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800" cy="167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8F8" w:rsidRDefault="007F38F8" w:rsidP="00F54ABE">
      <w:pPr>
        <w:pStyle w:val="aa"/>
        <w:jc w:val="center"/>
      </w:pPr>
    </w:p>
    <w:tbl>
      <w:tblPr>
        <w:tblStyle w:val="af4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6639"/>
      </w:tblGrid>
      <w:tr w:rsidR="00BD7FB2" w:rsidTr="00F9269B">
        <w:tc>
          <w:tcPr>
            <w:tcW w:w="3277" w:type="dxa"/>
            <w:vMerge w:val="restart"/>
            <w:vAlign w:val="center"/>
          </w:tcPr>
          <w:p w:rsidR="00BD7FB2" w:rsidRDefault="00BD7FB2" w:rsidP="00BD7FB2">
            <w:pPr>
              <w:pStyle w:val="aa"/>
            </w:pPr>
            <w:r>
              <w:lastRenderedPageBreak/>
              <w:t>Срок действия купона и акции еще не наступили. Попробуйте активировать купон позднее.</w:t>
            </w:r>
          </w:p>
        </w:tc>
        <w:tc>
          <w:tcPr>
            <w:tcW w:w="6639" w:type="dxa"/>
          </w:tcPr>
          <w:p w:rsidR="00BD7FB2" w:rsidRDefault="00BD7FB2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DC7CA3" wp14:editId="47A64125">
                  <wp:extent cx="3971925" cy="175260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B2" w:rsidTr="00F9269B">
        <w:tc>
          <w:tcPr>
            <w:tcW w:w="3277" w:type="dxa"/>
            <w:vMerge/>
          </w:tcPr>
          <w:p w:rsidR="00BD7FB2" w:rsidRDefault="00BD7FB2" w:rsidP="00F54ABE">
            <w:pPr>
              <w:pStyle w:val="aa"/>
              <w:jc w:val="center"/>
            </w:pPr>
          </w:p>
        </w:tc>
        <w:tc>
          <w:tcPr>
            <w:tcW w:w="6639" w:type="dxa"/>
          </w:tcPr>
          <w:p w:rsidR="00BD7FB2" w:rsidRDefault="00BD7FB2" w:rsidP="00F54ABE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01E10AA" wp14:editId="2C723D00">
                  <wp:extent cx="3409200" cy="1670400"/>
                  <wp:effectExtent l="152400" t="152400" r="363220" b="36830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200" cy="167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8F8" w:rsidRDefault="007F38F8" w:rsidP="00F54ABE">
      <w:pPr>
        <w:pStyle w:val="aa"/>
        <w:jc w:val="center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6639"/>
      </w:tblGrid>
      <w:tr w:rsidR="00BD7FB2" w:rsidTr="00BD7FB2">
        <w:tc>
          <w:tcPr>
            <w:tcW w:w="3277" w:type="dxa"/>
            <w:vAlign w:val="center"/>
          </w:tcPr>
          <w:p w:rsidR="00BD7FB2" w:rsidRDefault="00BD7FB2" w:rsidP="00BD7FB2">
            <w:pPr>
              <w:pStyle w:val="aa"/>
            </w:pPr>
            <w:r>
              <w:t>После ввода номера истории болезни пациента появляется сообщение о том, что по введенному номеру не найдено пациентов. Возможно Вы ввели неправильно номер истории болезни. Попробуйте снова.</w:t>
            </w:r>
          </w:p>
        </w:tc>
        <w:tc>
          <w:tcPr>
            <w:tcW w:w="6639" w:type="dxa"/>
          </w:tcPr>
          <w:p w:rsidR="00BD7FB2" w:rsidRDefault="00BD7FB2" w:rsidP="00BD7FB2">
            <w:pPr>
              <w:pStyle w:val="aa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B8B4CE3" wp14:editId="6E5F53B2">
                  <wp:extent cx="3384000" cy="1965600"/>
                  <wp:effectExtent l="152400" t="152400" r="368935" b="3587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0" cy="196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8F8" w:rsidRDefault="007F38F8" w:rsidP="00225F98">
      <w:pPr>
        <w:pStyle w:val="aa"/>
      </w:pPr>
      <w:bookmarkStart w:id="0" w:name="_GoBack"/>
      <w:bookmarkEnd w:id="0"/>
    </w:p>
    <w:p w:rsidR="007F38F8" w:rsidRDefault="007F38F8" w:rsidP="00225F98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Default="00075A7E" w:rsidP="0016341C">
      <w:pPr>
        <w:pStyle w:val="aa"/>
      </w:pPr>
    </w:p>
    <w:p w:rsidR="00075A7E" w:rsidRPr="00075A7E" w:rsidRDefault="00075A7E" w:rsidP="0016341C">
      <w:pPr>
        <w:pStyle w:val="aa"/>
      </w:pPr>
    </w:p>
    <w:p w:rsidR="0016341C" w:rsidRPr="00225F98" w:rsidRDefault="0016341C" w:rsidP="0016341C">
      <w:pPr>
        <w:pStyle w:val="aa"/>
      </w:pP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 w:rsidR="005160E9">
        <w:rPr>
          <w:rFonts w:ascii="Calibri" w:eastAsia="Times New Roman" w:hAnsi="Calibri" w:cs="Times New Roman"/>
          <w:i/>
          <w:iCs/>
          <w:color w:val="808080"/>
        </w:rPr>
        <w:t>26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="005160E9">
        <w:rPr>
          <w:rFonts w:ascii="Calibri" w:eastAsia="Times New Roman" w:hAnsi="Calibri" w:cs="Times New Roman"/>
          <w:i/>
          <w:iCs/>
          <w:color w:val="808080"/>
        </w:rPr>
        <w:t>декабря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</w:t>
      </w:r>
      <w:r>
        <w:rPr>
          <w:rFonts w:ascii="Calibri" w:eastAsia="Times New Roman" w:hAnsi="Calibri" w:cs="Times New Roman"/>
          <w:i/>
          <w:iCs/>
          <w:color w:val="808080"/>
        </w:rPr>
        <w:t>8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г.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603244" w:rsidRPr="003371C7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  <w:lang w:val="en-US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sectPr w:rsidR="00603244" w:rsidRPr="003371C7" w:rsidSect="00876D1B">
      <w:footerReference w:type="default" r:id="rId29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814" w:rsidRDefault="00290814" w:rsidP="00876D1B">
      <w:pPr>
        <w:spacing w:after="0" w:line="240" w:lineRule="auto"/>
      </w:pPr>
      <w:r>
        <w:separator/>
      </w:r>
    </w:p>
  </w:endnote>
  <w:endnote w:type="continuationSeparator" w:id="0">
    <w:p w:rsidR="00290814" w:rsidRDefault="00290814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6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69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814" w:rsidRDefault="00290814" w:rsidP="00876D1B">
      <w:pPr>
        <w:spacing w:after="0" w:line="240" w:lineRule="auto"/>
      </w:pPr>
      <w:r>
        <w:separator/>
      </w:r>
    </w:p>
  </w:footnote>
  <w:footnote w:type="continuationSeparator" w:id="0">
    <w:p w:rsidR="00290814" w:rsidRDefault="00290814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59D3"/>
    <w:multiLevelType w:val="hybridMultilevel"/>
    <w:tmpl w:val="7B4EB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75A7E"/>
    <w:rsid w:val="000812DF"/>
    <w:rsid w:val="00091E0A"/>
    <w:rsid w:val="001016C7"/>
    <w:rsid w:val="0016341C"/>
    <w:rsid w:val="00165F25"/>
    <w:rsid w:val="001C3A67"/>
    <w:rsid w:val="001E61BB"/>
    <w:rsid w:val="00225F98"/>
    <w:rsid w:val="00240087"/>
    <w:rsid w:val="0028123D"/>
    <w:rsid w:val="00290814"/>
    <w:rsid w:val="002F0ACE"/>
    <w:rsid w:val="002F2F30"/>
    <w:rsid w:val="0031394C"/>
    <w:rsid w:val="0033470A"/>
    <w:rsid w:val="003371C7"/>
    <w:rsid w:val="003715C6"/>
    <w:rsid w:val="00372D03"/>
    <w:rsid w:val="00405039"/>
    <w:rsid w:val="0047302B"/>
    <w:rsid w:val="004907EB"/>
    <w:rsid w:val="00496426"/>
    <w:rsid w:val="004A7854"/>
    <w:rsid w:val="004C7DA7"/>
    <w:rsid w:val="004D0269"/>
    <w:rsid w:val="004D6C74"/>
    <w:rsid w:val="004F61DA"/>
    <w:rsid w:val="00514651"/>
    <w:rsid w:val="005160E9"/>
    <w:rsid w:val="005A2CDE"/>
    <w:rsid w:val="00603244"/>
    <w:rsid w:val="00661D7D"/>
    <w:rsid w:val="00662ABB"/>
    <w:rsid w:val="00692147"/>
    <w:rsid w:val="006E08DF"/>
    <w:rsid w:val="006E3BCE"/>
    <w:rsid w:val="00724754"/>
    <w:rsid w:val="007357E4"/>
    <w:rsid w:val="00744B4B"/>
    <w:rsid w:val="00750238"/>
    <w:rsid w:val="007675C1"/>
    <w:rsid w:val="007F38F8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51339"/>
    <w:rsid w:val="00A61EAB"/>
    <w:rsid w:val="00A729C4"/>
    <w:rsid w:val="00AB1FF1"/>
    <w:rsid w:val="00AE6930"/>
    <w:rsid w:val="00B26ADA"/>
    <w:rsid w:val="00BD7FB2"/>
    <w:rsid w:val="00BE5B8E"/>
    <w:rsid w:val="00C07965"/>
    <w:rsid w:val="00C34049"/>
    <w:rsid w:val="00CB53B9"/>
    <w:rsid w:val="00CE633A"/>
    <w:rsid w:val="00D107AE"/>
    <w:rsid w:val="00D1340C"/>
    <w:rsid w:val="00D27B51"/>
    <w:rsid w:val="00D725FC"/>
    <w:rsid w:val="00D75A7B"/>
    <w:rsid w:val="00D84489"/>
    <w:rsid w:val="00D92ED5"/>
    <w:rsid w:val="00DA7A61"/>
    <w:rsid w:val="00E13B8B"/>
    <w:rsid w:val="00E20A90"/>
    <w:rsid w:val="00E229EB"/>
    <w:rsid w:val="00E336B4"/>
    <w:rsid w:val="00E77B8A"/>
    <w:rsid w:val="00E84B6B"/>
    <w:rsid w:val="00EA3FD3"/>
    <w:rsid w:val="00ED100B"/>
    <w:rsid w:val="00F259EC"/>
    <w:rsid w:val="00F45F7B"/>
    <w:rsid w:val="00F46A36"/>
    <w:rsid w:val="00F54ABE"/>
    <w:rsid w:val="00F9269B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229D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gif@01D496D8.0C86A50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gi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6E968-F770-41CD-944C-48BCA054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25</cp:revision>
  <cp:lastPrinted>2017-10-12T07:15:00Z</cp:lastPrinted>
  <dcterms:created xsi:type="dcterms:W3CDTF">2017-07-13T07:28:00Z</dcterms:created>
  <dcterms:modified xsi:type="dcterms:W3CDTF">2018-12-25T23:23:00Z</dcterms:modified>
</cp:coreProperties>
</file>