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4DCE6" w14:textId="77777777" w:rsidR="00D9551C" w:rsidRDefault="002A7E8D">
      <w:pPr>
        <w:spacing w:after="0" w:line="259" w:lineRule="auto"/>
        <w:ind w:left="780" w:firstLine="0"/>
      </w:pPr>
      <w:r>
        <w:rPr>
          <w:b/>
          <w:sz w:val="48"/>
          <w:u w:val="single" w:color="000000"/>
        </w:rPr>
        <w:t>Breast Cancer Data Analysis Report</w:t>
      </w:r>
      <w:r>
        <w:rPr>
          <w:b/>
          <w:sz w:val="48"/>
        </w:rPr>
        <w:t xml:space="preserve"> </w:t>
      </w:r>
    </w:p>
    <w:p w14:paraId="3CEB5812" w14:textId="77777777" w:rsidR="00D9551C" w:rsidRDefault="002A7E8D">
      <w:pPr>
        <w:numPr>
          <w:ilvl w:val="0"/>
          <w:numId w:val="1"/>
        </w:numPr>
        <w:spacing w:after="112" w:line="259" w:lineRule="auto"/>
        <w:ind w:hanging="360"/>
      </w:pPr>
      <w:r>
        <w:rPr>
          <w:b/>
          <w:u w:val="single" w:color="000000"/>
        </w:rPr>
        <w:t>Introduction</w:t>
      </w:r>
      <w:r>
        <w:rPr>
          <w:b/>
        </w:rPr>
        <w:t xml:space="preserve"> </w:t>
      </w:r>
    </w:p>
    <w:p w14:paraId="2B9E6F66" w14:textId="77777777" w:rsidR="00D9551C" w:rsidRDefault="002A7E8D">
      <w:pPr>
        <w:spacing w:after="185"/>
      </w:pPr>
      <w:r>
        <w:t xml:space="preserve">This report presents an analysis of breast cancer data using machine learning techniques. The goal is to build models that can accurately classify breast cancer cases based on provided features. The dataset used is the Breast Cancer Wisconsin (Diagnostic) </w:t>
      </w:r>
      <w:r>
        <w:t xml:space="preserve">Data, obtained from the scikit-learn library. </w:t>
      </w:r>
    </w:p>
    <w:p w14:paraId="7824731E" w14:textId="77777777" w:rsidR="00D9551C" w:rsidRDefault="002A7E8D">
      <w:pPr>
        <w:numPr>
          <w:ilvl w:val="0"/>
          <w:numId w:val="1"/>
        </w:numPr>
        <w:spacing w:after="0" w:line="259" w:lineRule="auto"/>
        <w:ind w:hanging="360"/>
      </w:pPr>
      <w:r>
        <w:rPr>
          <w:b/>
          <w:u w:val="single" w:color="000000"/>
        </w:rPr>
        <w:t>Dataset Overview</w:t>
      </w:r>
      <w:r>
        <w:rPr>
          <w:b/>
        </w:rPr>
        <w:t xml:space="preserve"> </w:t>
      </w:r>
    </w:p>
    <w:p w14:paraId="296148A6" w14:textId="77777777" w:rsidR="00D9551C" w:rsidRDefault="002A7E8D">
      <w:pPr>
        <w:numPr>
          <w:ilvl w:val="0"/>
          <w:numId w:val="2"/>
        </w:numPr>
        <w:ind w:hanging="360"/>
      </w:pPr>
      <w:r>
        <w:t xml:space="preserve">Source: Breast Cancer Data [PROVIDED] </w:t>
      </w:r>
    </w:p>
    <w:p w14:paraId="142CE0CC" w14:textId="77777777" w:rsidR="00D9551C" w:rsidRDefault="002A7E8D">
      <w:pPr>
        <w:numPr>
          <w:ilvl w:val="0"/>
          <w:numId w:val="2"/>
        </w:numPr>
        <w:ind w:hanging="360"/>
      </w:pPr>
      <w:r>
        <w:t xml:space="preserve">Features: Various attributes computed from a digitized image of a fine needle aspirate (FNA) of a breast mass. </w:t>
      </w:r>
    </w:p>
    <w:p w14:paraId="18B8B972" w14:textId="77777777" w:rsidR="00D9551C" w:rsidRDefault="002A7E8D">
      <w:pPr>
        <w:numPr>
          <w:ilvl w:val="0"/>
          <w:numId w:val="2"/>
        </w:numPr>
        <w:ind w:hanging="360"/>
      </w:pPr>
      <w:r>
        <w:t>Target Variable: Diagnosis (Malignant or</w:t>
      </w:r>
      <w:r>
        <w:t xml:space="preserve"> Benign) </w:t>
      </w:r>
    </w:p>
    <w:p w14:paraId="01AEFAE6" w14:textId="77777777" w:rsidR="00D9551C" w:rsidRDefault="002A7E8D">
      <w:pPr>
        <w:spacing w:after="0" w:line="259" w:lineRule="auto"/>
        <w:ind w:left="355"/>
      </w:pPr>
      <w:r>
        <w:rPr>
          <w:rFonts w:ascii="Segoe UI Symbol" w:eastAsia="Segoe UI Symbol" w:hAnsi="Segoe UI Symbol" w:cs="Segoe UI Symbol"/>
        </w:rPr>
        <w:t>•</w:t>
      </w:r>
      <w:r>
        <w:rPr>
          <w:rFonts w:ascii="Arial" w:eastAsia="Arial" w:hAnsi="Arial" w:cs="Arial"/>
        </w:rPr>
        <w:t xml:space="preserve"> </w:t>
      </w:r>
      <w:r>
        <w:rPr>
          <w:b/>
          <w:u w:val="single" w:color="000000"/>
        </w:rPr>
        <w:t>Data Pre-processing</w:t>
      </w:r>
      <w:r>
        <w:rPr>
          <w:b/>
        </w:rPr>
        <w:t xml:space="preserve"> </w:t>
      </w:r>
    </w:p>
    <w:p w14:paraId="30DBEAAD" w14:textId="77777777" w:rsidR="00D9551C" w:rsidRDefault="002A7E8D">
      <w:pPr>
        <w:numPr>
          <w:ilvl w:val="0"/>
          <w:numId w:val="3"/>
        </w:numPr>
        <w:ind w:hanging="360"/>
      </w:pPr>
      <w:r>
        <w:t xml:space="preserve">Data Loading: Loaded the dataset using scikit-learn. </w:t>
      </w:r>
    </w:p>
    <w:p w14:paraId="7FC6AD43" w14:textId="77777777" w:rsidR="00D9551C" w:rsidRDefault="002A7E8D">
      <w:pPr>
        <w:numPr>
          <w:ilvl w:val="0"/>
          <w:numId w:val="3"/>
        </w:numPr>
        <w:ind w:hanging="360"/>
      </w:pPr>
      <w:r>
        <w:t xml:space="preserve">Exploratory Data Analysis (EDA): Explored the features, checked for missing values, and analysed the distribution of classes (Malignant and Benign). </w:t>
      </w:r>
    </w:p>
    <w:p w14:paraId="03F1DFF3" w14:textId="77777777" w:rsidR="00D9551C" w:rsidRDefault="002A7E8D">
      <w:pPr>
        <w:spacing w:after="0" w:line="259" w:lineRule="auto"/>
        <w:ind w:left="355"/>
      </w:pPr>
      <w:r>
        <w:rPr>
          <w:rFonts w:ascii="Segoe UI Symbol" w:eastAsia="Segoe UI Symbol" w:hAnsi="Segoe UI Symbol" w:cs="Segoe UI Symbol"/>
        </w:rPr>
        <w:t>•</w:t>
      </w:r>
      <w:r>
        <w:rPr>
          <w:rFonts w:ascii="Arial" w:eastAsia="Arial" w:hAnsi="Arial" w:cs="Arial"/>
        </w:rPr>
        <w:t xml:space="preserve"> </w:t>
      </w:r>
      <w:r>
        <w:rPr>
          <w:b/>
          <w:u w:val="single" w:color="000000"/>
        </w:rPr>
        <w:t>Model Building</w:t>
      </w:r>
      <w:r>
        <w:rPr>
          <w:b/>
        </w:rPr>
        <w:t xml:space="preserve"> </w:t>
      </w:r>
    </w:p>
    <w:p w14:paraId="71292373" w14:textId="77777777" w:rsidR="00D9551C" w:rsidRDefault="002A7E8D">
      <w:pPr>
        <w:ind w:left="705" w:hanging="360"/>
      </w:pPr>
      <w:r>
        <w:rPr>
          <w:rFonts w:ascii="Wingdings" w:eastAsia="Wingdings" w:hAnsi="Wingdings" w:cs="Wingdings"/>
        </w:rPr>
        <w:t>✓</w:t>
      </w:r>
      <w:r>
        <w:rPr>
          <w:rFonts w:ascii="Arial" w:eastAsia="Arial" w:hAnsi="Arial" w:cs="Arial"/>
        </w:rPr>
        <w:t xml:space="preserve"> </w:t>
      </w:r>
      <w:r>
        <w:t xml:space="preserve">Model Selection: Three different models were chosen for the breast cancer classification task: </w:t>
      </w:r>
    </w:p>
    <w:p w14:paraId="5241D921" w14:textId="77777777" w:rsidR="00D9551C" w:rsidRDefault="002A7E8D">
      <w:pPr>
        <w:numPr>
          <w:ilvl w:val="0"/>
          <w:numId w:val="4"/>
        </w:numPr>
        <w:ind w:hanging="360"/>
      </w:pPr>
      <w:r>
        <w:t xml:space="preserve">Logistic Regression </w:t>
      </w:r>
    </w:p>
    <w:p w14:paraId="4333A59F" w14:textId="77777777" w:rsidR="00D9551C" w:rsidRDefault="002A7E8D">
      <w:pPr>
        <w:numPr>
          <w:ilvl w:val="0"/>
          <w:numId w:val="4"/>
        </w:numPr>
        <w:ind w:hanging="360"/>
      </w:pPr>
      <w:r>
        <w:t xml:space="preserve">Support Vector Machines (SVM) </w:t>
      </w:r>
    </w:p>
    <w:p w14:paraId="2F65AE69" w14:textId="77777777" w:rsidR="00D9551C" w:rsidRDefault="002A7E8D">
      <w:pPr>
        <w:numPr>
          <w:ilvl w:val="0"/>
          <w:numId w:val="4"/>
        </w:numPr>
        <w:ind w:hanging="360"/>
      </w:pPr>
      <w:r>
        <w:t xml:space="preserve">Random Forest </w:t>
      </w:r>
    </w:p>
    <w:p w14:paraId="6AE0D054" w14:textId="77777777" w:rsidR="00D9551C" w:rsidRDefault="002A7E8D">
      <w:pPr>
        <w:numPr>
          <w:ilvl w:val="0"/>
          <w:numId w:val="5"/>
        </w:numPr>
        <w:spacing w:after="0" w:line="259" w:lineRule="auto"/>
        <w:ind w:hanging="360"/>
      </w:pPr>
      <w:r>
        <w:rPr>
          <w:b/>
          <w:u w:val="single" w:color="000000"/>
        </w:rPr>
        <w:t>Model Training and Evaluation</w:t>
      </w:r>
      <w:r>
        <w:rPr>
          <w:b/>
        </w:rPr>
        <w:t xml:space="preserve"> </w:t>
      </w:r>
    </w:p>
    <w:p w14:paraId="4DA50CB8" w14:textId="77777777" w:rsidR="00D9551C" w:rsidRDefault="002A7E8D">
      <w:pPr>
        <w:ind w:left="730"/>
      </w:pPr>
      <w:r>
        <w:t xml:space="preserve">Each model was trained on the dataset and evaluated using the following metrics: </w:t>
      </w:r>
    </w:p>
    <w:p w14:paraId="4FE5BF64" w14:textId="77777777" w:rsidR="00D9551C" w:rsidRDefault="002A7E8D">
      <w:pPr>
        <w:numPr>
          <w:ilvl w:val="1"/>
          <w:numId w:val="5"/>
        </w:numPr>
        <w:ind w:hanging="360"/>
      </w:pPr>
      <w:r>
        <w:t xml:space="preserve">Accuracy: Overall correct predictions. </w:t>
      </w:r>
    </w:p>
    <w:p w14:paraId="3BEC4348" w14:textId="77777777" w:rsidR="00D9551C" w:rsidRDefault="002A7E8D">
      <w:pPr>
        <w:numPr>
          <w:ilvl w:val="1"/>
          <w:numId w:val="5"/>
        </w:numPr>
        <w:ind w:hanging="360"/>
      </w:pPr>
      <w:r>
        <w:t xml:space="preserve">Precision: The ratio of correctly predicted positive observations to the total predicted positives. </w:t>
      </w:r>
    </w:p>
    <w:p w14:paraId="71DE06D5" w14:textId="77777777" w:rsidR="00D9551C" w:rsidRDefault="002A7E8D">
      <w:pPr>
        <w:numPr>
          <w:ilvl w:val="1"/>
          <w:numId w:val="5"/>
        </w:numPr>
        <w:ind w:hanging="360"/>
      </w:pPr>
      <w:r>
        <w:t>Recall: The ratio of correctly pr</w:t>
      </w:r>
      <w:r>
        <w:t xml:space="preserve">edicted positive observations to the all observations in the actual class. </w:t>
      </w:r>
    </w:p>
    <w:p w14:paraId="6DB905DF" w14:textId="77777777" w:rsidR="00D9551C" w:rsidRDefault="002A7E8D">
      <w:pPr>
        <w:numPr>
          <w:ilvl w:val="1"/>
          <w:numId w:val="5"/>
        </w:numPr>
        <w:ind w:hanging="360"/>
      </w:pPr>
      <w:r>
        <w:t xml:space="preserve">F1 Score: The Harmonic Mean of precision and recall. </w:t>
      </w:r>
    </w:p>
    <w:p w14:paraId="6E233CD0" w14:textId="77777777" w:rsidR="00D9551C" w:rsidRDefault="002A7E8D">
      <w:pPr>
        <w:numPr>
          <w:ilvl w:val="0"/>
          <w:numId w:val="5"/>
        </w:numPr>
        <w:spacing w:after="0" w:line="259" w:lineRule="auto"/>
        <w:ind w:hanging="360"/>
      </w:pPr>
      <w:r>
        <w:rPr>
          <w:b/>
          <w:u w:val="single" w:color="000000"/>
        </w:rPr>
        <w:t>Model Tuning</w:t>
      </w:r>
      <w:r>
        <w:rPr>
          <w:b/>
        </w:rPr>
        <w:t xml:space="preserve"> </w:t>
      </w:r>
    </w:p>
    <w:p w14:paraId="58E0DAB1" w14:textId="77777777" w:rsidR="00D9551C" w:rsidRDefault="002A7E8D">
      <w:pPr>
        <w:spacing w:after="26"/>
        <w:ind w:left="730"/>
      </w:pPr>
      <w:r>
        <w:t>For the Random Forest model, a Grid Search was employed to find the best hyperparameters that maximize the model</w:t>
      </w:r>
      <w:r>
        <w:t xml:space="preserve">'s performance in terms of accuracy. </w:t>
      </w:r>
    </w:p>
    <w:p w14:paraId="45329E21" w14:textId="77777777" w:rsidR="00D9551C" w:rsidRDefault="002A7E8D">
      <w:pPr>
        <w:numPr>
          <w:ilvl w:val="0"/>
          <w:numId w:val="5"/>
        </w:numPr>
        <w:spacing w:after="0" w:line="259" w:lineRule="auto"/>
        <w:ind w:hanging="360"/>
      </w:pPr>
      <w:r>
        <w:rPr>
          <w:b/>
          <w:u w:val="single" w:color="000000"/>
        </w:rPr>
        <w:t>Results</w:t>
      </w:r>
      <w:r>
        <w:rPr>
          <w:b/>
        </w:rPr>
        <w:t xml:space="preserve"> </w:t>
      </w:r>
    </w:p>
    <w:p w14:paraId="41E92C0F" w14:textId="77777777" w:rsidR="00D9551C" w:rsidRDefault="002A7E8D">
      <w:pPr>
        <w:ind w:left="705" w:hanging="360"/>
      </w:pPr>
      <w:r>
        <w:rPr>
          <w:rFonts w:ascii="Wingdings" w:eastAsia="Wingdings" w:hAnsi="Wingdings" w:cs="Wingdings"/>
        </w:rPr>
        <w:t>✓</w:t>
      </w:r>
      <w:r>
        <w:rPr>
          <w:rFonts w:ascii="Arial" w:eastAsia="Arial" w:hAnsi="Arial" w:cs="Arial"/>
        </w:rPr>
        <w:t xml:space="preserve"> </w:t>
      </w:r>
      <w:r>
        <w:t xml:space="preserve">Model Performance: The models achieved the following performance metrics on the test set: </w:t>
      </w:r>
    </w:p>
    <w:p w14:paraId="294C0DA6" w14:textId="77777777" w:rsidR="00D9551C" w:rsidRDefault="002A7E8D">
      <w:pPr>
        <w:spacing w:after="0"/>
        <w:ind w:left="705" w:right="5092" w:hanging="360"/>
      </w:pPr>
      <w:r>
        <w:rPr>
          <w:b/>
        </w:rPr>
        <w:t>1.</w:t>
      </w:r>
      <w:r>
        <w:rPr>
          <w:rFonts w:ascii="Arial" w:eastAsia="Arial" w:hAnsi="Arial" w:cs="Arial"/>
          <w:b/>
        </w:rPr>
        <w:t xml:space="preserve"> </w:t>
      </w:r>
      <w:r>
        <w:rPr>
          <w:b/>
          <w:u w:val="double" w:color="000000"/>
        </w:rPr>
        <w:t>Logistic Regression:</w:t>
      </w:r>
      <w:r>
        <w:rPr>
          <w:b/>
        </w:rPr>
        <w:t xml:space="preserve"> Accuracy: </w:t>
      </w:r>
      <w:r>
        <w:rPr>
          <w:b/>
          <w:color w:val="FF0000"/>
        </w:rPr>
        <w:t>0.956140350877193</w:t>
      </w:r>
      <w:r>
        <w:rPr>
          <w:b/>
          <w:color w:val="FF0000"/>
          <w:sz w:val="21"/>
        </w:rPr>
        <w:t xml:space="preserve"> </w:t>
      </w:r>
    </w:p>
    <w:p w14:paraId="65B456BE" w14:textId="77777777" w:rsidR="00D9551C" w:rsidRDefault="002A7E8D">
      <w:pPr>
        <w:spacing w:after="3"/>
        <w:ind w:left="715" w:right="4793"/>
      </w:pPr>
      <w:r>
        <w:rPr>
          <w:b/>
        </w:rPr>
        <w:t xml:space="preserve">Precision: </w:t>
      </w:r>
      <w:r>
        <w:rPr>
          <w:b/>
          <w:color w:val="FF0000"/>
        </w:rPr>
        <w:t>0.9459459459459459</w:t>
      </w:r>
      <w:r>
        <w:rPr>
          <w:b/>
        </w:rPr>
        <w:t xml:space="preserve"> </w:t>
      </w:r>
    </w:p>
    <w:p w14:paraId="5270B520" w14:textId="77777777" w:rsidR="00D9551C" w:rsidRDefault="002A7E8D">
      <w:pPr>
        <w:spacing w:after="3"/>
        <w:ind w:left="360" w:right="4793" w:firstLine="360"/>
      </w:pPr>
      <w:r>
        <w:rPr>
          <w:b/>
        </w:rPr>
        <w:t xml:space="preserve">Recall: </w:t>
      </w:r>
      <w:r>
        <w:rPr>
          <w:b/>
          <w:color w:val="FF0000"/>
        </w:rPr>
        <w:t>0.9859154929577465</w:t>
      </w:r>
      <w:r>
        <w:rPr>
          <w:b/>
        </w:rPr>
        <w:t xml:space="preserve"> F1 Score: </w:t>
      </w:r>
      <w:r>
        <w:rPr>
          <w:b/>
          <w:color w:val="FF0000"/>
        </w:rPr>
        <w:t>0.9655172413793103</w:t>
      </w:r>
      <w:r>
        <w:t xml:space="preserve"> </w:t>
      </w:r>
      <w:r>
        <w:rPr>
          <w:b/>
        </w:rPr>
        <w:t>2.</w:t>
      </w:r>
      <w:r>
        <w:rPr>
          <w:rFonts w:ascii="Arial" w:eastAsia="Arial" w:hAnsi="Arial" w:cs="Arial"/>
          <w:b/>
        </w:rPr>
        <w:t xml:space="preserve"> </w:t>
      </w:r>
      <w:r>
        <w:rPr>
          <w:b/>
          <w:u w:val="double" w:color="000000"/>
        </w:rPr>
        <w:t>Support Vector Machines (SVM):</w:t>
      </w:r>
      <w:r>
        <w:rPr>
          <w:b/>
        </w:rPr>
        <w:t xml:space="preserve"> Accuracy: </w:t>
      </w:r>
      <w:r>
        <w:rPr>
          <w:b/>
          <w:color w:val="FF0000"/>
        </w:rPr>
        <w:t>0.956140350877193</w:t>
      </w:r>
      <w:r>
        <w:rPr>
          <w:b/>
        </w:rPr>
        <w:t xml:space="preserve"> </w:t>
      </w:r>
    </w:p>
    <w:p w14:paraId="48E1815D" w14:textId="77777777" w:rsidR="00D9551C" w:rsidRDefault="002A7E8D">
      <w:pPr>
        <w:spacing w:after="3"/>
        <w:ind w:left="715" w:right="4793"/>
      </w:pPr>
      <w:r>
        <w:rPr>
          <w:b/>
        </w:rPr>
        <w:t xml:space="preserve">Precision: </w:t>
      </w:r>
      <w:r>
        <w:rPr>
          <w:b/>
          <w:color w:val="FF0000"/>
        </w:rPr>
        <w:t>0.9459459459459459</w:t>
      </w:r>
      <w:r>
        <w:rPr>
          <w:b/>
        </w:rPr>
        <w:t xml:space="preserve"> </w:t>
      </w:r>
    </w:p>
    <w:p w14:paraId="0E2CA67A" w14:textId="77777777" w:rsidR="00D9551C" w:rsidRDefault="002A7E8D">
      <w:pPr>
        <w:spacing w:after="3"/>
        <w:ind w:left="715" w:right="5071"/>
      </w:pPr>
      <w:r>
        <w:rPr>
          <w:b/>
        </w:rPr>
        <w:lastRenderedPageBreak/>
        <w:t xml:space="preserve">Recall: </w:t>
      </w:r>
      <w:r>
        <w:rPr>
          <w:b/>
          <w:color w:val="FF0000"/>
        </w:rPr>
        <w:t>0.9859154929577465</w:t>
      </w:r>
      <w:r>
        <w:rPr>
          <w:b/>
        </w:rPr>
        <w:t xml:space="preserve"> F1 Score: </w:t>
      </w:r>
      <w:r>
        <w:rPr>
          <w:b/>
          <w:color w:val="FF0000"/>
        </w:rPr>
        <w:t>0.9655172413793103</w:t>
      </w:r>
      <w:r>
        <w:rPr>
          <w:b/>
        </w:rPr>
        <w:t xml:space="preserve"> </w:t>
      </w:r>
    </w:p>
    <w:p w14:paraId="61FB5A0E" w14:textId="77777777" w:rsidR="00D9551C" w:rsidRDefault="002A7E8D">
      <w:pPr>
        <w:spacing w:after="0"/>
        <w:ind w:left="355" w:right="5092"/>
      </w:pPr>
      <w:r>
        <w:rPr>
          <w:b/>
        </w:rPr>
        <w:t>3.</w:t>
      </w:r>
      <w:r>
        <w:rPr>
          <w:rFonts w:ascii="Arial" w:eastAsia="Arial" w:hAnsi="Arial" w:cs="Arial"/>
          <w:b/>
        </w:rPr>
        <w:t xml:space="preserve"> </w:t>
      </w:r>
      <w:r>
        <w:rPr>
          <w:b/>
          <w:u w:val="double" w:color="000000"/>
        </w:rPr>
        <w:t>Random Forest:</w:t>
      </w:r>
      <w:r>
        <w:rPr>
          <w:b/>
        </w:rPr>
        <w:t xml:space="preserve"> </w:t>
      </w:r>
    </w:p>
    <w:p w14:paraId="02BAACB9" w14:textId="77777777" w:rsidR="00D9551C" w:rsidRDefault="002A7E8D">
      <w:pPr>
        <w:spacing w:after="3"/>
        <w:ind w:left="715" w:right="4793"/>
      </w:pPr>
      <w:r>
        <w:rPr>
          <w:b/>
        </w:rPr>
        <w:t xml:space="preserve">Accuracy: </w:t>
      </w:r>
      <w:r>
        <w:rPr>
          <w:b/>
          <w:color w:val="FF0000"/>
        </w:rPr>
        <w:t>0.9649122807017544</w:t>
      </w:r>
      <w:r>
        <w:rPr>
          <w:b/>
        </w:rPr>
        <w:t xml:space="preserve"> </w:t>
      </w:r>
    </w:p>
    <w:p w14:paraId="4E80DC52" w14:textId="77777777" w:rsidR="00D9551C" w:rsidRDefault="002A7E8D">
      <w:pPr>
        <w:spacing w:after="3"/>
        <w:ind w:left="715" w:right="4793"/>
      </w:pPr>
      <w:r>
        <w:rPr>
          <w:b/>
        </w:rPr>
        <w:t xml:space="preserve">Precision: </w:t>
      </w:r>
      <w:r>
        <w:rPr>
          <w:b/>
          <w:color w:val="FF0000"/>
        </w:rPr>
        <w:t>0.958904109589041</w:t>
      </w:r>
      <w:r>
        <w:rPr>
          <w:b/>
        </w:rPr>
        <w:t xml:space="preserve"> </w:t>
      </w:r>
    </w:p>
    <w:p w14:paraId="40910896" w14:textId="77777777" w:rsidR="00D9551C" w:rsidRDefault="002A7E8D">
      <w:pPr>
        <w:spacing w:after="3"/>
        <w:ind w:left="715" w:right="4793"/>
      </w:pPr>
      <w:r>
        <w:rPr>
          <w:b/>
        </w:rPr>
        <w:t xml:space="preserve">Recall: </w:t>
      </w:r>
      <w:r>
        <w:rPr>
          <w:b/>
          <w:color w:val="FF0000"/>
        </w:rPr>
        <w:t>0.9859154929577465</w:t>
      </w:r>
      <w:r>
        <w:rPr>
          <w:b/>
        </w:rPr>
        <w:t xml:space="preserve"> </w:t>
      </w:r>
    </w:p>
    <w:p w14:paraId="17034853" w14:textId="77777777" w:rsidR="00D9551C" w:rsidRDefault="002A7E8D">
      <w:pPr>
        <w:spacing w:after="3"/>
        <w:ind w:left="715" w:right="4793"/>
      </w:pPr>
      <w:r>
        <w:rPr>
          <w:b/>
        </w:rPr>
        <w:t xml:space="preserve">F1 Score: </w:t>
      </w:r>
      <w:r>
        <w:rPr>
          <w:b/>
          <w:color w:val="FF0000"/>
        </w:rPr>
        <w:t>0.9722222222222222</w:t>
      </w:r>
      <w:r>
        <w:rPr>
          <w:b/>
        </w:rPr>
        <w:t xml:space="preserve"> </w:t>
      </w:r>
    </w:p>
    <w:p w14:paraId="73FA45DB" w14:textId="77777777" w:rsidR="00D9551C" w:rsidRDefault="002A7E8D">
      <w:pPr>
        <w:ind w:left="355"/>
      </w:pPr>
      <w:r>
        <w:rPr>
          <w:rFonts w:ascii="Wingdings" w:eastAsia="Wingdings" w:hAnsi="Wingdings" w:cs="Wingdings"/>
        </w:rPr>
        <w:t>✓</w:t>
      </w:r>
      <w:r>
        <w:rPr>
          <w:rFonts w:ascii="Arial" w:eastAsia="Arial" w:hAnsi="Arial" w:cs="Arial"/>
        </w:rPr>
        <w:t xml:space="preserve"> </w:t>
      </w:r>
      <w:r>
        <w:t xml:space="preserve">Best Model after Tuning </w:t>
      </w:r>
    </w:p>
    <w:p w14:paraId="6356DB1E" w14:textId="77777777" w:rsidR="00D9551C" w:rsidRDefault="002A7E8D">
      <w:pPr>
        <w:ind w:left="730"/>
      </w:pPr>
      <w:r>
        <w:t>After hyperparameter tuning, the Random Forest model achieved an accuracy of % on the test set using the following best parameters: (paramete</w:t>
      </w:r>
      <w:r>
        <w:t xml:space="preserve">r values). </w:t>
      </w:r>
    </w:p>
    <w:p w14:paraId="1620F1C8" w14:textId="77777777" w:rsidR="00D9551C" w:rsidRDefault="002A7E8D">
      <w:pPr>
        <w:spacing w:after="0"/>
        <w:ind w:left="715"/>
      </w:pPr>
      <w:r>
        <w:rPr>
          <w:color w:val="FF0000"/>
        </w:rPr>
        <w:t>Best Parameters: {'</w:t>
      </w:r>
      <w:proofErr w:type="spellStart"/>
      <w:r>
        <w:rPr>
          <w:color w:val="FF0000"/>
        </w:rPr>
        <w:t>max_depth</w:t>
      </w:r>
      <w:proofErr w:type="spellEnd"/>
      <w:r>
        <w:rPr>
          <w:color w:val="FF0000"/>
        </w:rPr>
        <w:t>': None, '</w:t>
      </w:r>
      <w:proofErr w:type="spellStart"/>
      <w:r>
        <w:rPr>
          <w:color w:val="FF0000"/>
        </w:rPr>
        <w:t>min_samples_leaf</w:t>
      </w:r>
      <w:proofErr w:type="spellEnd"/>
      <w:r>
        <w:rPr>
          <w:color w:val="FF0000"/>
        </w:rPr>
        <w:t>': 1, '</w:t>
      </w:r>
      <w:proofErr w:type="spellStart"/>
      <w:r>
        <w:rPr>
          <w:color w:val="FF0000"/>
        </w:rPr>
        <w:t>min_samples_split</w:t>
      </w:r>
      <w:proofErr w:type="spellEnd"/>
      <w:r>
        <w:rPr>
          <w:color w:val="FF0000"/>
        </w:rPr>
        <w:t>': 2, '</w:t>
      </w:r>
      <w:proofErr w:type="spellStart"/>
      <w:r>
        <w:rPr>
          <w:color w:val="FF0000"/>
        </w:rPr>
        <w:t>n_estimators</w:t>
      </w:r>
      <w:proofErr w:type="spellEnd"/>
      <w:r>
        <w:rPr>
          <w:color w:val="FF0000"/>
        </w:rPr>
        <w:t xml:space="preserve">': 150} </w:t>
      </w:r>
    </w:p>
    <w:p w14:paraId="08E83E02" w14:textId="77777777" w:rsidR="00D9551C" w:rsidRDefault="002A7E8D">
      <w:pPr>
        <w:spacing w:after="159"/>
        <w:ind w:left="715"/>
      </w:pPr>
      <w:r>
        <w:rPr>
          <w:color w:val="FF0000"/>
        </w:rPr>
        <w:t xml:space="preserve">Accuracy with Best Parameters: 0.9649122807017544 </w:t>
      </w:r>
    </w:p>
    <w:p w14:paraId="509F769E" w14:textId="77777777" w:rsidR="00D9551C" w:rsidRDefault="002A7E8D">
      <w:pPr>
        <w:spacing w:after="184" w:line="259" w:lineRule="auto"/>
        <w:ind w:left="0" w:firstLine="0"/>
      </w:pPr>
      <w:r>
        <w:t xml:space="preserve"> </w:t>
      </w:r>
    </w:p>
    <w:p w14:paraId="10966577" w14:textId="77777777" w:rsidR="00D9551C" w:rsidRDefault="002A7E8D">
      <w:pPr>
        <w:spacing w:after="0"/>
        <w:ind w:left="355" w:right="5092"/>
      </w:pPr>
      <w:r>
        <w:rPr>
          <w:rFonts w:ascii="Segoe UI Symbol" w:eastAsia="Segoe UI Symbol" w:hAnsi="Segoe UI Symbol" w:cs="Segoe UI Symbol"/>
        </w:rPr>
        <w:t>•</w:t>
      </w:r>
      <w:r>
        <w:rPr>
          <w:rFonts w:ascii="Arial" w:eastAsia="Arial" w:hAnsi="Arial" w:cs="Arial"/>
        </w:rPr>
        <w:t xml:space="preserve"> </w:t>
      </w:r>
      <w:r>
        <w:rPr>
          <w:b/>
          <w:u w:val="double" w:color="000000"/>
        </w:rPr>
        <w:t>Conclusion</w:t>
      </w:r>
      <w:r>
        <w:rPr>
          <w:b/>
        </w:rPr>
        <w:t xml:space="preserve"> </w:t>
      </w:r>
    </w:p>
    <w:p w14:paraId="74BF4671" w14:textId="6793606D" w:rsidR="00D9551C" w:rsidRDefault="002A7E8D">
      <w:pPr>
        <w:spacing w:after="385"/>
        <w:ind w:left="730"/>
      </w:pPr>
      <w:r>
        <w:t>The models performed reasonably well in classifying breast cancer, with the Random Forest model showing the highest accuracy after hyperparameter tuning. The results indicate the potential effectiveness of machine learning in aiding breast cancer diagnosis</w:t>
      </w:r>
      <w:r>
        <w:t xml:space="preserve">. </w:t>
      </w:r>
    </w:p>
    <w:p w14:paraId="67C8A6AF" w14:textId="77777777" w:rsidR="002A7E8D" w:rsidRDefault="002A7E8D" w:rsidP="002A7E8D">
      <w:pPr>
        <w:pStyle w:val="ListParagraph"/>
        <w:numPr>
          <w:ilvl w:val="0"/>
          <w:numId w:val="7"/>
        </w:numPr>
        <w:spacing w:after="385"/>
        <w:rPr>
          <w:b/>
          <w:bCs/>
          <w:sz w:val="20"/>
          <w:szCs w:val="20"/>
        </w:rPr>
      </w:pPr>
      <w:r w:rsidRPr="002A7E8D">
        <w:rPr>
          <w:b/>
          <w:bCs/>
          <w:sz w:val="20"/>
          <w:szCs w:val="20"/>
        </w:rPr>
        <w:t>DOWNLOAD THE JUPYTER FILE:</w:t>
      </w:r>
      <w:r>
        <w:rPr>
          <w:b/>
          <w:bCs/>
          <w:sz w:val="20"/>
          <w:szCs w:val="20"/>
        </w:rPr>
        <w:t xml:space="preserve"> </w:t>
      </w:r>
    </w:p>
    <w:p w14:paraId="1BE7234C" w14:textId="13B866B5" w:rsidR="002A7E8D" w:rsidRDefault="002A7E8D" w:rsidP="002A7E8D">
      <w:pPr>
        <w:pStyle w:val="ListParagraph"/>
        <w:numPr>
          <w:ilvl w:val="0"/>
          <w:numId w:val="8"/>
        </w:numPr>
        <w:spacing w:after="385"/>
        <w:rPr>
          <w:b/>
          <w:bCs/>
          <w:sz w:val="20"/>
          <w:szCs w:val="20"/>
        </w:rPr>
      </w:pPr>
      <w:hyperlink r:id="rId5" w:history="1">
        <w:r w:rsidRPr="002A7E8D">
          <w:rPr>
            <w:rStyle w:val="Hyperlink"/>
            <w:b/>
            <w:bCs/>
            <w:sz w:val="20"/>
            <w:szCs w:val="20"/>
          </w:rPr>
          <w:t>C:\Users\hp\Downloads\BREAST CANCER DATASET.py</w:t>
        </w:r>
      </w:hyperlink>
    </w:p>
    <w:p w14:paraId="2448DB03" w14:textId="19D6F48C" w:rsidR="002A7E8D" w:rsidRDefault="002A7E8D" w:rsidP="002A7E8D">
      <w:pPr>
        <w:pStyle w:val="ListParagraph"/>
        <w:numPr>
          <w:ilvl w:val="0"/>
          <w:numId w:val="8"/>
        </w:numPr>
        <w:spacing w:after="385"/>
        <w:rPr>
          <w:b/>
          <w:bCs/>
          <w:sz w:val="20"/>
          <w:szCs w:val="20"/>
        </w:rPr>
      </w:pPr>
      <w:hyperlink r:id="rId6" w:history="1">
        <w:r w:rsidRPr="002A7E8D">
          <w:rPr>
            <w:rStyle w:val="Hyperlink"/>
            <w:b/>
            <w:bCs/>
            <w:sz w:val="20"/>
            <w:szCs w:val="20"/>
          </w:rPr>
          <w:t>C:\Users\hp\Downloads\BREAST CANCER DATASET.docx</w:t>
        </w:r>
      </w:hyperlink>
    </w:p>
    <w:p w14:paraId="250F4A6F" w14:textId="77777777" w:rsidR="002A7E8D" w:rsidRDefault="002A7E8D" w:rsidP="002A7E8D">
      <w:pPr>
        <w:pStyle w:val="ListParagraph"/>
        <w:spacing w:after="385"/>
        <w:ind w:firstLine="0"/>
        <w:rPr>
          <w:b/>
          <w:bCs/>
          <w:sz w:val="20"/>
          <w:szCs w:val="20"/>
        </w:rPr>
      </w:pPr>
    </w:p>
    <w:p w14:paraId="68FE5070" w14:textId="5C34EFF5" w:rsidR="00D9551C" w:rsidRDefault="00D9551C">
      <w:pPr>
        <w:spacing w:after="156" w:line="259" w:lineRule="auto"/>
        <w:ind w:left="147" w:firstLine="0"/>
        <w:jc w:val="center"/>
      </w:pPr>
    </w:p>
    <w:p w14:paraId="7F60CE65" w14:textId="77777777" w:rsidR="00D9551C" w:rsidRDefault="002A7E8D">
      <w:pPr>
        <w:spacing w:after="155" w:line="259" w:lineRule="auto"/>
        <w:ind w:left="147" w:firstLine="0"/>
        <w:jc w:val="center"/>
      </w:pPr>
      <w:r>
        <w:rPr>
          <w:b/>
          <w:sz w:val="48"/>
        </w:rPr>
        <w:t xml:space="preserve"> </w:t>
      </w:r>
    </w:p>
    <w:p w14:paraId="3FDB069B" w14:textId="77777777" w:rsidR="00D9551C" w:rsidRDefault="002A7E8D">
      <w:pPr>
        <w:spacing w:after="155" w:line="259" w:lineRule="auto"/>
        <w:ind w:left="147" w:firstLine="0"/>
        <w:jc w:val="center"/>
      </w:pPr>
      <w:r>
        <w:rPr>
          <w:b/>
          <w:sz w:val="48"/>
        </w:rPr>
        <w:t xml:space="preserve"> </w:t>
      </w:r>
    </w:p>
    <w:p w14:paraId="50994359" w14:textId="77777777" w:rsidR="00D9551C" w:rsidRDefault="002A7E8D">
      <w:pPr>
        <w:spacing w:after="0" w:line="259" w:lineRule="auto"/>
        <w:ind w:left="147" w:firstLine="0"/>
        <w:jc w:val="center"/>
      </w:pPr>
      <w:r>
        <w:rPr>
          <w:b/>
          <w:sz w:val="48"/>
        </w:rPr>
        <w:t xml:space="preserve"> </w:t>
      </w:r>
    </w:p>
    <w:p w14:paraId="22B97B69" w14:textId="77777777" w:rsidR="00D9551C" w:rsidRDefault="002A7E8D">
      <w:pPr>
        <w:spacing w:after="0" w:line="259" w:lineRule="auto"/>
        <w:ind w:left="0" w:firstLine="0"/>
      </w:pPr>
      <w:r>
        <w:rPr>
          <w:b/>
        </w:rPr>
        <w:t xml:space="preserve"> </w:t>
      </w:r>
    </w:p>
    <w:sectPr w:rsidR="00D9551C">
      <w:pgSz w:w="11906" w:h="16838"/>
      <w:pgMar w:top="1449" w:right="1468" w:bottom="171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75D67"/>
    <w:multiLevelType w:val="hybridMultilevel"/>
    <w:tmpl w:val="23D274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49C37A6"/>
    <w:multiLevelType w:val="hybridMultilevel"/>
    <w:tmpl w:val="51989B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55C5381D"/>
    <w:multiLevelType w:val="hybridMultilevel"/>
    <w:tmpl w:val="BF68B2F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578E37EA"/>
    <w:multiLevelType w:val="hybridMultilevel"/>
    <w:tmpl w:val="8F08C7AA"/>
    <w:lvl w:ilvl="0" w:tplc="65F2806E">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99283A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4C63E3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DDAEF6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42A58D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89846B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CB44D3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B04CF0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4485A8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1764150"/>
    <w:multiLevelType w:val="hybridMultilevel"/>
    <w:tmpl w:val="CCE60942"/>
    <w:lvl w:ilvl="0" w:tplc="7ACA09D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ECC4B06">
      <w:start w:val="1"/>
      <w:numFmt w:val="decimal"/>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4CE7A6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F2A040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992F1D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210AB0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F48A94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4C6C24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B30091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2E52838"/>
    <w:multiLevelType w:val="hybridMultilevel"/>
    <w:tmpl w:val="6AE66602"/>
    <w:lvl w:ilvl="0" w:tplc="D648054C">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DD46CA4">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1BA1BDC">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CCA405A">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8522D9C">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08C3AE0">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D5817F2">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5FE206C">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A804F6">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2F47A58"/>
    <w:multiLevelType w:val="hybridMultilevel"/>
    <w:tmpl w:val="97169316"/>
    <w:lvl w:ilvl="0" w:tplc="260854C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04274D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AA8C6F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2A277E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37A40E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0BAC1B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D3081F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33438D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E0E7DC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9A91CC8"/>
    <w:multiLevelType w:val="hybridMultilevel"/>
    <w:tmpl w:val="C2024FC4"/>
    <w:lvl w:ilvl="0" w:tplc="6428AAC4">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45CB2F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6B2056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27EB05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1C602C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824831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C38734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598025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E68783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7"/>
  </w:num>
  <w:num w:numId="3">
    <w:abstractNumId w:val="3"/>
  </w:num>
  <w:num w:numId="4">
    <w:abstractNumId w:val="5"/>
  </w:num>
  <w:num w:numId="5">
    <w:abstractNumId w:val="4"/>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551C"/>
    <w:rsid w:val="002A7E8D"/>
    <w:rsid w:val="00D955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03997"/>
  <w15:docId w15:val="{321C885A-9C2B-4A9B-AE9B-3F866FB9D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 w:line="258"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E8D"/>
    <w:pPr>
      <w:ind w:left="720"/>
      <w:contextualSpacing/>
    </w:pPr>
  </w:style>
  <w:style w:type="character" w:styleId="Hyperlink">
    <w:name w:val="Hyperlink"/>
    <w:basedOn w:val="DefaultParagraphFont"/>
    <w:uiPriority w:val="99"/>
    <w:unhideWhenUsed/>
    <w:rsid w:val="002A7E8D"/>
    <w:rPr>
      <w:color w:val="0563C1" w:themeColor="hyperlink"/>
      <w:u w:val="single"/>
    </w:rPr>
  </w:style>
  <w:style w:type="character" w:styleId="UnresolvedMention">
    <w:name w:val="Unresolved Mention"/>
    <w:basedOn w:val="DefaultParagraphFont"/>
    <w:uiPriority w:val="99"/>
    <w:semiHidden/>
    <w:unhideWhenUsed/>
    <w:rsid w:val="002A7E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hp\Downloads\BREAST%20CANCER%20DATASET.docx" TargetMode="External"/><Relationship Id="rId5" Type="http://schemas.openxmlformats.org/officeDocument/2006/relationships/hyperlink" Target="file:///C:\Users\hp\Downloads\BREAST%20CANCER%20DATASET.p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444</Words>
  <Characters>2533</Characters>
  <Application>Microsoft Office Word</Application>
  <DocSecurity>0</DocSecurity>
  <Lines>21</Lines>
  <Paragraphs>5</Paragraphs>
  <ScaleCrop>false</ScaleCrop>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Nibedita Ghosh</dc:creator>
  <cp:keywords/>
  <cp:lastModifiedBy>Nibedita Ghosh</cp:lastModifiedBy>
  <cp:revision>2</cp:revision>
  <dcterms:created xsi:type="dcterms:W3CDTF">2023-11-11T16:11:00Z</dcterms:created>
  <dcterms:modified xsi:type="dcterms:W3CDTF">2023-11-11T16:11:00Z</dcterms:modified>
</cp:coreProperties>
</file>