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past experience in the specified aviation services for which application is made: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experience data on the key personnel or submit resumes as separate attachments: resumes to be attatched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applicable local, state, and /or federal certifications and licenses currently held or to be obtained. Include copies of currently held licenses and certifications.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EIN: 39-4486948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Colorado Secretary of State Business Registration (already filed; certificate of good standing): in drive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Colorado Sales Tax License — needed if you invoice taxable services (like detailing): in drive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EPA Hazardous Waste Small Generator ID (if storing TKS/oil).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applicable, describe number of aircraft to be utilized including makes, models, passenger seating capacity, cargo capacity, aircraft registration numbers (n-numbers) and copies of any applicable operating certificates.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written confirmation of account status and history from bank (see sample bank letter):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full description of proposed nature of the operation. Include all services to be provided, number of persons to be employed, and any expansion plans, etc.: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Freedom Aviation LLC provides owner-pilot aircraft management, ramp-side detailing, pre- and post-flight concierge services, and readiness management for general aviation aircraft based at Centennial Airport (KAPA). Our services include: Full aircraft interior and exterior detailing, Fluid management (TKS, oil, O₂ coordination servicing), Avionics and Garmin database updates, Coordinated maintenance scheduling, Hangar staging and pre-/post-flight preparation, Pilot readiness support. Freedom Aviation is headquartered at Centennial Airport and currently serves a growing network of owner-pilots, primarily Cirrus SR22T operators, with expansion planned to include broader GA piston aircraft (Cessna 182, DA40, etc.) within 12 months.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statement of need for your proposed operation at the Airport: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Centennial Airport has one of the highest concentrations of independent aircraft owners and Cirrus operators in the region, yet currently lacks a dedicated mobile or on-field concierge maintenance and readiness service for piston aircraft. Freedom Aviation fulfills this gap by offering: Turnkey readiness (so owners “just fly”), On-field detailing and ramp-side support, Concierge flight prep comparable to turbine operations. This operation complements the airport’s ecosystem and improves aircraft care standards, safety, and owner satisfaction.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a deposit equal to 50% of the anticipated annual aircraft and/or activity fees (does not apply to activities under Sections 2 and 2.5 or re-applications):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the appropriate non-refundable application fee: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types and amounts of insurance coverage to be maintained for the proposed operation. Include a copy of your certificate of insurance listing the Arapahoe County Public Airport Authority as additional insured and reflecting at least the required minimum liability coverages for your proposed operation.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proposed operation includes rental, sales or flight training, provide a copy of your student/renter insurance disclosure notice as well as evidence that the same notice has been incorporated in any rental agreements.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