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Thank you for showing us your hangar — we were impressed with the space and see it as a perfect fit for Freedom Aviation’s operations. After learning more about your flying goals, and given our shared background with IA, we believe there’s a unique opportunity here.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Like you, we’ve experienced the frustration of their restrictive policies. Many owner pilots at Centennial are looking for a better option — a place where they can own and fly without unnecessary barriers. Together, we can make your hangar the center of that solution. Let's give them the Freedom they deserve.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480" w:lineRule="auto"/>
        <w:rPr>
          <w:b w:val="1"/>
          <w:sz w:val="28"/>
          <w:szCs w:val="28"/>
        </w:rPr>
      </w:pPr>
      <w:bookmarkStart w:colFirst="0" w:colLast="0" w:name="_11jc0acj3e27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Hangar Partnership Terms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Proposed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$1,000</w:t>
      </w:r>
      <w:r w:rsidDel="00000000" w:rsidR="00000000" w:rsidRPr="00000000">
        <w:rPr>
          <w:rtl w:val="0"/>
        </w:rPr>
        <w:t xml:space="preserve"> per single-engine aircraft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(with rates for larger aircraft to be determined jointly as the community grows)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This reduced rate reflects our shared vision — not a transactional landlord-tenant lease, but a partnership to build the first owner-pilot and premium aircraft community at Centennial.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Progressive Start:</w:t>
      </w:r>
      <w:r w:rsidDel="00000000" w:rsidR="00000000" w:rsidRPr="00000000">
        <w:rPr>
          <w:rtl w:val="0"/>
        </w:rPr>
        <w:t xml:space="preserve"> The lease will commence on a per-aircraft basis, beginning once the first aircraft under management (referred to by Costelow group or their contacts) has signed with Freedom Aviation.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Scaling Rent: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Upon onboarding of the </w:t>
      </w:r>
      <w:r w:rsidDel="00000000" w:rsidR="00000000" w:rsidRPr="00000000">
        <w:rPr>
          <w:b w:val="1"/>
          <w:rtl w:val="0"/>
        </w:rPr>
        <w:t xml:space="preserve">first aircraft</w:t>
      </w:r>
      <w:r w:rsidDel="00000000" w:rsidR="00000000" w:rsidRPr="00000000">
        <w:rPr>
          <w:rtl w:val="0"/>
        </w:rPr>
        <w:t xml:space="preserve">, Freedom Aviation will begin paying lease rent of </w:t>
      </w:r>
      <w:r w:rsidDel="00000000" w:rsidR="00000000" w:rsidRPr="00000000">
        <w:rPr>
          <w:b w:val="1"/>
          <w:rtl w:val="0"/>
        </w:rPr>
        <w:t xml:space="preserve">$1,000</w:t>
      </w:r>
      <w:r w:rsidDel="00000000" w:rsidR="00000000" w:rsidRPr="00000000">
        <w:rPr>
          <w:rtl w:val="0"/>
        </w:rPr>
        <w:t xml:space="preserve"> per aircraft per month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rtl w:val="0"/>
        </w:rPr>
        <w:t xml:space="preserve">additional aircraft added under our management</w:t>
      </w:r>
      <w:r w:rsidDel="00000000" w:rsidR="00000000" w:rsidRPr="00000000">
        <w:rPr>
          <w:rtl w:val="0"/>
        </w:rPr>
        <w:t xml:space="preserve">, the lease obligation will increase proportionally until the full hangar plane occupancy is reached.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Collaboration:</w:t>
      </w:r>
      <w:r w:rsidDel="00000000" w:rsidR="00000000" w:rsidRPr="00000000">
        <w:rPr>
          <w:rtl w:val="0"/>
        </w:rPr>
        <w:t xml:space="preserve"> This structure ensures that lease payments begin only as the space is actively used by Freedom Aviation’s managed clients, aligning incentives for both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of Space:</w:t>
      </w:r>
      <w:r w:rsidDel="00000000" w:rsidR="00000000" w:rsidRPr="00000000">
        <w:rPr>
          <w:rtl w:val="0"/>
        </w:rPr>
        <w:t xml:space="preserve"> Base of operations for Freedom Aviation’s detailing and management services, and a Cirrus-friendly hangar for you and your aircraft.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Benefits for You: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Opportunities for strategic partnership with Freedom Aviation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Heavily Discounted Aircraft management</w:t>
      </w:r>
      <w:r w:rsidDel="00000000" w:rsidR="00000000" w:rsidRPr="00000000">
        <w:rPr>
          <w:rtl w:val="0"/>
        </w:rPr>
        <w:t xml:space="preserve"> (detailing, readiness, servicing) for your airplane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Heavily Discounted Gold Seal flight Instruction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480" w:lineRule="auto"/>
        <w:rPr>
          <w:b w:val="1"/>
          <w:sz w:val="28"/>
          <w:szCs w:val="28"/>
        </w:rPr>
      </w:pPr>
      <w:bookmarkStart w:colFirst="0" w:colLast="0" w:name="_jnlri5oho9z3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Premium Aircraft Owners’ Community Hub</w:t>
      </w:r>
    </w:p>
    <w:p w:rsidR="00000000" w:rsidDel="00000000" w:rsidP="00000000" w:rsidRDefault="00000000" w:rsidRPr="00000000" w14:paraId="00000011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By partnering, we can create a </w:t>
      </w:r>
      <w:r w:rsidDel="00000000" w:rsidR="00000000" w:rsidRPr="00000000">
        <w:rPr>
          <w:b w:val="1"/>
          <w:rtl w:val="0"/>
        </w:rPr>
        <w:t xml:space="preserve">Premium Aircraft hub at Centennial</w:t>
      </w:r>
      <w:r w:rsidDel="00000000" w:rsidR="00000000" w:rsidRPr="00000000">
        <w:rPr>
          <w:rtl w:val="0"/>
        </w:rPr>
        <w:t xml:space="preserve"> — an alternative to IA with: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unnecessary limitations</w:t>
      </w:r>
      <w:r w:rsidDel="00000000" w:rsidR="00000000" w:rsidRPr="00000000">
        <w:rPr>
          <w:rtl w:val="0"/>
        </w:rPr>
        <w:t xml:space="preserve"> — fly your Cirrus how and when you want.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Owner-pilot support</w:t>
      </w:r>
      <w:r w:rsidDel="00000000" w:rsidR="00000000" w:rsidRPr="00000000">
        <w:rPr>
          <w:rtl w:val="0"/>
        </w:rPr>
        <w:t xml:space="preserve"> — detailing, readiness, fuel, TKS, oxygen, oil, and concierge-style service.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expansion</w:t>
      </w:r>
      <w:r w:rsidDel="00000000" w:rsidR="00000000" w:rsidRPr="00000000">
        <w:rPr>
          <w:rtl w:val="0"/>
        </w:rPr>
        <w:t xml:space="preserve"> — leverage your Cirrus contacts to bring in other owners. We’ll structure </w:t>
      </w:r>
      <w:r w:rsidDel="00000000" w:rsidR="00000000" w:rsidRPr="00000000">
        <w:rPr>
          <w:b w:val="1"/>
          <w:rtl w:val="0"/>
        </w:rPr>
        <w:t xml:space="preserve">referral credits</w:t>
      </w:r>
      <w:r w:rsidDel="00000000" w:rsidR="00000000" w:rsidRPr="00000000">
        <w:rPr>
          <w:rtl w:val="0"/>
        </w:rPr>
        <w:t xml:space="preserve"> for every aircraft you bring on board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480" w:lineRule="auto"/>
        <w:rPr>
          <w:b w:val="1"/>
          <w:sz w:val="28"/>
          <w:szCs w:val="28"/>
        </w:rPr>
      </w:pPr>
      <w:bookmarkStart w:colFirst="0" w:colLast="0" w:name="_adpa6s4bjgi9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Why It Works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There’s a </w:t>
      </w:r>
      <w:r w:rsidDel="00000000" w:rsidR="00000000" w:rsidRPr="00000000">
        <w:rPr>
          <w:b w:val="1"/>
          <w:rtl w:val="0"/>
        </w:rPr>
        <w:t xml:space="preserve">clear gap</w:t>
      </w:r>
      <w:r w:rsidDel="00000000" w:rsidR="00000000" w:rsidRPr="00000000">
        <w:rPr>
          <w:rtl w:val="0"/>
        </w:rPr>
        <w:t xml:space="preserve"> at Centennial: Premium aircraft owners want freedom, not a restrictive club.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Your hangar becomes the </w:t>
      </w:r>
      <w:r w:rsidDel="00000000" w:rsidR="00000000" w:rsidRPr="00000000">
        <w:rPr>
          <w:b w:val="1"/>
          <w:rtl w:val="0"/>
        </w:rPr>
        <w:t xml:space="preserve">physical home base</w:t>
      </w:r>
      <w:r w:rsidDel="00000000" w:rsidR="00000000" w:rsidRPr="00000000">
        <w:rPr>
          <w:rtl w:val="0"/>
        </w:rPr>
        <w:t xml:space="preserve"> for a new premium aircraft community.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Freedom Aviation provides the </w:t>
      </w:r>
      <w:r w:rsidDel="00000000" w:rsidR="00000000" w:rsidRPr="00000000">
        <w:rPr>
          <w:b w:val="1"/>
          <w:rtl w:val="0"/>
        </w:rPr>
        <w:t xml:space="preserve">infrastructure and services</w:t>
      </w:r>
      <w:r w:rsidDel="00000000" w:rsidR="00000000" w:rsidRPr="00000000">
        <w:rPr>
          <w:rtl w:val="0"/>
        </w:rPr>
        <w:t xml:space="preserve"> to make ownership simple and enjoyable.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480" w:lineRule="auto"/>
        <w:rPr>
          <w:b w:val="1"/>
          <w:sz w:val="28"/>
          <w:szCs w:val="28"/>
        </w:rPr>
      </w:pPr>
      <w:bookmarkStart w:colFirst="0" w:colLast="0" w:name="_e29y6x5sw9e5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Next Steps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Finalize square footage and lease structure.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Set up introductions between the owner pilots' network from IA and Freedom Aviation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Sign the first aircraft for management and lease with Freedom Aviation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Together, we can make your hangar the place where premium aircraft owners want to be.</w:t>
      </w:r>
    </w:p>
    <w:p w:rsidR="00000000" w:rsidDel="00000000" w:rsidP="00000000" w:rsidRDefault="00000000" w:rsidRPr="00000000" w14:paraId="0000001E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We’d love to sit down with you and outline how to launch this community in the next few weeks.</w:t>
      </w:r>
    </w:p>
    <w:p w:rsidR="00000000" w:rsidDel="00000000" w:rsidP="00000000" w:rsidRDefault="00000000" w:rsidRPr="00000000" w14:paraId="0000001F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0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Noah Berman</w:t>
      </w:r>
    </w:p>
    <w:p w:rsidR="00000000" w:rsidDel="00000000" w:rsidP="00000000" w:rsidRDefault="00000000" w:rsidRPr="00000000" w14:paraId="00000021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Freedom Aviation</w:t>
      </w:r>
    </w:p>
    <w:p w:rsidR="00000000" w:rsidDel="00000000" w:rsidP="00000000" w:rsidRDefault="00000000" w:rsidRPr="00000000" w14:paraId="00000022">
      <w:pPr>
        <w:spacing w:after="240" w:before="240" w:line="48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noah@freedomaviationco.com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1+(970)-618-2094</w:t>
      </w:r>
    </w:p>
    <w:p w:rsidR="00000000" w:rsidDel="00000000" w:rsidP="00000000" w:rsidRDefault="00000000" w:rsidRPr="00000000" w14:paraId="00000024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oah@freedomaviation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