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Parties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agreement is between </w:t>
      </w:r>
      <w:r w:rsidDel="00000000" w:rsidR="00000000" w:rsidRPr="00000000">
        <w:rPr>
          <w:rtl w:val="0"/>
        </w:rPr>
        <w:t xml:space="preserve">Freedom Aviation, LLC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Greg Zuercher</w:t>
      </w:r>
      <w:r w:rsidDel="00000000" w:rsidR="00000000" w:rsidRPr="00000000">
        <w:rPr>
          <w:rtl w:val="0"/>
        </w:rPr>
        <w:t xml:space="preserve">, owner of aircraft </w:t>
      </w:r>
      <w:r w:rsidDel="00000000" w:rsidR="00000000" w:rsidRPr="00000000">
        <w:rPr>
          <w:rtl w:val="0"/>
        </w:rPr>
        <w:t xml:space="preserve">Cessna 182, N353DW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xi9mamoj2kqk" w:id="0"/>
      <w:bookmarkEnd w:id="0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1. Services Included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Freedom will provide the following on an ongoing basis: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Hangar storage (through Freedom’s partner hangar).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Monthly Exterior and interior detailing.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Pre- and post-flight readiness services for aircraft.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Oil, cleaning, and basic consumables before every flight.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 Avionics Database Updates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Scheduling and Tracking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Leading Edge, Windscreen, and Interior Cleaning after every flight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Freedom+ </w:t>
      </w:r>
      <w:r w:rsidDel="00000000" w:rsidR="00000000" w:rsidRPr="00000000">
        <w:rPr>
          <w:rtl w:val="0"/>
        </w:rPr>
        <w:t xml:space="preserve">Owner portal access with aircraft readiness status and full service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2 Instrument Proficiency Checks (IPC) Annually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1 Flight Review Biannually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Discounted instruction rate of </w:t>
      </w:r>
      <w:r w:rsidDel="00000000" w:rsidR="00000000" w:rsidRPr="00000000">
        <w:rPr>
          <w:rtl w:val="0"/>
        </w:rPr>
        <w:t xml:space="preserve">$75/hr</w:t>
      </w:r>
      <w:r w:rsidDel="00000000" w:rsidR="00000000" w:rsidRPr="00000000">
        <w:rPr>
          <w:rtl w:val="0"/>
        </w:rPr>
        <w:t xml:space="preserve"> for any additional training.</w:t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bp3c4k7od2rx" w:id="1"/>
      <w:bookmarkEnd w:id="1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2. Term &amp; Fees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Term:</w:t>
      </w:r>
      <w:r w:rsidDel="00000000" w:rsidR="00000000" w:rsidRPr="00000000">
        <w:rPr>
          <w:rtl w:val="0"/>
        </w:rPr>
        <w:t xml:space="preserve"> 12 months (renewable annually with 30 days’ written notice by either party).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Monthly Fee:</w:t>
      </w:r>
      <w:r w:rsidDel="00000000" w:rsidR="00000000" w:rsidRPr="00000000">
        <w:rPr>
          <w:rtl w:val="0"/>
        </w:rPr>
        <w:t xml:space="preserve"> $1,500 (inclusive of hangar storage).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Deposit:</w:t>
      </w:r>
      <w:r w:rsidDel="00000000" w:rsidR="00000000" w:rsidRPr="00000000">
        <w:rPr>
          <w:rtl w:val="0"/>
        </w:rPr>
        <w:t xml:space="preserve"> $1,500 due at signing; refundable upon termination if account is current and aircraft returned in standard condition.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Onboarding Fee:</w:t>
      </w:r>
      <w:r w:rsidDel="00000000" w:rsidR="00000000" w:rsidRPr="00000000">
        <w:rPr>
          <w:rtl w:val="0"/>
        </w:rPr>
        <w:t xml:space="preserve"> $750 one-time fee covering initial detailing, maintenance intake, and owner portal setup. </w:t>
      </w:r>
      <w:r w:rsidDel="00000000" w:rsidR="00000000" w:rsidRPr="00000000">
        <w:rPr>
          <w:i w:val="1"/>
          <w:rtl w:val="0"/>
        </w:rPr>
        <w:t xml:space="preserve">(May be waived as a Founding Member benefit.)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Payment due on or before the 1st of each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mbria" w:cs="Cambria" w:eastAsia="Cambria" w:hAnsi="Cambria"/>
          <w:b w:val="0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c4xti6amcng6" w:id="2"/>
      <w:bookmarkEnd w:id="2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3. Responsibilities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Freedom</w:t>
      </w:r>
      <w:r w:rsidDel="00000000" w:rsidR="00000000" w:rsidRPr="00000000">
        <w:rPr>
          <w:rtl w:val="0"/>
        </w:rPr>
        <w:t xml:space="preserve"> will maintain the aircraft in clean, flight-ready condition and coordinate any required maintenance with the owner’s approval.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will maintain active insurance coverage on the aircraft and ensure Freedom’s personnel are covered under owner’s policy while operating or servicing the aircraft.</w:t>
      </w:r>
    </w:p>
    <w:p w:rsidR="00000000" w:rsidDel="00000000" w:rsidP="00000000" w:rsidRDefault="00000000" w:rsidRPr="00000000" w14:paraId="0000001F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yitlbckbxelq" w:id="3"/>
      <w:bookmarkEnd w:id="3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4. Liability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Freedom Aviation shall not be responsible for mechanical failures, airworthiness issues, or operational incidents outside the scope of its detailing and readiness work.</w:t>
      </w:r>
    </w:p>
    <w:p w:rsidR="00000000" w:rsidDel="00000000" w:rsidP="00000000" w:rsidRDefault="00000000" w:rsidRPr="00000000" w14:paraId="00000022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oh6yq9hvhumk" w:id="4"/>
      <w:bookmarkEnd w:id="4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5. Insurance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Client shall maintain: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Aircraft physical damage and liability insurance, naming Freedom Aviation as </w:t>
      </w:r>
      <w:r w:rsidDel="00000000" w:rsidR="00000000" w:rsidRPr="00000000">
        <w:rPr>
          <w:rtl w:val="0"/>
        </w:rPr>
        <w:t xml:space="preserve">Additional Insured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Freedom shall maintain general liability coverage for its employees and operations.</w:t>
      </w:r>
    </w:p>
    <w:p w:rsidR="00000000" w:rsidDel="00000000" w:rsidP="00000000" w:rsidRDefault="00000000" w:rsidRPr="00000000" w14:paraId="00000027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d08x8neq6mrb" w:id="5"/>
      <w:bookmarkEnd w:id="5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6. Termination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Either party may terminate with </w:t>
      </w:r>
      <w:r w:rsidDel="00000000" w:rsidR="00000000" w:rsidRPr="00000000">
        <w:rPr>
          <w:rtl w:val="0"/>
        </w:rPr>
        <w:t xml:space="preserve">30 days’ written notice</w:t>
      </w:r>
      <w:r w:rsidDel="00000000" w:rsidR="00000000" w:rsidRPr="00000000">
        <w:rPr>
          <w:rtl w:val="0"/>
        </w:rPr>
        <w:t xml:space="preserve">. Services will continue through the end of the current billing cycle.</w:t>
      </w:r>
    </w:p>
    <w:p w:rsidR="00000000" w:rsidDel="00000000" w:rsidP="00000000" w:rsidRDefault="00000000" w:rsidRPr="00000000" w14:paraId="0000002A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Freedom Aviation, LLC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Signature: ___________________________</w:t>
        <w:br w:type="textWrapping"/>
        <w:t xml:space="preserve">Name: Noah Berman</w:t>
        <w:br w:type="textWrapping"/>
        <w:t xml:space="preserve">Title: CEO/Cofounder</w:t>
        <w:br w:type="textWrapping"/>
        <w:t xml:space="preserve">Date: ________________________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Greg Zuercher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Signature: ___________________________</w:t>
        <w:br w:type="textWrapping"/>
        <w:t xml:space="preserve">Name: Greg Zuercher</w:t>
        <w:br w:type="textWrapping"/>
        <w:t xml:space="preserve">Title: Aircraft Owner/Client</w:t>
        <w:br w:type="textWrapping"/>
        <w:t xml:space="preserve">Date: ________________________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────────────────────────────────────────────────────────────</w:t>
      <w:br w:type="textWrapping"/>
      <w:t xml:space="preserve">Freedom Aviation, LLC | | www.freedomaviationco.com </w: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noah@freedomaviationco.com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| +1 (970) 618-2094</w:t>
      <w:br w:type="textWrapping"/>
      <w:t xml:space="preserve">Page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640.0" w:type="dxa"/>
      <w:jc w:val="left"/>
      <w:tblInd w:w="-115.0" w:type="dxa"/>
      <w:tblLayout w:type="fixed"/>
      <w:tblLook w:val="0400"/>
    </w:tblPr>
    <w:tblGrid>
      <w:gridCol w:w="8640"/>
      <w:tblGridChange w:id="0">
        <w:tblGrid>
          <w:gridCol w:w="86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FREEDOM AVIATION LLC</w:t>
            <w:br w:type="textWrapping"/>
            <w:t xml:space="preserve">Premium Aircraft Management &amp; Expert Flight Instruction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19050</wp:posOffset>
                </wp:positionV>
                <wp:extent cx="914400" cy="9144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3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Client Service Agreement</w:t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