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 SAFE (Simple Agreement for Future Equity) is a financial contract used by early-stage startups to raise capital without having to set an official company valuation. Developed by the accelerator Y Combinator in 2013, a SAFE allows investors to provide funds in exchange for the promise of future equity in the company.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SAFE is not a loan, so it does not accrue interest or have a maturity date, making it simpler and more flexible than a traditional convertible note. The investor's investment converts into equity only upon a future triggering event, such as a priced funding round or a company acquisition.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How a SAFE works</w:t>
      </w:r>
    </w:p>
    <w:p w:rsidR="00000000" w:rsidDel="00000000" w:rsidP="00000000" w:rsidRDefault="00000000" w:rsidRPr="00000000" w14:paraId="00000007">
      <w:pPr>
        <w:rPr/>
      </w:pPr>
      <w:r w:rsidDel="00000000" w:rsidR="00000000" w:rsidRPr="00000000">
        <w:rPr>
          <w:rtl w:val="0"/>
        </w:rPr>
        <w:t xml:space="preserve">The primary features of a SAFE revolve around two negotiated terms that offer incentives to early-stage investors for their higher risk: </w:t>
      </w:r>
    </w:p>
    <w:p w:rsidR="00000000" w:rsidDel="00000000" w:rsidP="00000000" w:rsidRDefault="00000000" w:rsidRPr="00000000" w14:paraId="00000008">
      <w:pPr>
        <w:rPr/>
      </w:pPr>
      <w:r w:rsidDel="00000000" w:rsidR="00000000" w:rsidRPr="00000000">
        <w:rPr>
          <w:rtl w:val="0"/>
        </w:rPr>
        <w:t xml:space="preserve">Valuation cap: This sets the maximum company valuation at which the SAFE will convert into equity. If the company's valuation at the next funding round is higher than the cap, the investor's shares are priced based on the cap, giving them more shares for their investment.</w:t>
      </w:r>
    </w:p>
    <w:p w:rsidR="00000000" w:rsidDel="00000000" w:rsidP="00000000" w:rsidRDefault="00000000" w:rsidRPr="00000000" w14:paraId="00000009">
      <w:pPr>
        <w:rPr/>
      </w:pPr>
      <w:r w:rsidDel="00000000" w:rsidR="00000000" w:rsidRPr="00000000">
        <w:rPr>
          <w:rtl w:val="0"/>
        </w:rPr>
        <w:t xml:space="preserve">Conversion discount: This offers investors a percentage discount (e.g., 20%) on the share price of the next funding round. If a SAFE includes both a valuation cap and a discount, the investor receives the conversion that gives them the lowest share price.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Pre-money vs. post-money SAFEs</w:t>
      </w:r>
    </w:p>
    <w:p w:rsidR="00000000" w:rsidDel="00000000" w:rsidP="00000000" w:rsidRDefault="00000000" w:rsidRPr="00000000" w14:paraId="0000000C">
      <w:pPr>
        <w:rPr/>
      </w:pPr>
      <w:r w:rsidDel="00000000" w:rsidR="00000000" w:rsidRPr="00000000">
        <w:rPr>
          <w:rtl w:val="0"/>
        </w:rPr>
        <w:t xml:space="preserve">There are two main types of SAFEs, which differ based on how they impact the company's capitalization (cap) table: </w:t>
      </w:r>
    </w:p>
    <w:p w:rsidR="00000000" w:rsidDel="00000000" w:rsidP="00000000" w:rsidRDefault="00000000" w:rsidRPr="00000000" w14:paraId="0000000D">
      <w:pPr>
        <w:rPr/>
      </w:pPr>
      <w:r w:rsidDel="00000000" w:rsidR="00000000" w:rsidRPr="00000000">
        <w:rPr>
          <w:rtl w:val="0"/>
        </w:rPr>
        <w:t xml:space="preserve">Pre-money SAFE: The valuation cap is calculated before the SAFE investments are accounted for. This can make an investor's ownership percentage less certain, as their stake may be diluted by other SAFE investments before the next funding round.</w:t>
      </w:r>
    </w:p>
    <w:p w:rsidR="00000000" w:rsidDel="00000000" w:rsidP="00000000" w:rsidRDefault="00000000" w:rsidRPr="00000000" w14:paraId="0000000E">
      <w:pPr>
        <w:rPr/>
      </w:pPr>
      <w:r w:rsidDel="00000000" w:rsidR="00000000" w:rsidRPr="00000000">
        <w:rPr>
          <w:rtl w:val="0"/>
        </w:rPr>
        <w:t xml:space="preserve">Post-money SAFE: The valuation cap is calculated after the SAFE investments are included. This provides founders and investors with a clearer, more precise picture of ownership and dilution from the outset.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Key differences between a SAFE and a convertible note</w:t>
      </w:r>
    </w:p>
    <w:p w:rsidR="00000000" w:rsidDel="00000000" w:rsidP="00000000" w:rsidRDefault="00000000" w:rsidRPr="00000000" w14:paraId="00000011">
      <w:pPr>
        <w:rPr/>
      </w:pPr>
      <w:r w:rsidDel="00000000" w:rsidR="00000000" w:rsidRPr="00000000">
        <w:rPr>
          <w:rtl w:val="0"/>
        </w:rPr>
        <w:t xml:space="preserve">While both are convertible instruments, a SAFE's structure offers key distinctions compared to the more traditional convertible note: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Feature </w:t>
        <w:tab/>
        <w:t xml:space="preserve">SAFE (Simple Agreement for Future Equity)</w:t>
        <w:tab/>
        <w:t xml:space="preserve">Convertible Note (Convertible Debt)</w:t>
      </w:r>
    </w:p>
    <w:p w:rsidR="00000000" w:rsidDel="00000000" w:rsidP="00000000" w:rsidRDefault="00000000" w:rsidRPr="00000000" w14:paraId="00000014">
      <w:pPr>
        <w:rPr/>
      </w:pPr>
      <w:r w:rsidDel="00000000" w:rsidR="00000000" w:rsidRPr="00000000">
        <w:rPr>
          <w:rtl w:val="0"/>
        </w:rPr>
        <w:t xml:space="preserve">Legal Structure</w:t>
        <w:tab/>
        <w:t xml:space="preserve">A contract for future equity (not debt).</w:t>
        <w:tab/>
        <w:t xml:space="preserve">A debt instrument (a loan).</w:t>
      </w:r>
    </w:p>
    <w:p w:rsidR="00000000" w:rsidDel="00000000" w:rsidP="00000000" w:rsidRDefault="00000000" w:rsidRPr="00000000" w14:paraId="00000015">
      <w:pPr>
        <w:rPr/>
      </w:pPr>
      <w:r w:rsidDel="00000000" w:rsidR="00000000" w:rsidRPr="00000000">
        <w:rPr>
          <w:rtl w:val="0"/>
        </w:rPr>
        <w:t xml:space="preserve">Maturity Date</w:t>
        <w:tab/>
        <w:t xml:space="preserve">None. It remains outstanding indefinitely until converted.</w:t>
        <w:tab/>
        <w:t xml:space="preserve">Yes, typically 12–24 months. If no conversion occurs, investors may demand repayment.</w:t>
      </w:r>
    </w:p>
    <w:p w:rsidR="00000000" w:rsidDel="00000000" w:rsidP="00000000" w:rsidRDefault="00000000" w:rsidRPr="00000000" w14:paraId="00000016">
      <w:pPr>
        <w:rPr/>
      </w:pPr>
      <w:r w:rsidDel="00000000" w:rsidR="00000000" w:rsidRPr="00000000">
        <w:rPr>
          <w:rtl w:val="0"/>
        </w:rPr>
        <w:t xml:space="preserve">Interest Rate</w:t>
        <w:tab/>
        <w:t xml:space="preserve">None.</w:t>
        <w:tab/>
        <w:t xml:space="preserve">Accrues interest, which is typically converted into equity along with the principal.</w:t>
      </w:r>
    </w:p>
    <w:p w:rsidR="00000000" w:rsidDel="00000000" w:rsidP="00000000" w:rsidRDefault="00000000" w:rsidRPr="00000000" w14:paraId="00000017">
      <w:pPr>
        <w:rPr/>
      </w:pPr>
      <w:r w:rsidDel="00000000" w:rsidR="00000000" w:rsidRPr="00000000">
        <w:rPr>
          <w:rtl w:val="0"/>
        </w:rPr>
        <w:t xml:space="preserve">Investor Security</w:t>
        <w:tab/>
        <w:t xml:space="preserve">Fewer protections. If the startup fails before a conversion event, investors may lose their entire investment.</w:t>
        <w:tab/>
        <w:t xml:space="preserve">Considered debt until converted, offering more protection and leverage to the investor.</w:t>
      </w:r>
    </w:p>
    <w:p w:rsidR="00000000" w:rsidDel="00000000" w:rsidP="00000000" w:rsidRDefault="00000000" w:rsidRPr="00000000" w14:paraId="00000018">
      <w:pPr>
        <w:rPr/>
      </w:pPr>
      <w:r w:rsidDel="00000000" w:rsidR="00000000" w:rsidRPr="00000000">
        <w:rPr>
          <w:rtl w:val="0"/>
        </w:rPr>
        <w:t xml:space="preserve">Dilution Clarity</w:t>
        <w:tab/>
        <w:t xml:space="preserve">A post-money SAFE offers clear dilution figures upfront, while a pre-money SAFE can be more complex to calculate.</w:t>
        <w:tab/>
        <w:t xml:space="preserve">Unpredictable dilution, as the accrued interest also converts into equity.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Advantages and disadvantages of SAFEs</w:t>
      </w:r>
    </w:p>
    <w:p w:rsidR="00000000" w:rsidDel="00000000" w:rsidP="00000000" w:rsidRDefault="00000000" w:rsidRPr="00000000" w14:paraId="0000001B">
      <w:pPr>
        <w:rPr/>
      </w:pPr>
      <w:r w:rsidDel="00000000" w:rsidR="00000000" w:rsidRPr="00000000">
        <w:rPr>
          <w:rtl w:val="0"/>
        </w:rPr>
        <w:t xml:space="preserve">Advantages</w:t>
      </w:r>
    </w:p>
    <w:p w:rsidR="00000000" w:rsidDel="00000000" w:rsidP="00000000" w:rsidRDefault="00000000" w:rsidRPr="00000000" w14:paraId="0000001C">
      <w:pPr>
        <w:rPr/>
      </w:pPr>
      <w:r w:rsidDel="00000000" w:rsidR="00000000" w:rsidRPr="00000000">
        <w:rPr>
          <w:rtl w:val="0"/>
        </w:rPr>
        <w:t xml:space="preserve">Simplicity and speed: SAFEs are standardized and less complex, leading to faster, cheaper fundraising with lower legal fees than a priced equity round.</w:t>
      </w:r>
    </w:p>
    <w:p w:rsidR="00000000" w:rsidDel="00000000" w:rsidP="00000000" w:rsidRDefault="00000000" w:rsidRPr="00000000" w14:paraId="0000001D">
      <w:pPr>
        <w:rPr/>
      </w:pPr>
      <w:r w:rsidDel="00000000" w:rsidR="00000000" w:rsidRPr="00000000">
        <w:rPr>
          <w:rtl w:val="0"/>
        </w:rPr>
        <w:t xml:space="preserve">Deferred valuation: Founders can delay negotiating a company valuation until a later, more established funding round, which is helpful for early-stage companies.</w:t>
      </w:r>
    </w:p>
    <w:p w:rsidR="00000000" w:rsidDel="00000000" w:rsidP="00000000" w:rsidRDefault="00000000" w:rsidRPr="00000000" w14:paraId="0000001E">
      <w:pPr>
        <w:rPr/>
      </w:pPr>
      <w:r w:rsidDel="00000000" w:rsidR="00000000" w:rsidRPr="00000000">
        <w:rPr>
          <w:rtl w:val="0"/>
        </w:rPr>
        <w:t xml:space="preserve">Founder-friendly: SAFEs don't have interest or maturity dates, which reduces financial pressure on the startup. </w:t>
      </w:r>
    </w:p>
    <w:p w:rsidR="00000000" w:rsidDel="00000000" w:rsidP="00000000" w:rsidRDefault="00000000" w:rsidRPr="00000000" w14:paraId="0000001F">
      <w:pPr>
        <w:rPr/>
      </w:pPr>
      <w:r w:rsidDel="00000000" w:rsidR="00000000" w:rsidRPr="00000000">
        <w:rPr>
          <w:rtl w:val="0"/>
        </w:rPr>
        <w:t xml:space="preserve">Disadvantages</w:t>
      </w:r>
    </w:p>
    <w:p w:rsidR="00000000" w:rsidDel="00000000" w:rsidP="00000000" w:rsidRDefault="00000000" w:rsidRPr="00000000" w14:paraId="00000020">
      <w:pPr>
        <w:rPr/>
      </w:pPr>
      <w:r w:rsidDel="00000000" w:rsidR="00000000" w:rsidRPr="00000000">
        <w:rPr>
          <w:rtl w:val="0"/>
        </w:rPr>
        <w:t xml:space="preserve">Risk for investors: Without a maturity date or interest, investors may lose their entire investment if the company never has a successful exit or a priced equity round.</w:t>
      </w:r>
    </w:p>
    <w:p w:rsidR="00000000" w:rsidDel="00000000" w:rsidP="00000000" w:rsidRDefault="00000000" w:rsidRPr="00000000" w14:paraId="00000021">
      <w:pPr>
        <w:rPr/>
      </w:pPr>
      <w:r w:rsidDel="00000000" w:rsidR="00000000" w:rsidRPr="00000000">
        <w:rPr>
          <w:rtl w:val="0"/>
        </w:rPr>
        <w:t xml:space="preserve">Complex dilution: Multiple SAFEs with different terms can lead to complicated and sometimes painful dilution calculations for founders later on.</w:t>
      </w:r>
    </w:p>
    <w:p w:rsidR="00000000" w:rsidDel="00000000" w:rsidP="00000000" w:rsidRDefault="00000000" w:rsidRPr="00000000" w14:paraId="00000022">
      <w:pPr>
        <w:rPr/>
      </w:pPr>
      <w:r w:rsidDel="00000000" w:rsidR="00000000" w:rsidRPr="00000000">
        <w:rPr>
          <w:rtl w:val="0"/>
        </w:rPr>
        <w:t xml:space="preserve">Potential for stacking issues: When a company issues multiple SAFE rounds before a priced round, it can create unexpected dilution problems for founders.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