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8C" w:rsidRPr="0031648C" w:rsidRDefault="0031648C" w:rsidP="00316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HTTPTAPI </w:t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Windows TAPI CTI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integration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für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web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-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enabled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-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click-to-dial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für SNOM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phones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 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Asterisk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allows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map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adaptable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every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web-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enabled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</w:p>
    <w:p w:rsidR="0031648C" w:rsidRPr="0031648C" w:rsidRDefault="0031648C" w:rsidP="00316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proofErr w:type="spellStart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About</w:t>
      </w:r>
      <w:proofErr w:type="spellEnd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HTTPTAPI</w:t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TAPI</w:t>
      </w:r>
      <w:r w:rsidRPr="0031648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service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(TSP) für MS Windows.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enables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map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dial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(e.g. MS Outlook)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HTTP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target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URL)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configured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flexible,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allowing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adaption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various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web-services. </w:t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itself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does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not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offer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telephony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features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but links 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Figure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:rsidR="0031648C" w:rsidRPr="0031648C" w:rsidRDefault="0031648C" w:rsidP="00316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noProof/>
          <w:sz w:val="24"/>
          <w:szCs w:val="24"/>
          <w:lang w:eastAsia="de-AT"/>
        </w:rPr>
        <w:drawing>
          <wp:inline distT="0" distB="0" distL="0" distR="0">
            <wp:extent cx="5697220" cy="3115945"/>
            <wp:effectExtent l="0" t="0" r="0" b="8255"/>
            <wp:docPr id="2" name="Grafik 2" descr="https://www.ipcom.at/fileadmin/user_upload/_imported/httptapi_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pcom.at/fileadmin/user_upload/_imported/httptapi_en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 web-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can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proprietary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interface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telephony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service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(e.g.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web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interface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VoIP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provider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), an 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Asterisk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PBX (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Asterisk's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AJAM web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interface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SIP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phone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embedded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web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server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like SNOM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phones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shown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below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:rsidR="0031648C" w:rsidRPr="0031648C" w:rsidRDefault="0031648C" w:rsidP="00316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noProof/>
          <w:sz w:val="24"/>
          <w:szCs w:val="24"/>
          <w:lang w:eastAsia="de-AT"/>
        </w:rPr>
        <w:lastRenderedPageBreak/>
        <w:drawing>
          <wp:inline distT="0" distB="0" distL="0" distR="0">
            <wp:extent cx="5542915" cy="3115945"/>
            <wp:effectExtent l="0" t="0" r="635" b="8255"/>
            <wp:docPr id="1" name="Grafik 1" descr="https://www.ipcom.at/fileadmin/user_upload/_imported/httptapi_snom_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pcom.at/fileadmin/user_upload/_imported/httptapi_snom_e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8C" w:rsidRPr="0031648C" w:rsidRDefault="0031648C" w:rsidP="00316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proofErr w:type="spellStart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Documentation</w:t>
      </w:r>
      <w:proofErr w:type="spellEnd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 xml:space="preserve"> Support</w:t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comes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installation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manual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The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configuration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rather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easy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configuration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dialog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self-explanatory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includes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examples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Asterisk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SNOM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phones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 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screenshot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hyperlink r:id="rId6" w:tgtFrame="_blank" w:history="1">
        <w:r w:rsidRPr="003164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1</w:t>
        </w:r>
      </w:hyperlink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hyperlink r:id="rId7" w:tgtFrame="_blank" w:history="1">
        <w:r w:rsidRPr="003164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AT"/>
          </w:rPr>
          <w:t>2</w:t>
        </w:r>
      </w:hyperlink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). </w:t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still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issues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please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directly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proofErr w:type="gram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klaus.darilion</w:t>
      </w:r>
      <w:proofErr w:type="spellEnd"/>
      <w:proofErr w:type="gram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(at) ipcom.at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directly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31648C" w:rsidRPr="0031648C" w:rsidRDefault="0031648C" w:rsidP="00316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proofErr w:type="spellStart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License</w:t>
      </w:r>
      <w:proofErr w:type="spellEnd"/>
    </w:p>
    <w:p w:rsid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HTTPTAPI 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wa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s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commercial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required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license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activate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requested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number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lines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recompile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license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check,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license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unlimited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single-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usage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:rsid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CE3rCZyNoZykP57K0x0mRgCkIz9vr17CL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CJtLOKDiYp6/GnAQex1C+MHr8c15k4J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4+cLXUbJBvc=</w:t>
      </w:r>
    </w:p>
    <w:p w:rsidR="0031648C" w:rsidRPr="0031648C" w:rsidRDefault="0031648C" w:rsidP="00316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bookmarkStart w:id="0" w:name="_GoBack"/>
      <w:bookmarkEnd w:id="0"/>
      <w:r w:rsidRPr="00316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  <w:t>Debugging HTTPTAPI</w:t>
      </w:r>
    </w:p>
    <w:p w:rsidR="0031648C" w:rsidRPr="0031648C" w:rsidRDefault="0031648C" w:rsidP="00316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problems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enable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logging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will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write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messages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c:\httptapi.log.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such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please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send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email.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not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such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tool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Microsoft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capture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messages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send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captured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messages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email.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Please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follow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step-by-step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guide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below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When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sending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emails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please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always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include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Windows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version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are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using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screenshot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configuration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1) Close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dialer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all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other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br/>
        <w:t>2) HTTPTAPI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Start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telephony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control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panel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Administrator. The fastest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way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do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without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logging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Administrator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navigate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Explorer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c:\Windows\system32.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right-click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on "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telephon.cpl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"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select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"Run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administrator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".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Navigate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settings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Level"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5.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click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OK.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3)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Verify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there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c:\httptapi.log.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proceed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no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go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step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7)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4) Start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dialer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perform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now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plenty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messages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c:\httptapi.log. 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5)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Reset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level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"0"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described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step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2)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6) Send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c:\httptapi.log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email.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Done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7)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Download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from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https://technet.microsoft.com/en-us/sysinternals/debugview.aspx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Unzip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tool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right-click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Dbgview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(Dbgview.exe)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select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"Run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administrator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".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tool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go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menu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"Capture"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enable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"Capture Global Win32"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8) Start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dialer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application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and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perform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call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You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should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see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plenty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messages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appearing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which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prefix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"HTTPTAPI".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DebugView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use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File-&gt;Save As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save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messages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hard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disk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(e.g. c:\log.txt).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Then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send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me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this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file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by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email.</w:t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9)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Reset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log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level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of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HTTPTAPI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"0"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as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described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step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2) </w:t>
      </w:r>
      <w:proofErr w:type="spellStart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Done</w:t>
      </w:r>
      <w:proofErr w:type="spellEnd"/>
      <w:r w:rsidRPr="0031648C">
        <w:rPr>
          <w:rFonts w:ascii="Times New Roman" w:eastAsia="Times New Roman" w:hAnsi="Times New Roman" w:cs="Times New Roman"/>
          <w:sz w:val="24"/>
          <w:szCs w:val="24"/>
          <w:lang w:eastAsia="de-AT"/>
        </w:rPr>
        <w:t>!</w:t>
      </w:r>
    </w:p>
    <w:p w:rsidR="0087182A" w:rsidRDefault="0087182A"/>
    <w:sectPr w:rsidR="00871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07"/>
    <w:rsid w:val="0031648C"/>
    <w:rsid w:val="0087182A"/>
    <w:rsid w:val="00C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66B3"/>
  <w15:chartTrackingRefBased/>
  <w15:docId w15:val="{18B74DB3-81AD-41A1-BB35-FA022C8D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16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648C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customStyle="1" w:styleId="float-right">
    <w:name w:val="float-right"/>
    <w:basedOn w:val="Standard"/>
    <w:rsid w:val="0031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1648C"/>
    <w:rPr>
      <w:color w:val="0000FF"/>
      <w:u w:val="single"/>
    </w:rPr>
  </w:style>
  <w:style w:type="paragraph" w:customStyle="1" w:styleId="bodytext">
    <w:name w:val="bodytext"/>
    <w:basedOn w:val="Standard"/>
    <w:rsid w:val="0031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pcom.at/fileadmin/ipcom/files/httptapi/httptapi_screenshot_outlook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com.at/fileadmin/ipcom/files/httptapi/httptapi_screenshot.gif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Darilion</dc:creator>
  <cp:keywords/>
  <dc:description/>
  <cp:lastModifiedBy>Klaus Darilion</cp:lastModifiedBy>
  <cp:revision>2</cp:revision>
  <dcterms:created xsi:type="dcterms:W3CDTF">2020-07-01T19:59:00Z</dcterms:created>
  <dcterms:modified xsi:type="dcterms:W3CDTF">2020-07-01T20:05:00Z</dcterms:modified>
</cp:coreProperties>
</file>